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4CE3" w:rsidRDefault="008A005D" w:rsidP="00DD4CE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</w:t>
      </w:r>
      <w:r w:rsidR="00F52B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chwała nr …………</w:t>
      </w:r>
    </w:p>
    <w:p w:rsidR="00DD4CE3" w:rsidRDefault="00DD4CE3" w:rsidP="00DD4CE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Rady Powiatu w Ostródzie</w:t>
      </w:r>
    </w:p>
    <w:p w:rsidR="00DD4CE3" w:rsidRDefault="008A005D" w:rsidP="00DD4CE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 dnia </w:t>
      </w:r>
      <w:r w:rsidR="00F52B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…….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czerwca </w:t>
      </w:r>
      <w:r w:rsidR="00E507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</w:t>
      </w:r>
      <w:r w:rsidR="00F52B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DD4C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</w:t>
      </w:r>
    </w:p>
    <w:p w:rsidR="00DD4CE3" w:rsidRDefault="00DD4CE3" w:rsidP="00DD4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4CE3" w:rsidRDefault="00DD4CE3" w:rsidP="00DD4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4CE3" w:rsidRPr="00F52B44" w:rsidRDefault="00DD4CE3" w:rsidP="00DD4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4CE3" w:rsidRPr="00F52B44" w:rsidRDefault="00DD4CE3" w:rsidP="00DD4CE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52B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sprawie udzielenia Zarząd</w:t>
      </w:r>
      <w:r w:rsidR="00E507B7" w:rsidRPr="00F52B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owi Powiatu absolutorium za 202</w:t>
      </w:r>
      <w:r w:rsidR="00F52B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Pr="00F52B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 z tytułu wykonania budżetu </w:t>
      </w:r>
    </w:p>
    <w:p w:rsidR="00DD4CE3" w:rsidRDefault="00DD4CE3" w:rsidP="00DD4CE3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:rsidR="00DD4CE3" w:rsidRDefault="00DD4CE3" w:rsidP="00DD4CE3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:rsidR="00DD4CE3" w:rsidRDefault="00DD4CE3" w:rsidP="00DD4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4CE3" w:rsidRDefault="00DD4CE3" w:rsidP="00FD526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art.12 pkt 6 ustawy z dnia 5 czerwca 1998</w:t>
      </w:r>
      <w:r w:rsidR="00C1341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r. o samorządzie powiatowym </w:t>
      </w:r>
      <w:r w:rsidR="00E507B7">
        <w:rPr>
          <w:rFonts w:ascii="Arial" w:eastAsia="Times New Roman" w:hAnsi="Arial" w:cs="Arial"/>
          <w:sz w:val="24"/>
          <w:szCs w:val="24"/>
          <w:lang w:eastAsia="pl-PL"/>
        </w:rPr>
        <w:t>(Dz.U. z 2022</w:t>
      </w:r>
      <w:r w:rsidR="008202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507B7">
        <w:rPr>
          <w:rFonts w:ascii="Arial" w:eastAsia="Times New Roman" w:hAnsi="Arial" w:cs="Arial"/>
          <w:sz w:val="24"/>
          <w:szCs w:val="24"/>
          <w:lang w:eastAsia="pl-PL"/>
        </w:rPr>
        <w:t>r. poz.</w:t>
      </w:r>
      <w:r w:rsidR="00F52B44">
        <w:rPr>
          <w:rFonts w:ascii="Arial" w:eastAsia="Times New Roman" w:hAnsi="Arial" w:cs="Arial"/>
          <w:sz w:val="24"/>
          <w:szCs w:val="24"/>
          <w:lang w:eastAsia="pl-PL"/>
        </w:rPr>
        <w:t>1526</w:t>
      </w:r>
      <w:r w:rsidR="006F3EA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F52B44">
        <w:rPr>
          <w:rFonts w:ascii="Arial" w:eastAsia="Times New Roman" w:hAnsi="Arial" w:cs="Arial"/>
          <w:sz w:val="24"/>
          <w:szCs w:val="24"/>
          <w:lang w:eastAsia="pl-PL"/>
        </w:rPr>
        <w:t xml:space="preserve"> z późn. zm.</w:t>
      </w:r>
      <w:r>
        <w:rPr>
          <w:rFonts w:ascii="Arial" w:eastAsia="Times New Roman" w:hAnsi="Arial" w:cs="Arial"/>
          <w:sz w:val="24"/>
          <w:szCs w:val="24"/>
          <w:lang w:eastAsia="pl-PL"/>
        </w:rPr>
        <w:t>) oraz</w:t>
      </w:r>
      <w:r w:rsidR="00FD5263">
        <w:rPr>
          <w:rFonts w:ascii="Arial" w:eastAsia="Times New Roman" w:hAnsi="Arial" w:cs="Arial"/>
          <w:sz w:val="24"/>
          <w:szCs w:val="24"/>
          <w:lang w:eastAsia="pl-PL"/>
        </w:rPr>
        <w:t xml:space="preserve"> art. 271 ust.1 ustawy z dnia  </w:t>
      </w:r>
      <w:r w:rsidR="00FD5263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27 sierpnia 2009 r. o finansach</w:t>
      </w:r>
      <w:r w:rsidR="00FD5263">
        <w:rPr>
          <w:rFonts w:ascii="Arial" w:eastAsia="Times New Roman" w:hAnsi="Arial" w:cs="Arial"/>
          <w:sz w:val="24"/>
          <w:szCs w:val="24"/>
          <w:lang w:eastAsia="pl-PL"/>
        </w:rPr>
        <w:t xml:space="preserve"> publicznych (Dz.</w:t>
      </w:r>
      <w:r w:rsidR="000021DF">
        <w:rPr>
          <w:rFonts w:ascii="Arial" w:eastAsia="Times New Roman" w:hAnsi="Arial" w:cs="Arial"/>
          <w:sz w:val="24"/>
          <w:szCs w:val="24"/>
          <w:lang w:eastAsia="pl-PL"/>
        </w:rPr>
        <w:t>U. z 20</w:t>
      </w:r>
      <w:r w:rsidR="00FD526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F3EA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D5263">
        <w:rPr>
          <w:rFonts w:ascii="Arial" w:eastAsia="Times New Roman" w:hAnsi="Arial" w:cs="Arial"/>
          <w:sz w:val="24"/>
          <w:szCs w:val="24"/>
          <w:lang w:eastAsia="pl-PL"/>
        </w:rPr>
        <w:t xml:space="preserve"> r. poz.</w:t>
      </w:r>
      <w:r w:rsidR="006F3EA4">
        <w:rPr>
          <w:rFonts w:ascii="Arial" w:eastAsia="Times New Roman" w:hAnsi="Arial" w:cs="Arial"/>
          <w:sz w:val="24"/>
          <w:szCs w:val="24"/>
          <w:lang w:eastAsia="pl-PL"/>
        </w:rPr>
        <w:t>1634,</w:t>
      </w:r>
      <w:r w:rsidR="00E507B7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6F3EA4">
        <w:rPr>
          <w:rFonts w:ascii="Arial" w:eastAsia="Times New Roman" w:hAnsi="Arial" w:cs="Arial"/>
          <w:sz w:val="24"/>
          <w:szCs w:val="24"/>
          <w:lang w:eastAsia="pl-PL"/>
        </w:rPr>
        <w:t xml:space="preserve"> późn.</w:t>
      </w:r>
      <w:r w:rsidR="00E507B7">
        <w:rPr>
          <w:rFonts w:ascii="Arial" w:eastAsia="Times New Roman" w:hAnsi="Arial" w:cs="Arial"/>
          <w:sz w:val="24"/>
          <w:szCs w:val="24"/>
          <w:lang w:eastAsia="pl-PL"/>
        </w:rPr>
        <w:t xml:space="preserve"> zm.</w:t>
      </w:r>
      <w:r w:rsidR="00FD5263">
        <w:rPr>
          <w:rFonts w:ascii="Arial" w:eastAsia="Times New Roman" w:hAnsi="Arial" w:cs="Arial"/>
          <w:sz w:val="24"/>
          <w:szCs w:val="24"/>
          <w:lang w:eastAsia="pl-PL"/>
        </w:rPr>
        <w:t xml:space="preserve">), </w:t>
      </w:r>
      <w:r w:rsidR="00FD5263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po zapoznaniu się:</w:t>
      </w:r>
    </w:p>
    <w:p w:rsidR="00DD4CE3" w:rsidRDefault="00DD4CE3" w:rsidP="00DD4CE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 sprawozda</w:t>
      </w:r>
      <w:r w:rsidR="00571FE0">
        <w:rPr>
          <w:rFonts w:ascii="Arial" w:eastAsia="Times New Roman" w:hAnsi="Arial" w:cs="Arial"/>
          <w:sz w:val="24"/>
          <w:szCs w:val="24"/>
          <w:lang w:eastAsia="pl-PL"/>
        </w:rPr>
        <w:t>niem z wykonania budżetu z</w:t>
      </w:r>
      <w:r w:rsidR="00E507B7">
        <w:rPr>
          <w:rFonts w:ascii="Arial" w:eastAsia="Times New Roman" w:hAnsi="Arial" w:cs="Arial"/>
          <w:sz w:val="24"/>
          <w:szCs w:val="24"/>
          <w:lang w:eastAsia="pl-PL"/>
        </w:rPr>
        <w:t>a 202</w:t>
      </w:r>
      <w:r w:rsidR="00F52B44">
        <w:rPr>
          <w:rFonts w:ascii="Arial" w:eastAsia="Times New Roman" w:hAnsi="Arial" w:cs="Arial"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rok,</w:t>
      </w:r>
    </w:p>
    <w:p w:rsidR="00DD4CE3" w:rsidRDefault="00DD4CE3" w:rsidP="00DD4CE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 sprawozdaniem finansowym,</w:t>
      </w:r>
    </w:p>
    <w:p w:rsidR="00DD4CE3" w:rsidRDefault="00DD4CE3" w:rsidP="00DD4CE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 opinią Regionalnej Izby Obrachunkowej w Olsztynie,</w:t>
      </w:r>
    </w:p>
    <w:p w:rsidR="00DD4CE3" w:rsidRDefault="00DD4CE3" w:rsidP="00DD4CE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 informacją o stanie mienia powiatu,</w:t>
      </w:r>
    </w:p>
    <w:p w:rsidR="00DD4CE3" w:rsidRDefault="00DD4CE3" w:rsidP="00DD4CE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 stanowiskiem Komisji Rewizyjnej,</w:t>
      </w:r>
    </w:p>
    <w:p w:rsidR="00DD4CE3" w:rsidRPr="006F3EA4" w:rsidRDefault="00DD4CE3" w:rsidP="00DD4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3EA4">
        <w:rPr>
          <w:rFonts w:ascii="Arial" w:eastAsia="Times New Roman" w:hAnsi="Arial" w:cs="Arial"/>
          <w:sz w:val="24"/>
          <w:szCs w:val="24"/>
          <w:lang w:eastAsia="pl-PL"/>
        </w:rPr>
        <w:t>uchwala</w:t>
      </w:r>
      <w:r w:rsidR="00F52B44" w:rsidRPr="006F3EA4">
        <w:rPr>
          <w:rFonts w:ascii="Arial" w:eastAsia="Times New Roman" w:hAnsi="Arial" w:cs="Arial"/>
          <w:sz w:val="24"/>
          <w:szCs w:val="24"/>
          <w:lang w:eastAsia="pl-PL"/>
        </w:rPr>
        <w:t xml:space="preserve"> się</w:t>
      </w:r>
      <w:r w:rsidRPr="006F3EA4">
        <w:rPr>
          <w:rFonts w:ascii="Arial" w:eastAsia="Times New Roman" w:hAnsi="Arial" w:cs="Arial"/>
          <w:sz w:val="24"/>
          <w:szCs w:val="24"/>
          <w:lang w:eastAsia="pl-PL"/>
        </w:rPr>
        <w:t>, co następuje:</w:t>
      </w:r>
    </w:p>
    <w:p w:rsidR="00DD4CE3" w:rsidRDefault="00DD4CE3" w:rsidP="00DD4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4CE3" w:rsidRDefault="00DD4CE3" w:rsidP="00DD4C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</w:p>
    <w:p w:rsidR="00DD4CE3" w:rsidRDefault="00DD4CE3" w:rsidP="00DD4C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4CE3" w:rsidRDefault="00DD4CE3" w:rsidP="00DD4C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Udziela się Zarząd</w:t>
      </w:r>
      <w:r w:rsidR="00E507B7">
        <w:rPr>
          <w:rFonts w:ascii="Arial" w:eastAsia="Times New Roman" w:hAnsi="Arial" w:cs="Arial"/>
          <w:sz w:val="24"/>
          <w:szCs w:val="24"/>
          <w:lang w:eastAsia="pl-PL"/>
        </w:rPr>
        <w:t>owi Powiatu absolutorium za 202</w:t>
      </w:r>
      <w:r w:rsidR="00F52B4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0021DF">
        <w:rPr>
          <w:rFonts w:ascii="Arial" w:eastAsia="Times New Roman" w:hAnsi="Arial" w:cs="Arial"/>
          <w:sz w:val="24"/>
          <w:szCs w:val="24"/>
          <w:lang w:eastAsia="pl-PL"/>
        </w:rPr>
        <w:t xml:space="preserve"> rok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tytułu wykonania budżetu powiatu.</w:t>
      </w:r>
    </w:p>
    <w:p w:rsidR="00DD4CE3" w:rsidRDefault="00DD4CE3" w:rsidP="00DD4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4CE3" w:rsidRDefault="00DD4CE3" w:rsidP="00DD4CE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</w:t>
      </w:r>
    </w:p>
    <w:p w:rsidR="00DD4CE3" w:rsidRDefault="00DD4CE3" w:rsidP="00DD4C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4CE3" w:rsidRDefault="00DD4CE3" w:rsidP="00DD4C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Uchwała wchodzi w życie z dniem podjęcia i podlega podaniu do publicznej wiadomości.</w:t>
      </w:r>
    </w:p>
    <w:p w:rsidR="00DD4CE3" w:rsidRDefault="00DD4CE3" w:rsidP="00DD4C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D4CE3" w:rsidRDefault="00DD4CE3" w:rsidP="00DD4CE3">
      <w:r>
        <w:br w:type="page"/>
      </w:r>
    </w:p>
    <w:p w:rsidR="00DD4CE3" w:rsidRDefault="00DD4CE3" w:rsidP="00DD4CE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UZASADNIENIE</w:t>
      </w:r>
    </w:p>
    <w:p w:rsidR="00DD4CE3" w:rsidRDefault="00DD4CE3" w:rsidP="00DD4CE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12 pkt 6 ustawy z dnia 5 czerwca 1998</w:t>
      </w:r>
      <w:r w:rsidR="000021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 o samorządzie powiatowym (</w:t>
      </w:r>
      <w:r w:rsidR="00E507B7">
        <w:rPr>
          <w:rFonts w:ascii="Arial" w:hAnsi="Arial" w:cs="Arial"/>
          <w:sz w:val="24"/>
          <w:szCs w:val="24"/>
        </w:rPr>
        <w:t>Dz.U. z 2022 r. poz.</w:t>
      </w:r>
      <w:r w:rsidR="00A03B2F">
        <w:rPr>
          <w:rFonts w:ascii="Arial" w:hAnsi="Arial" w:cs="Arial"/>
          <w:sz w:val="24"/>
          <w:szCs w:val="24"/>
        </w:rPr>
        <w:t>1526, z późn. zm.</w:t>
      </w:r>
      <w:r>
        <w:rPr>
          <w:rFonts w:ascii="Arial" w:hAnsi="Arial" w:cs="Arial"/>
          <w:sz w:val="24"/>
          <w:szCs w:val="24"/>
        </w:rPr>
        <w:t>) oraz art. 271 ust.1 ustawy z dnia  27 sierpnia 2009</w:t>
      </w:r>
      <w:r w:rsidR="00FB19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 o finansach publicznych (</w:t>
      </w:r>
      <w:r w:rsidR="000021DF">
        <w:rPr>
          <w:rFonts w:ascii="Arial" w:hAnsi="Arial" w:cs="Arial"/>
          <w:sz w:val="24"/>
          <w:szCs w:val="24"/>
        </w:rPr>
        <w:t>Dz. U. z 202</w:t>
      </w:r>
      <w:r w:rsidR="00A03B2F">
        <w:rPr>
          <w:rFonts w:ascii="Arial" w:hAnsi="Arial" w:cs="Arial"/>
          <w:sz w:val="24"/>
          <w:szCs w:val="24"/>
        </w:rPr>
        <w:t>2</w:t>
      </w:r>
      <w:r w:rsidR="0082022A">
        <w:rPr>
          <w:rFonts w:ascii="Arial" w:hAnsi="Arial" w:cs="Arial"/>
          <w:sz w:val="24"/>
          <w:szCs w:val="24"/>
        </w:rPr>
        <w:t xml:space="preserve"> </w:t>
      </w:r>
      <w:r w:rsidR="009013FE">
        <w:rPr>
          <w:rFonts w:ascii="Arial" w:hAnsi="Arial" w:cs="Arial"/>
          <w:sz w:val="24"/>
          <w:szCs w:val="24"/>
        </w:rPr>
        <w:t xml:space="preserve">r. poz. </w:t>
      </w:r>
      <w:r w:rsidR="00A03B2F">
        <w:rPr>
          <w:rFonts w:ascii="Arial" w:hAnsi="Arial" w:cs="Arial"/>
          <w:sz w:val="24"/>
          <w:szCs w:val="24"/>
        </w:rPr>
        <w:t>1634, z późn.</w:t>
      </w:r>
      <w:r w:rsidR="00E507B7">
        <w:rPr>
          <w:rFonts w:ascii="Arial" w:hAnsi="Arial" w:cs="Arial"/>
          <w:sz w:val="24"/>
          <w:szCs w:val="24"/>
        </w:rPr>
        <w:t xml:space="preserve"> zm.</w:t>
      </w:r>
      <w:r w:rsidR="009013FE">
        <w:rPr>
          <w:rFonts w:ascii="Arial" w:hAnsi="Arial" w:cs="Arial"/>
          <w:sz w:val="24"/>
          <w:szCs w:val="24"/>
        </w:rPr>
        <w:t xml:space="preserve">) do wyłącznej </w:t>
      </w:r>
      <w:r>
        <w:rPr>
          <w:rFonts w:ascii="Arial" w:hAnsi="Arial" w:cs="Arial"/>
          <w:sz w:val="24"/>
          <w:szCs w:val="24"/>
        </w:rPr>
        <w:t xml:space="preserve">właściwości rady powiatu należy rozpatrywanie sprawozdania </w:t>
      </w:r>
      <w:r w:rsidR="00A03B2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wykonania budżetu oraz podejmowanie uchwały w sprawie udzielenia </w:t>
      </w:r>
      <w:r w:rsidR="00A03B2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lub nieudzielenia absolutorium dla zarządu z tego tytułu, nie później niż </w:t>
      </w:r>
      <w:r w:rsidR="00351272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 xml:space="preserve">dnia </w:t>
      </w:r>
      <w:r w:rsidR="00A03B2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30 czerwca roku następującego po roku budżetowym.</w:t>
      </w:r>
    </w:p>
    <w:p w:rsidR="00DD4CE3" w:rsidRDefault="00DD4CE3" w:rsidP="00DD4CE3">
      <w:pPr>
        <w:spacing w:line="360" w:lineRule="auto"/>
        <w:rPr>
          <w:rFonts w:ascii="Arial" w:hAnsi="Arial" w:cs="Arial"/>
          <w:sz w:val="24"/>
          <w:szCs w:val="24"/>
        </w:rPr>
      </w:pPr>
    </w:p>
    <w:p w:rsidR="00DD4CE3" w:rsidRDefault="00DD4CE3" w:rsidP="00DD4CE3">
      <w:pPr>
        <w:spacing w:line="360" w:lineRule="auto"/>
        <w:rPr>
          <w:rFonts w:ascii="Arial" w:hAnsi="Arial" w:cs="Arial"/>
          <w:sz w:val="24"/>
          <w:szCs w:val="24"/>
        </w:rPr>
      </w:pPr>
    </w:p>
    <w:p w:rsidR="00936858" w:rsidRDefault="00936858"/>
    <w:sectPr w:rsidR="00936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24CFD"/>
    <w:multiLevelType w:val="hybridMultilevel"/>
    <w:tmpl w:val="841EE7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3663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CE3"/>
    <w:rsid w:val="000021DF"/>
    <w:rsid w:val="0005559A"/>
    <w:rsid w:val="002675FE"/>
    <w:rsid w:val="00351272"/>
    <w:rsid w:val="003705CB"/>
    <w:rsid w:val="003C19B2"/>
    <w:rsid w:val="003F7CFD"/>
    <w:rsid w:val="00467C14"/>
    <w:rsid w:val="004E2F07"/>
    <w:rsid w:val="00571FE0"/>
    <w:rsid w:val="006F3EA4"/>
    <w:rsid w:val="0082022A"/>
    <w:rsid w:val="008A005D"/>
    <w:rsid w:val="009013FE"/>
    <w:rsid w:val="00936858"/>
    <w:rsid w:val="0094061D"/>
    <w:rsid w:val="00957E95"/>
    <w:rsid w:val="00A03B2F"/>
    <w:rsid w:val="00A849D9"/>
    <w:rsid w:val="00AD7E8A"/>
    <w:rsid w:val="00C13418"/>
    <w:rsid w:val="00DD4CE3"/>
    <w:rsid w:val="00E507B7"/>
    <w:rsid w:val="00F52B44"/>
    <w:rsid w:val="00FB196C"/>
    <w:rsid w:val="00FD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D7A8"/>
  <w15:chartTrackingRefBased/>
  <w15:docId w15:val="{95DF5CAE-AED1-48D6-8804-B409C524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CE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8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Węglarz</dc:creator>
  <cp:keywords/>
  <dc:description/>
  <cp:lastModifiedBy>Karolina Świątek</cp:lastModifiedBy>
  <cp:revision>27</cp:revision>
  <dcterms:created xsi:type="dcterms:W3CDTF">2020-06-01T06:40:00Z</dcterms:created>
  <dcterms:modified xsi:type="dcterms:W3CDTF">2023-05-31T06:32:00Z</dcterms:modified>
</cp:coreProperties>
</file>