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A7" w:rsidRDefault="00287AA7" w:rsidP="008B7A9F">
      <w:pPr>
        <w:jc w:val="center"/>
        <w:rPr>
          <w:rFonts w:ascii="Arial" w:hAnsi="Arial" w:cs="Arial"/>
          <w:b/>
          <w:sz w:val="24"/>
        </w:rPr>
      </w:pPr>
    </w:p>
    <w:p w:rsidR="00287AA7" w:rsidRDefault="00287AA7" w:rsidP="008B7A9F">
      <w:pPr>
        <w:jc w:val="center"/>
        <w:rPr>
          <w:rFonts w:ascii="Arial" w:hAnsi="Arial" w:cs="Arial"/>
          <w:b/>
          <w:sz w:val="24"/>
        </w:rPr>
      </w:pPr>
    </w:p>
    <w:p w:rsidR="00287AA7" w:rsidRDefault="00287AA7" w:rsidP="008B7A9F">
      <w:pPr>
        <w:jc w:val="center"/>
        <w:rPr>
          <w:rFonts w:ascii="Arial" w:hAnsi="Arial" w:cs="Arial"/>
          <w:b/>
          <w:sz w:val="24"/>
        </w:rPr>
      </w:pPr>
    </w:p>
    <w:p w:rsidR="00776478" w:rsidRPr="008B7A9F" w:rsidRDefault="008B7A9F" w:rsidP="008B7A9F">
      <w:pPr>
        <w:jc w:val="center"/>
        <w:rPr>
          <w:rFonts w:ascii="Arial" w:hAnsi="Arial" w:cs="Arial"/>
          <w:b/>
          <w:sz w:val="24"/>
        </w:rPr>
      </w:pPr>
      <w:r w:rsidRPr="008B7A9F">
        <w:rPr>
          <w:rFonts w:ascii="Arial" w:hAnsi="Arial" w:cs="Arial"/>
          <w:b/>
          <w:sz w:val="24"/>
        </w:rPr>
        <w:t>Uchwała Nr       /       / 2020</w:t>
      </w:r>
    </w:p>
    <w:p w:rsidR="008B7A9F" w:rsidRPr="008B7A9F" w:rsidRDefault="008B7A9F" w:rsidP="008B7A9F">
      <w:pPr>
        <w:jc w:val="center"/>
        <w:rPr>
          <w:rFonts w:ascii="Arial" w:hAnsi="Arial" w:cs="Arial"/>
          <w:b/>
          <w:sz w:val="24"/>
        </w:rPr>
      </w:pPr>
      <w:r w:rsidRPr="008B7A9F">
        <w:rPr>
          <w:rFonts w:ascii="Arial" w:hAnsi="Arial" w:cs="Arial"/>
          <w:b/>
          <w:sz w:val="24"/>
        </w:rPr>
        <w:t>Rady Powiatu w Ostródzie</w:t>
      </w:r>
    </w:p>
    <w:p w:rsidR="008B7A9F" w:rsidRDefault="008B7A9F" w:rsidP="008B7A9F">
      <w:pPr>
        <w:jc w:val="center"/>
        <w:rPr>
          <w:rFonts w:ascii="Arial" w:hAnsi="Arial" w:cs="Arial"/>
          <w:b/>
          <w:sz w:val="24"/>
        </w:rPr>
      </w:pPr>
      <w:r w:rsidRPr="008B7A9F">
        <w:rPr>
          <w:rFonts w:ascii="Arial" w:hAnsi="Arial" w:cs="Arial"/>
          <w:b/>
          <w:sz w:val="24"/>
        </w:rPr>
        <w:t>z dnia          2020 roku</w:t>
      </w:r>
    </w:p>
    <w:p w:rsidR="008B7A9F" w:rsidRDefault="008B7A9F" w:rsidP="008B7A9F">
      <w:pPr>
        <w:rPr>
          <w:rFonts w:ascii="Arial" w:hAnsi="Arial" w:cs="Arial"/>
          <w:b/>
          <w:sz w:val="24"/>
        </w:rPr>
      </w:pPr>
    </w:p>
    <w:p w:rsidR="008B7A9F" w:rsidRDefault="008B7A9F" w:rsidP="008B7A9F">
      <w:pPr>
        <w:jc w:val="both"/>
        <w:rPr>
          <w:rFonts w:ascii="Arial" w:hAnsi="Arial" w:cs="Arial"/>
          <w:b/>
          <w:i/>
          <w:sz w:val="24"/>
        </w:rPr>
      </w:pPr>
      <w:r w:rsidRPr="008B7A9F">
        <w:rPr>
          <w:rFonts w:ascii="Arial" w:hAnsi="Arial" w:cs="Arial"/>
          <w:b/>
          <w:i/>
          <w:sz w:val="24"/>
        </w:rPr>
        <w:t>w sprawie ro</w:t>
      </w:r>
      <w:r w:rsidR="00680714">
        <w:rPr>
          <w:rFonts w:ascii="Arial" w:hAnsi="Arial" w:cs="Arial"/>
          <w:b/>
          <w:i/>
          <w:sz w:val="24"/>
        </w:rPr>
        <w:t>zpatrzenia skargi na działania</w:t>
      </w:r>
      <w:r w:rsidRPr="008B7A9F">
        <w:rPr>
          <w:rFonts w:ascii="Arial" w:hAnsi="Arial" w:cs="Arial"/>
          <w:b/>
          <w:i/>
          <w:sz w:val="24"/>
        </w:rPr>
        <w:t xml:space="preserve"> Zarządu Dróg Powiatowych </w:t>
      </w:r>
      <w:r w:rsidRPr="008B7A9F">
        <w:rPr>
          <w:rFonts w:ascii="Arial" w:hAnsi="Arial" w:cs="Arial"/>
          <w:b/>
          <w:i/>
          <w:sz w:val="24"/>
        </w:rPr>
        <w:br/>
        <w:t>w Ostródzie</w:t>
      </w:r>
    </w:p>
    <w:p w:rsidR="008B7A9F" w:rsidRDefault="008B7A9F" w:rsidP="008B7A9F">
      <w:pPr>
        <w:jc w:val="both"/>
        <w:rPr>
          <w:rFonts w:ascii="Arial" w:hAnsi="Arial" w:cs="Arial"/>
          <w:b/>
          <w:i/>
          <w:sz w:val="24"/>
        </w:rPr>
      </w:pPr>
    </w:p>
    <w:p w:rsidR="008B7A9F" w:rsidRDefault="008B7A9F" w:rsidP="008B7A9F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podstawie art.12 ust.11 ustawy z dnia 5 czerwca 1998 r. o samorządzie powiatowym (t.j. Dz. U. z 2019 r., poz. 511 ze zm.) oraz w zw. z art. 229 pkt 4 ustawy z dnia 14 czerwca 1960 r. Kodeks postępowania administracyjnego </w:t>
      </w:r>
      <w:r>
        <w:rPr>
          <w:rFonts w:ascii="Arial" w:hAnsi="Arial" w:cs="Arial"/>
          <w:sz w:val="24"/>
        </w:rPr>
        <w:br/>
        <w:t>(t.j. Dz. U. z 2020 r., poz. 256) Rada Powiatu uchwala, co następuje:</w:t>
      </w:r>
    </w:p>
    <w:p w:rsidR="008B7A9F" w:rsidRDefault="008B7A9F" w:rsidP="008B7A9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§1</w:t>
      </w:r>
    </w:p>
    <w:p w:rsidR="008B7A9F" w:rsidRDefault="008B7A9F" w:rsidP="008B7A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ro</w:t>
      </w:r>
      <w:r w:rsidR="00680714">
        <w:rPr>
          <w:rFonts w:ascii="Arial" w:hAnsi="Arial" w:cs="Arial"/>
          <w:sz w:val="24"/>
        </w:rPr>
        <w:t>zpatrzeniu skargi na działania</w:t>
      </w:r>
      <w:r>
        <w:rPr>
          <w:rFonts w:ascii="Arial" w:hAnsi="Arial" w:cs="Arial"/>
          <w:sz w:val="24"/>
        </w:rPr>
        <w:t xml:space="preserve"> Zarządu Dróg Powiatowych w zakresie czynności związanych z demontażem barierek zlokalizowanych na zjeździe z drogi powiatowej – ul. Grunwaldzkiej na dzia</w:t>
      </w:r>
      <w:r w:rsidR="004840BC">
        <w:rPr>
          <w:rFonts w:ascii="Arial" w:hAnsi="Arial" w:cs="Arial"/>
          <w:sz w:val="24"/>
        </w:rPr>
        <w:t xml:space="preserve">łkę w kierunku ul. Piastowskiej, uznaje się skargę </w:t>
      </w:r>
      <w:r w:rsidR="00447E24">
        <w:rPr>
          <w:rFonts w:ascii="Arial" w:hAnsi="Arial" w:cs="Arial"/>
          <w:sz w:val="24"/>
        </w:rPr>
        <w:br/>
      </w:r>
      <w:bookmarkStart w:id="0" w:name="_GoBack"/>
      <w:bookmarkEnd w:id="0"/>
      <w:r w:rsidR="004840BC">
        <w:rPr>
          <w:rFonts w:ascii="Arial" w:hAnsi="Arial" w:cs="Arial"/>
          <w:sz w:val="24"/>
        </w:rPr>
        <w:t>za bezzasadną z przyczyn wskazanych w uzasadnieniu do niniejszej uchwały.</w:t>
      </w:r>
    </w:p>
    <w:p w:rsidR="008B7A9F" w:rsidRDefault="008B7A9F" w:rsidP="008B7A9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§2</w:t>
      </w:r>
    </w:p>
    <w:p w:rsidR="008B7A9F" w:rsidRDefault="008B7A9F" w:rsidP="008B7A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Wykonanie uchwały powierza się Przewodniczącej Rady Powiatu w Ostródzie.</w:t>
      </w:r>
    </w:p>
    <w:p w:rsidR="008B7A9F" w:rsidRDefault="008B7A9F" w:rsidP="008B7A9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§3</w:t>
      </w:r>
    </w:p>
    <w:p w:rsidR="008B7A9F" w:rsidRDefault="008B7A9F" w:rsidP="008B7A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Uchwała wchodzi w życie z dniem podjęcia i podlega podaniu do publicznej wiadomości.</w:t>
      </w:r>
    </w:p>
    <w:p w:rsidR="008B7A9F" w:rsidRDefault="008B7A9F" w:rsidP="008B7A9F">
      <w:pPr>
        <w:jc w:val="both"/>
        <w:rPr>
          <w:rFonts w:ascii="Arial" w:hAnsi="Arial" w:cs="Arial"/>
          <w:sz w:val="24"/>
        </w:rPr>
      </w:pPr>
    </w:p>
    <w:p w:rsidR="006D6F1E" w:rsidRDefault="006D6F1E" w:rsidP="008B7A9F">
      <w:pPr>
        <w:jc w:val="both"/>
        <w:rPr>
          <w:rFonts w:ascii="Arial" w:hAnsi="Arial" w:cs="Arial"/>
          <w:sz w:val="24"/>
        </w:rPr>
      </w:pPr>
    </w:p>
    <w:p w:rsidR="006D6F1E" w:rsidRDefault="006D6F1E" w:rsidP="008B7A9F">
      <w:pPr>
        <w:jc w:val="both"/>
        <w:rPr>
          <w:rFonts w:ascii="Arial" w:hAnsi="Arial" w:cs="Arial"/>
          <w:sz w:val="24"/>
        </w:rPr>
      </w:pPr>
    </w:p>
    <w:p w:rsidR="006D6F1E" w:rsidRDefault="006D6F1E" w:rsidP="008B7A9F">
      <w:pPr>
        <w:jc w:val="both"/>
        <w:rPr>
          <w:rFonts w:ascii="Arial" w:hAnsi="Arial" w:cs="Arial"/>
          <w:sz w:val="24"/>
        </w:rPr>
      </w:pPr>
    </w:p>
    <w:p w:rsidR="006D6F1E" w:rsidRDefault="006D6F1E" w:rsidP="008B7A9F">
      <w:pPr>
        <w:jc w:val="both"/>
        <w:rPr>
          <w:rFonts w:ascii="Arial" w:hAnsi="Arial" w:cs="Arial"/>
          <w:sz w:val="24"/>
        </w:rPr>
      </w:pPr>
    </w:p>
    <w:p w:rsidR="006D6F1E" w:rsidRDefault="006D6F1E" w:rsidP="008B7A9F">
      <w:pPr>
        <w:jc w:val="both"/>
        <w:rPr>
          <w:rFonts w:ascii="Arial" w:hAnsi="Arial" w:cs="Arial"/>
          <w:sz w:val="24"/>
        </w:rPr>
      </w:pPr>
    </w:p>
    <w:p w:rsidR="006D6F1E" w:rsidRDefault="006D6F1E" w:rsidP="008B7A9F">
      <w:pPr>
        <w:jc w:val="both"/>
        <w:rPr>
          <w:rFonts w:ascii="Arial" w:hAnsi="Arial" w:cs="Arial"/>
          <w:sz w:val="24"/>
        </w:rPr>
      </w:pPr>
    </w:p>
    <w:p w:rsidR="006D6F1E" w:rsidRDefault="006D6F1E" w:rsidP="008B7A9F">
      <w:pPr>
        <w:jc w:val="both"/>
        <w:rPr>
          <w:rFonts w:ascii="Arial" w:hAnsi="Arial" w:cs="Arial"/>
          <w:sz w:val="24"/>
        </w:rPr>
      </w:pPr>
    </w:p>
    <w:p w:rsidR="006D6F1E" w:rsidRDefault="006D6F1E" w:rsidP="008B7A9F">
      <w:pPr>
        <w:jc w:val="both"/>
        <w:rPr>
          <w:rFonts w:ascii="Arial" w:hAnsi="Arial" w:cs="Arial"/>
          <w:sz w:val="24"/>
        </w:rPr>
      </w:pPr>
    </w:p>
    <w:p w:rsidR="006D6F1E" w:rsidRDefault="006D6F1E" w:rsidP="008B7A9F">
      <w:pPr>
        <w:jc w:val="both"/>
        <w:rPr>
          <w:rFonts w:ascii="Arial" w:hAnsi="Arial" w:cs="Arial"/>
          <w:sz w:val="24"/>
        </w:rPr>
      </w:pPr>
    </w:p>
    <w:p w:rsidR="006D6F1E" w:rsidRDefault="006D6F1E" w:rsidP="008B7A9F">
      <w:pPr>
        <w:jc w:val="both"/>
        <w:rPr>
          <w:rFonts w:ascii="Arial" w:hAnsi="Arial" w:cs="Arial"/>
          <w:sz w:val="24"/>
        </w:rPr>
      </w:pPr>
    </w:p>
    <w:p w:rsidR="006D6F1E" w:rsidRDefault="006D6F1E" w:rsidP="008B7A9F">
      <w:pPr>
        <w:jc w:val="both"/>
        <w:rPr>
          <w:rFonts w:ascii="Arial" w:hAnsi="Arial" w:cs="Arial"/>
          <w:sz w:val="24"/>
        </w:rPr>
      </w:pPr>
    </w:p>
    <w:p w:rsidR="002E553C" w:rsidRDefault="002E553C" w:rsidP="008B7A9F">
      <w:pPr>
        <w:jc w:val="both"/>
        <w:rPr>
          <w:rFonts w:ascii="Arial" w:hAnsi="Arial" w:cs="Arial"/>
          <w:sz w:val="24"/>
        </w:rPr>
      </w:pPr>
    </w:p>
    <w:p w:rsidR="00E65384" w:rsidRDefault="00E65384" w:rsidP="006D6F1E">
      <w:pPr>
        <w:jc w:val="center"/>
        <w:rPr>
          <w:rFonts w:ascii="Arial" w:hAnsi="Arial" w:cs="Arial"/>
          <w:sz w:val="24"/>
        </w:rPr>
      </w:pPr>
    </w:p>
    <w:p w:rsidR="00E65384" w:rsidRDefault="00E65384" w:rsidP="006D6F1E">
      <w:pPr>
        <w:jc w:val="center"/>
        <w:rPr>
          <w:rFonts w:ascii="Arial" w:hAnsi="Arial" w:cs="Arial"/>
          <w:sz w:val="24"/>
        </w:rPr>
      </w:pPr>
    </w:p>
    <w:p w:rsidR="006D6F1E" w:rsidRDefault="006D6F1E" w:rsidP="006D6F1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Uzasadnienie</w:t>
      </w:r>
    </w:p>
    <w:p w:rsidR="00E65384" w:rsidRDefault="00832CE5" w:rsidP="00E6538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65384">
        <w:rPr>
          <w:rFonts w:ascii="Arial" w:hAnsi="Arial" w:cs="Arial"/>
          <w:sz w:val="20"/>
          <w:szCs w:val="20"/>
        </w:rPr>
        <w:t xml:space="preserve">W dniu 7.04.2020 r. Zarząd Powiatu w Ostródzie przekazał do rozpatrzenia zgodnie </w:t>
      </w:r>
      <w:r w:rsidR="00E65384">
        <w:rPr>
          <w:rFonts w:ascii="Arial" w:hAnsi="Arial" w:cs="Arial"/>
          <w:sz w:val="20"/>
          <w:szCs w:val="20"/>
        </w:rPr>
        <w:br/>
      </w:r>
      <w:r w:rsidRPr="00E65384">
        <w:rPr>
          <w:rFonts w:ascii="Arial" w:hAnsi="Arial" w:cs="Arial"/>
          <w:sz w:val="20"/>
          <w:szCs w:val="20"/>
        </w:rPr>
        <w:t xml:space="preserve">z właściwością </w:t>
      </w:r>
      <w:r w:rsidR="00974D75" w:rsidRPr="00E65384">
        <w:rPr>
          <w:rFonts w:ascii="Arial" w:hAnsi="Arial" w:cs="Arial"/>
          <w:sz w:val="20"/>
          <w:szCs w:val="20"/>
        </w:rPr>
        <w:t xml:space="preserve">Radzie Powiatu, </w:t>
      </w:r>
      <w:r w:rsidRPr="00E65384">
        <w:rPr>
          <w:rFonts w:ascii="Arial" w:hAnsi="Arial" w:cs="Arial"/>
          <w:sz w:val="20"/>
          <w:szCs w:val="20"/>
        </w:rPr>
        <w:t xml:space="preserve">skargę na </w:t>
      </w:r>
      <w:r w:rsidR="00716B8E" w:rsidRPr="00E65384">
        <w:rPr>
          <w:rFonts w:ascii="Arial" w:hAnsi="Arial" w:cs="Arial"/>
          <w:sz w:val="20"/>
          <w:szCs w:val="20"/>
        </w:rPr>
        <w:t>działalność Zarządu Dróg P</w:t>
      </w:r>
      <w:r w:rsidR="00C15586" w:rsidRPr="00E65384">
        <w:rPr>
          <w:rFonts w:ascii="Arial" w:hAnsi="Arial" w:cs="Arial"/>
          <w:sz w:val="20"/>
          <w:szCs w:val="20"/>
        </w:rPr>
        <w:t xml:space="preserve">owiatowych </w:t>
      </w:r>
      <w:r w:rsidR="00974D75" w:rsidRPr="00E65384">
        <w:rPr>
          <w:rFonts w:ascii="Arial" w:hAnsi="Arial" w:cs="Arial"/>
          <w:sz w:val="20"/>
          <w:szCs w:val="20"/>
        </w:rPr>
        <w:t>w Ostródzie</w:t>
      </w:r>
      <w:r w:rsidR="00716B8E" w:rsidRPr="00E65384">
        <w:rPr>
          <w:rFonts w:ascii="Arial" w:hAnsi="Arial" w:cs="Arial"/>
          <w:sz w:val="20"/>
          <w:szCs w:val="20"/>
        </w:rPr>
        <w:t>,</w:t>
      </w:r>
      <w:r w:rsidR="00974D75" w:rsidRPr="00E65384">
        <w:rPr>
          <w:rFonts w:ascii="Arial" w:hAnsi="Arial" w:cs="Arial"/>
          <w:sz w:val="20"/>
          <w:szCs w:val="20"/>
        </w:rPr>
        <w:t xml:space="preserve"> </w:t>
      </w:r>
      <w:r w:rsidR="00E65384">
        <w:rPr>
          <w:rFonts w:ascii="Arial" w:hAnsi="Arial" w:cs="Arial"/>
          <w:sz w:val="20"/>
          <w:szCs w:val="20"/>
        </w:rPr>
        <w:br/>
      </w:r>
      <w:r w:rsidR="00974D75" w:rsidRPr="00E65384">
        <w:rPr>
          <w:rFonts w:ascii="Arial" w:hAnsi="Arial" w:cs="Arial"/>
          <w:sz w:val="20"/>
          <w:szCs w:val="20"/>
        </w:rPr>
        <w:t xml:space="preserve">w zakresie czynności związanych z demontażem barierek zlokalizowanych na zjeździe z drogi powiatowej </w:t>
      </w:r>
      <w:r w:rsidR="00E65384" w:rsidRPr="00E65384">
        <w:rPr>
          <w:rFonts w:ascii="Arial" w:hAnsi="Arial" w:cs="Arial"/>
          <w:sz w:val="20"/>
          <w:szCs w:val="20"/>
        </w:rPr>
        <w:t xml:space="preserve">– ul. Grunwaldzkiej na działkę </w:t>
      </w:r>
      <w:r w:rsidR="00974D75" w:rsidRPr="00E65384">
        <w:rPr>
          <w:rFonts w:ascii="Arial" w:hAnsi="Arial" w:cs="Arial"/>
          <w:sz w:val="20"/>
          <w:szCs w:val="20"/>
        </w:rPr>
        <w:t>w kierunku ul. Piastowskiej.</w:t>
      </w:r>
      <w:r w:rsidR="00E65384">
        <w:rPr>
          <w:rFonts w:ascii="Arial" w:hAnsi="Arial" w:cs="Arial"/>
          <w:sz w:val="20"/>
          <w:szCs w:val="20"/>
        </w:rPr>
        <w:t xml:space="preserve"> </w:t>
      </w:r>
    </w:p>
    <w:p w:rsidR="00FA0FDC" w:rsidRPr="00E65384" w:rsidRDefault="00FA0FDC" w:rsidP="00E6538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65384">
        <w:rPr>
          <w:rFonts w:ascii="Arial" w:hAnsi="Arial" w:cs="Arial"/>
          <w:sz w:val="20"/>
          <w:szCs w:val="20"/>
        </w:rPr>
        <w:t xml:space="preserve">Skargę przekazano do Komisji Skarg, Wniosków i Petycji, </w:t>
      </w:r>
      <w:r w:rsidR="00B163BA">
        <w:rPr>
          <w:rFonts w:ascii="Arial" w:hAnsi="Arial" w:cs="Arial"/>
          <w:sz w:val="20"/>
          <w:szCs w:val="20"/>
        </w:rPr>
        <w:t xml:space="preserve">która na posiedzeniu w dniu </w:t>
      </w:r>
      <w:r w:rsidR="00B163BA">
        <w:rPr>
          <w:rFonts w:ascii="Arial" w:hAnsi="Arial" w:cs="Arial"/>
          <w:sz w:val="20"/>
          <w:szCs w:val="20"/>
        </w:rPr>
        <w:br/>
        <w:t xml:space="preserve">21 kwietnia </w:t>
      </w:r>
      <w:r w:rsidRPr="00E65384">
        <w:rPr>
          <w:rFonts w:ascii="Arial" w:hAnsi="Arial" w:cs="Arial"/>
          <w:sz w:val="20"/>
          <w:szCs w:val="20"/>
        </w:rPr>
        <w:t xml:space="preserve">2020 r. dokonała analizy treści przedmiotowej skargi. Na podstawie wyjaśnień złożonych przez Zarząd Dróg Powiatowych w Ostródzie stwierdzono, że </w:t>
      </w:r>
      <w:r w:rsidR="00716B8E" w:rsidRPr="00E65384">
        <w:rPr>
          <w:rFonts w:ascii="Arial" w:hAnsi="Arial" w:cs="Arial"/>
          <w:sz w:val="20"/>
          <w:szCs w:val="20"/>
        </w:rPr>
        <w:t>kiedy zarządcą</w:t>
      </w:r>
      <w:r w:rsidR="00A02C4A" w:rsidRPr="00E65384">
        <w:rPr>
          <w:rFonts w:ascii="Arial" w:hAnsi="Arial" w:cs="Arial"/>
          <w:sz w:val="20"/>
          <w:szCs w:val="20"/>
        </w:rPr>
        <w:t xml:space="preserve"> drogi krajowej – </w:t>
      </w:r>
      <w:r w:rsidR="00E65384">
        <w:rPr>
          <w:rFonts w:ascii="Arial" w:hAnsi="Arial" w:cs="Arial"/>
          <w:sz w:val="20"/>
          <w:szCs w:val="20"/>
        </w:rPr>
        <w:br/>
      </w:r>
      <w:r w:rsidR="00A02C4A" w:rsidRPr="00E65384">
        <w:rPr>
          <w:rFonts w:ascii="Arial" w:hAnsi="Arial" w:cs="Arial"/>
          <w:sz w:val="20"/>
          <w:szCs w:val="20"/>
        </w:rPr>
        <w:t>ul. Grunwaldzkiej w Ostródzie była Generalna Dyrekcja Dróg Krajowych i Autostrad w Olsztynie, został wykonany zjazd z ul. Grunwaldzkiej na działkę w kierunku ul. Piastowskiej. Stosownie do postanowień art. 4 pkt 8 ustawy z dnia 21 marca 1985r. o drogach publicznych (t.j. Dz.U. z 2020 Nr 470), zjazd to połączenie drogi publicznej z nieruchomością położoną przy drodze, stanowiące bezpośrednie miejsce dostępu do drogi publicznej w rozumieniu przepisów o planowaniu i zagospodarowaniu przestrzennym. Należy także zauważyć, że na ul. Grunwaldzkiej w Ostródzie obowiązuje ustalona przez ówczesnego zarządcę drogi Generalnego Dyrektora Dróg Krajowych i Autostrad  organizacja ruchu polegająca na umieszczeniu znaku informacyjnego ze strzałką kierunkową D- 26a „wulkanizacja” wprost wskazująca na możliwość skorzystania z dojazdu do usługodawcy – wulkanizatora poprzez sporny zjazd.</w:t>
      </w:r>
    </w:p>
    <w:p w:rsidR="00A02C4A" w:rsidRPr="00E65384" w:rsidRDefault="00A02C4A" w:rsidP="00C1558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65384">
        <w:rPr>
          <w:rFonts w:ascii="Arial" w:hAnsi="Arial" w:cs="Arial"/>
          <w:sz w:val="20"/>
          <w:szCs w:val="20"/>
        </w:rPr>
        <w:t xml:space="preserve">Następnie GDDKiA celem ograniczenia </w:t>
      </w:r>
      <w:r w:rsidR="00993E41" w:rsidRPr="00E65384">
        <w:rPr>
          <w:rFonts w:ascii="Arial" w:hAnsi="Arial" w:cs="Arial"/>
          <w:sz w:val="20"/>
          <w:szCs w:val="20"/>
        </w:rPr>
        <w:t>ilości zjazdów</w:t>
      </w:r>
      <w:r w:rsidRPr="00E65384">
        <w:rPr>
          <w:rFonts w:ascii="Arial" w:hAnsi="Arial" w:cs="Arial"/>
          <w:sz w:val="20"/>
          <w:szCs w:val="20"/>
        </w:rPr>
        <w:t xml:space="preserve"> z drogi krajowej w dniu 11.10.2011 r. zamontowała bariery zamykające istniejący zjazd. Nie może budzić wątpliwości, że z istoty funkcji jaką pełni zjazd, nie jest możliwym sytuowanie w jego obrębie barier uniemożliwiających jego użytkowanie, a zapisy planu miejscowego nie mogą przesądzać o możliwości lokalizacji zjazdów (p. wyrok Wojewódzkiego Sądu Administracyjnego we Wrocławiu z dnia 20 lutego 2013</w:t>
      </w:r>
      <w:r w:rsidR="00C15586" w:rsidRPr="00E65384">
        <w:rPr>
          <w:rFonts w:ascii="Arial" w:hAnsi="Arial" w:cs="Arial"/>
          <w:sz w:val="20"/>
          <w:szCs w:val="20"/>
        </w:rPr>
        <w:t xml:space="preserve"> r., sygn. akt II SA/</w:t>
      </w:r>
      <w:proofErr w:type="spellStart"/>
      <w:r w:rsidR="00C15586" w:rsidRPr="00E65384">
        <w:rPr>
          <w:rFonts w:ascii="Arial" w:hAnsi="Arial" w:cs="Arial"/>
          <w:sz w:val="20"/>
          <w:szCs w:val="20"/>
        </w:rPr>
        <w:t>Wr</w:t>
      </w:r>
      <w:proofErr w:type="spellEnd"/>
      <w:r w:rsidR="00C15586" w:rsidRPr="00E65384">
        <w:rPr>
          <w:rFonts w:ascii="Arial" w:hAnsi="Arial" w:cs="Arial"/>
          <w:sz w:val="20"/>
          <w:szCs w:val="20"/>
        </w:rPr>
        <w:t xml:space="preserve"> 14/13). </w:t>
      </w:r>
      <w:r w:rsidRPr="00E65384">
        <w:rPr>
          <w:rFonts w:ascii="Arial" w:hAnsi="Arial" w:cs="Arial"/>
          <w:sz w:val="20"/>
          <w:szCs w:val="20"/>
        </w:rPr>
        <w:t xml:space="preserve">Dlatego też z inicjatywy Pana R. K., wyrokiem Naczelnego Sądu Administracyjnego </w:t>
      </w:r>
      <w:r w:rsidR="002E553C" w:rsidRPr="00E65384">
        <w:rPr>
          <w:rFonts w:ascii="Arial" w:hAnsi="Arial" w:cs="Arial"/>
          <w:sz w:val="20"/>
          <w:szCs w:val="20"/>
        </w:rPr>
        <w:br/>
      </w:r>
      <w:r w:rsidRPr="00E65384">
        <w:rPr>
          <w:rFonts w:ascii="Arial" w:hAnsi="Arial" w:cs="Arial"/>
          <w:sz w:val="20"/>
          <w:szCs w:val="20"/>
        </w:rPr>
        <w:t xml:space="preserve">w Warszawie z dnia 18 listopada 2014 roku, sygn. akt I OSK 624/13 uchylono czynność z dnia </w:t>
      </w:r>
      <w:r w:rsidR="00E65384">
        <w:rPr>
          <w:rFonts w:ascii="Arial" w:hAnsi="Arial" w:cs="Arial"/>
          <w:sz w:val="20"/>
          <w:szCs w:val="20"/>
        </w:rPr>
        <w:br/>
      </w:r>
      <w:r w:rsidRPr="00E65384">
        <w:rPr>
          <w:rFonts w:ascii="Arial" w:hAnsi="Arial" w:cs="Arial"/>
          <w:sz w:val="20"/>
          <w:szCs w:val="20"/>
        </w:rPr>
        <w:t>11 października 2011</w:t>
      </w:r>
      <w:r w:rsidR="00DA24CE">
        <w:rPr>
          <w:rFonts w:ascii="Arial" w:hAnsi="Arial" w:cs="Arial"/>
          <w:sz w:val="20"/>
          <w:szCs w:val="20"/>
        </w:rPr>
        <w:t xml:space="preserve"> </w:t>
      </w:r>
      <w:r w:rsidRPr="00E65384">
        <w:rPr>
          <w:rFonts w:ascii="Arial" w:hAnsi="Arial" w:cs="Arial"/>
          <w:sz w:val="20"/>
          <w:szCs w:val="20"/>
        </w:rPr>
        <w:t>r. Generalnego Dyrektora Dróg Krajowych i Autostrad w przedmiocie zmian organizacji ruchu nr GDDKiA-O</w:t>
      </w:r>
      <w:r w:rsidR="00716B8E" w:rsidRPr="00E65384">
        <w:rPr>
          <w:rFonts w:ascii="Arial" w:hAnsi="Arial" w:cs="Arial"/>
          <w:sz w:val="20"/>
          <w:szCs w:val="20"/>
        </w:rPr>
        <w:t>.OL:Z-3w4251-271-2/11 polegającą</w:t>
      </w:r>
      <w:r w:rsidR="00E65384">
        <w:rPr>
          <w:rFonts w:ascii="Arial" w:hAnsi="Arial" w:cs="Arial"/>
          <w:sz w:val="20"/>
          <w:szCs w:val="20"/>
        </w:rPr>
        <w:t xml:space="preserve"> na montażu barierek </w:t>
      </w:r>
      <w:r w:rsidRPr="00E65384">
        <w:rPr>
          <w:rFonts w:ascii="Arial" w:hAnsi="Arial" w:cs="Arial"/>
          <w:sz w:val="20"/>
          <w:szCs w:val="20"/>
        </w:rPr>
        <w:t>zamykających istniejąc</w:t>
      </w:r>
      <w:r w:rsidR="002E553C" w:rsidRPr="00E65384">
        <w:rPr>
          <w:rFonts w:ascii="Arial" w:hAnsi="Arial" w:cs="Arial"/>
          <w:sz w:val="20"/>
          <w:szCs w:val="20"/>
        </w:rPr>
        <w:t xml:space="preserve">y zjazd z drogi krajowej nr 16 </w:t>
      </w:r>
      <w:r w:rsidRPr="00E65384">
        <w:rPr>
          <w:rFonts w:ascii="Arial" w:hAnsi="Arial" w:cs="Arial"/>
          <w:sz w:val="20"/>
          <w:szCs w:val="20"/>
        </w:rPr>
        <w:t>(ul. Grunwaldzka) w Ostródzie.</w:t>
      </w:r>
    </w:p>
    <w:p w:rsidR="00A02C4A" w:rsidRPr="00E65384" w:rsidRDefault="00A02C4A" w:rsidP="00C1558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65384">
        <w:rPr>
          <w:rFonts w:ascii="Arial" w:hAnsi="Arial" w:cs="Arial"/>
          <w:sz w:val="20"/>
          <w:szCs w:val="20"/>
        </w:rPr>
        <w:t>Z uwagi na to, że do chwili zmiany kategorii drogi z drogi krajowej na drogę powiatową dotychczasowy zarządca drogi nie usunął skutków ma</w:t>
      </w:r>
      <w:r w:rsidR="00271AA8" w:rsidRPr="00E65384">
        <w:rPr>
          <w:rFonts w:ascii="Arial" w:hAnsi="Arial" w:cs="Arial"/>
          <w:sz w:val="20"/>
          <w:szCs w:val="20"/>
        </w:rPr>
        <w:t xml:space="preserve">terialnych wadliwej czynności, czyli likwidacji barier - </w:t>
      </w:r>
      <w:r w:rsidRPr="00E65384">
        <w:rPr>
          <w:rFonts w:ascii="Arial" w:hAnsi="Arial" w:cs="Arial"/>
          <w:sz w:val="20"/>
          <w:szCs w:val="20"/>
        </w:rPr>
        <w:t>usunięcia ich dokonał aktualny zarząd</w:t>
      </w:r>
      <w:r w:rsidR="00271AA8" w:rsidRPr="00E65384">
        <w:rPr>
          <w:rFonts w:ascii="Arial" w:hAnsi="Arial" w:cs="Arial"/>
          <w:sz w:val="20"/>
          <w:szCs w:val="20"/>
        </w:rPr>
        <w:t>ca</w:t>
      </w:r>
      <w:r w:rsidRPr="00E65384">
        <w:rPr>
          <w:rFonts w:ascii="Arial" w:hAnsi="Arial" w:cs="Arial"/>
          <w:sz w:val="20"/>
          <w:szCs w:val="20"/>
        </w:rPr>
        <w:t xml:space="preserve"> drogi.</w:t>
      </w:r>
      <w:r w:rsidR="00C15586" w:rsidRPr="00E65384">
        <w:rPr>
          <w:rFonts w:ascii="Arial" w:hAnsi="Arial" w:cs="Arial"/>
          <w:sz w:val="20"/>
          <w:szCs w:val="20"/>
        </w:rPr>
        <w:t xml:space="preserve"> </w:t>
      </w:r>
      <w:r w:rsidRPr="00E65384">
        <w:rPr>
          <w:rFonts w:ascii="Arial" w:hAnsi="Arial" w:cs="Arial"/>
          <w:sz w:val="20"/>
          <w:szCs w:val="20"/>
        </w:rPr>
        <w:t xml:space="preserve">Prace te poprzedziła opinia Komisji </w:t>
      </w:r>
      <w:r w:rsidR="00E65384">
        <w:rPr>
          <w:rFonts w:ascii="Arial" w:hAnsi="Arial" w:cs="Arial"/>
          <w:sz w:val="20"/>
          <w:szCs w:val="20"/>
        </w:rPr>
        <w:br/>
      </w:r>
      <w:r w:rsidRPr="00E65384">
        <w:rPr>
          <w:rFonts w:ascii="Arial" w:hAnsi="Arial" w:cs="Arial"/>
          <w:sz w:val="20"/>
          <w:szCs w:val="20"/>
        </w:rPr>
        <w:t xml:space="preserve">ds. Organizacji i Bezpieczeństwa Ruchu Drogowego na terenie Powiatu Ostródzkiego z dnia </w:t>
      </w:r>
      <w:r w:rsidR="00E65384">
        <w:rPr>
          <w:rFonts w:ascii="Arial" w:hAnsi="Arial" w:cs="Arial"/>
          <w:sz w:val="20"/>
          <w:szCs w:val="20"/>
        </w:rPr>
        <w:br/>
      </w:r>
      <w:r w:rsidRPr="00E65384">
        <w:rPr>
          <w:rFonts w:ascii="Arial" w:hAnsi="Arial" w:cs="Arial"/>
          <w:sz w:val="20"/>
          <w:szCs w:val="20"/>
        </w:rPr>
        <w:t>12 kwietnia 2018</w:t>
      </w:r>
      <w:r w:rsidR="00271AA8" w:rsidRPr="00E65384">
        <w:rPr>
          <w:rFonts w:ascii="Arial" w:hAnsi="Arial" w:cs="Arial"/>
          <w:sz w:val="20"/>
          <w:szCs w:val="20"/>
        </w:rPr>
        <w:t xml:space="preserve"> </w:t>
      </w:r>
      <w:r w:rsidRPr="00E65384">
        <w:rPr>
          <w:rFonts w:ascii="Arial" w:hAnsi="Arial" w:cs="Arial"/>
          <w:sz w:val="20"/>
          <w:szCs w:val="20"/>
        </w:rPr>
        <w:t>r. Choć opinia Komisji nie była wymaganą i jej zal</w:t>
      </w:r>
      <w:r w:rsidR="00271AA8" w:rsidRPr="00E65384">
        <w:rPr>
          <w:rFonts w:ascii="Arial" w:hAnsi="Arial" w:cs="Arial"/>
          <w:sz w:val="20"/>
          <w:szCs w:val="20"/>
        </w:rPr>
        <w:t>ecenia nie wiązały zarządu dróg</w:t>
      </w:r>
      <w:r w:rsidRPr="00E65384">
        <w:rPr>
          <w:rFonts w:ascii="Arial" w:hAnsi="Arial" w:cs="Arial"/>
          <w:sz w:val="20"/>
          <w:szCs w:val="20"/>
        </w:rPr>
        <w:t xml:space="preserve">, </w:t>
      </w:r>
      <w:r w:rsidR="00E65384">
        <w:rPr>
          <w:rFonts w:ascii="Arial" w:hAnsi="Arial" w:cs="Arial"/>
          <w:sz w:val="20"/>
          <w:szCs w:val="20"/>
        </w:rPr>
        <w:br/>
      </w:r>
      <w:r w:rsidRPr="00E65384">
        <w:rPr>
          <w:rFonts w:ascii="Arial" w:hAnsi="Arial" w:cs="Arial"/>
          <w:sz w:val="20"/>
          <w:szCs w:val="20"/>
        </w:rPr>
        <w:t xml:space="preserve">to umożliwiała zajęcie stanowiska zarówno przez przedstawiciela właściciela działki – Gminy Miejskiej Ostróda, jak i organu sprawującemu kontrolę nad bezpieczeństwem ruchu drogowego Komendę Powiatową Policji w Ostródzie. Komisja w sposób jednoznaczny zaopiniowała usunięcie barier </w:t>
      </w:r>
      <w:r w:rsidR="00E65384">
        <w:rPr>
          <w:rFonts w:ascii="Arial" w:hAnsi="Arial" w:cs="Arial"/>
          <w:sz w:val="20"/>
          <w:szCs w:val="20"/>
        </w:rPr>
        <w:br/>
      </w:r>
      <w:r w:rsidRPr="00E65384">
        <w:rPr>
          <w:rFonts w:ascii="Arial" w:hAnsi="Arial" w:cs="Arial"/>
          <w:sz w:val="20"/>
          <w:szCs w:val="20"/>
        </w:rPr>
        <w:t>ze zjazdu.</w:t>
      </w:r>
    </w:p>
    <w:p w:rsidR="00716B8E" w:rsidRPr="00E65384" w:rsidRDefault="00716B8E" w:rsidP="0077622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65384">
        <w:rPr>
          <w:rFonts w:ascii="Arial" w:hAnsi="Arial" w:cs="Arial"/>
          <w:sz w:val="20"/>
          <w:szCs w:val="20"/>
        </w:rPr>
        <w:t>Ponadto zauważyć</w:t>
      </w:r>
      <w:r w:rsidR="00C15586" w:rsidRPr="00E65384">
        <w:rPr>
          <w:rFonts w:ascii="Arial" w:hAnsi="Arial" w:cs="Arial"/>
          <w:sz w:val="20"/>
          <w:szCs w:val="20"/>
        </w:rPr>
        <w:t xml:space="preserve"> również</w:t>
      </w:r>
      <w:r w:rsidRPr="00E65384">
        <w:rPr>
          <w:rFonts w:ascii="Arial" w:hAnsi="Arial" w:cs="Arial"/>
          <w:sz w:val="20"/>
          <w:szCs w:val="20"/>
        </w:rPr>
        <w:t xml:space="preserve"> należy, że Burmistrz Miasta Ostróda konsekwentnie </w:t>
      </w:r>
      <w:r w:rsidR="00E65384">
        <w:rPr>
          <w:rFonts w:ascii="Arial" w:hAnsi="Arial" w:cs="Arial"/>
          <w:sz w:val="20"/>
          <w:szCs w:val="20"/>
        </w:rPr>
        <w:br/>
      </w:r>
      <w:r w:rsidRPr="00E65384">
        <w:rPr>
          <w:rFonts w:ascii="Arial" w:hAnsi="Arial" w:cs="Arial"/>
          <w:sz w:val="20"/>
          <w:szCs w:val="20"/>
        </w:rPr>
        <w:t>od co najmniej 11 marca 2013</w:t>
      </w:r>
      <w:r w:rsidR="00C15586" w:rsidRPr="00E65384">
        <w:rPr>
          <w:rFonts w:ascii="Arial" w:hAnsi="Arial" w:cs="Arial"/>
          <w:sz w:val="20"/>
          <w:szCs w:val="20"/>
        </w:rPr>
        <w:t xml:space="preserve"> </w:t>
      </w:r>
      <w:r w:rsidRPr="00E65384">
        <w:rPr>
          <w:rFonts w:ascii="Arial" w:hAnsi="Arial" w:cs="Arial"/>
          <w:sz w:val="20"/>
          <w:szCs w:val="20"/>
        </w:rPr>
        <w:t xml:space="preserve">r. czynił starania związane z utrzymaniem funkcjonowania istniejącego zjazdu wykorzystywanego jako połączenie z ulicą Piastowską w Ostródzie i  w tym celu nie tylko wzywał Generalnego Dyrektora Dróg Krajowych i Autostrad do usunięcia barier, lecz także wykonał utwardzenie (podbudowa tłuczniowa i destrukt asfaltowy) nawierzchni działki nr 291 w części będącej połączeniem z ulicą Piastowską w Ostródzie. </w:t>
      </w:r>
    </w:p>
    <w:p w:rsidR="00C15586" w:rsidRPr="00E65384" w:rsidRDefault="00716B8E" w:rsidP="00E6538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65384">
        <w:rPr>
          <w:rFonts w:ascii="Arial" w:hAnsi="Arial" w:cs="Arial"/>
          <w:sz w:val="20"/>
          <w:szCs w:val="20"/>
        </w:rPr>
        <w:t xml:space="preserve">Reasumując stwierdzić należy, że skarżące mylnie przypisują Komisji ds. Organizacji </w:t>
      </w:r>
      <w:r w:rsidR="00E65384">
        <w:rPr>
          <w:rFonts w:ascii="Arial" w:hAnsi="Arial" w:cs="Arial"/>
          <w:sz w:val="20"/>
          <w:szCs w:val="20"/>
        </w:rPr>
        <w:br/>
      </w:r>
      <w:r w:rsidRPr="00E65384">
        <w:rPr>
          <w:rFonts w:ascii="Arial" w:hAnsi="Arial" w:cs="Arial"/>
          <w:sz w:val="20"/>
          <w:szCs w:val="20"/>
        </w:rPr>
        <w:t xml:space="preserve">i Bezpieczeństwa Ruchu Drogowego na terenie Powiatu Ostródzkiego działanie polegające </w:t>
      </w:r>
      <w:r w:rsidR="00E65384">
        <w:rPr>
          <w:rFonts w:ascii="Arial" w:hAnsi="Arial" w:cs="Arial"/>
          <w:sz w:val="20"/>
          <w:szCs w:val="20"/>
        </w:rPr>
        <w:br/>
      </w:r>
      <w:r w:rsidRPr="00E65384">
        <w:rPr>
          <w:rFonts w:ascii="Arial" w:hAnsi="Arial" w:cs="Arial"/>
          <w:sz w:val="20"/>
          <w:szCs w:val="20"/>
        </w:rPr>
        <w:t>na wykonaniu wyroku NSA, gdyż jej ro</w:t>
      </w:r>
      <w:r w:rsidR="002E553C" w:rsidRPr="00E65384">
        <w:rPr>
          <w:rFonts w:ascii="Arial" w:hAnsi="Arial" w:cs="Arial"/>
          <w:sz w:val="20"/>
          <w:szCs w:val="20"/>
        </w:rPr>
        <w:t xml:space="preserve">la była jedynie opiniotwórcza. Natomiast </w:t>
      </w:r>
      <w:r w:rsidRPr="00E65384">
        <w:rPr>
          <w:rFonts w:ascii="Arial" w:hAnsi="Arial" w:cs="Arial"/>
          <w:sz w:val="20"/>
          <w:szCs w:val="20"/>
        </w:rPr>
        <w:t xml:space="preserve">działanie Zarządu Dróg Powiatowych w Ostródzie, polegające na demontażu barier znajdujących się w pasie drogowym było autonomicznym postępowaniem organu, wynikającym z wykonywanym z mocy prawa nieodpłatnym trwałym zarządem gruntami w pasie drogowym (art. 22 ust. 1 ustawy o drogach publicznych) oraz zadań opisanych w art. 20 ustawy o drogach publicznych. Demontaż barier nie tylko nie wymagał zgód i szczególnej procedury, lecz wprost był koniecznym z uwagi na nieuprawnione posadowienie barier drogowych w istniejącym zjeździe, a umocowanie do takiego działania wynika </w:t>
      </w:r>
      <w:r w:rsidR="00E65384">
        <w:rPr>
          <w:rFonts w:ascii="Arial" w:hAnsi="Arial" w:cs="Arial"/>
          <w:sz w:val="20"/>
          <w:szCs w:val="20"/>
        </w:rPr>
        <w:br/>
      </w:r>
      <w:r w:rsidRPr="00E65384">
        <w:rPr>
          <w:rFonts w:ascii="Arial" w:hAnsi="Arial" w:cs="Arial"/>
          <w:sz w:val="20"/>
          <w:szCs w:val="20"/>
        </w:rPr>
        <w:t xml:space="preserve">z praw </w:t>
      </w:r>
      <w:r w:rsidR="00C15586" w:rsidRPr="00E65384">
        <w:rPr>
          <w:rFonts w:ascii="Arial" w:hAnsi="Arial" w:cs="Arial"/>
          <w:sz w:val="20"/>
          <w:szCs w:val="20"/>
        </w:rPr>
        <w:t xml:space="preserve">jakimi </w:t>
      </w:r>
      <w:r w:rsidRPr="00E65384">
        <w:rPr>
          <w:rFonts w:ascii="Arial" w:hAnsi="Arial" w:cs="Arial"/>
          <w:sz w:val="20"/>
          <w:szCs w:val="20"/>
        </w:rPr>
        <w:t>legitymuje się zarząd dróg wykonujący trwały zarząd gruntem stanowiącym pas drogowy.</w:t>
      </w:r>
      <w:r w:rsidR="00E65384">
        <w:rPr>
          <w:rFonts w:ascii="Arial" w:hAnsi="Arial" w:cs="Arial"/>
          <w:sz w:val="20"/>
          <w:szCs w:val="20"/>
        </w:rPr>
        <w:t xml:space="preserve"> </w:t>
      </w:r>
      <w:r w:rsidR="00C15586" w:rsidRPr="00E65384">
        <w:rPr>
          <w:rFonts w:ascii="Arial" w:hAnsi="Arial" w:cs="Arial"/>
          <w:sz w:val="20"/>
          <w:szCs w:val="20"/>
        </w:rPr>
        <w:t xml:space="preserve">Kwestia skomunikowania obszaru osiedla przy ul. Piastowskiej nie sprowadza się jedynie </w:t>
      </w:r>
      <w:r w:rsidR="00E65384">
        <w:rPr>
          <w:rFonts w:ascii="Arial" w:hAnsi="Arial" w:cs="Arial"/>
          <w:sz w:val="20"/>
          <w:szCs w:val="20"/>
        </w:rPr>
        <w:br/>
      </w:r>
      <w:r w:rsidR="00C15586" w:rsidRPr="00E65384">
        <w:rPr>
          <w:rFonts w:ascii="Arial" w:hAnsi="Arial" w:cs="Arial"/>
          <w:sz w:val="20"/>
          <w:szCs w:val="20"/>
        </w:rPr>
        <w:t>do oceny wpływu funkcjonowania spornego zjazdu na mieszkańców bloku przy ul. Piastowskiej 7B, lecz także winna uwzględniać ustalenie zasad organizacji ruchu w całym obszarze ze szczególnych uwzględnieniem zwiększenia bezpieczeństwa użytkowania dróg w tym obszarze, odciążenia istniejących połączeń dróg, a także likwidacji barier komunikacyjnych dla części nieruchomości.</w:t>
      </w:r>
    </w:p>
    <w:p w:rsidR="00FA0FDC" w:rsidRPr="00E65384" w:rsidRDefault="00FA0FDC" w:rsidP="00B235D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65384">
        <w:rPr>
          <w:rFonts w:ascii="Arial" w:hAnsi="Arial" w:cs="Arial"/>
          <w:sz w:val="20"/>
          <w:szCs w:val="20"/>
        </w:rPr>
        <w:t>Mając na względzie treść zarzutów stawianych w skardze oraz wyjaśnienia, jakie zostały złożone przez jednostkę</w:t>
      </w:r>
      <w:r w:rsidR="00E22FF5" w:rsidRPr="00E65384">
        <w:rPr>
          <w:rFonts w:ascii="Arial" w:hAnsi="Arial" w:cs="Arial"/>
          <w:sz w:val="20"/>
          <w:szCs w:val="20"/>
        </w:rPr>
        <w:t>, przedmiotową skargę</w:t>
      </w:r>
      <w:r w:rsidR="00B235D1" w:rsidRPr="00E65384">
        <w:rPr>
          <w:rFonts w:ascii="Arial" w:hAnsi="Arial" w:cs="Arial"/>
          <w:sz w:val="20"/>
          <w:szCs w:val="20"/>
        </w:rPr>
        <w:t xml:space="preserve"> należy uznać</w:t>
      </w:r>
      <w:r w:rsidR="00E22FF5" w:rsidRPr="00E65384">
        <w:rPr>
          <w:rFonts w:ascii="Arial" w:hAnsi="Arial" w:cs="Arial"/>
          <w:sz w:val="20"/>
          <w:szCs w:val="20"/>
        </w:rPr>
        <w:t xml:space="preserve"> się za bezzasadną.</w:t>
      </w:r>
    </w:p>
    <w:sectPr w:rsidR="00FA0FDC" w:rsidRPr="00E65384" w:rsidSect="00E6538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9F"/>
    <w:rsid w:val="00271AA8"/>
    <w:rsid w:val="00287AA7"/>
    <w:rsid w:val="002E553C"/>
    <w:rsid w:val="00447E24"/>
    <w:rsid w:val="004840BC"/>
    <w:rsid w:val="00680714"/>
    <w:rsid w:val="00691A6A"/>
    <w:rsid w:val="006D6F1E"/>
    <w:rsid w:val="00716B8E"/>
    <w:rsid w:val="0077622B"/>
    <w:rsid w:val="00776478"/>
    <w:rsid w:val="00832CE5"/>
    <w:rsid w:val="008B7A9F"/>
    <w:rsid w:val="00974D75"/>
    <w:rsid w:val="00993E41"/>
    <w:rsid w:val="009E6326"/>
    <w:rsid w:val="00A02C4A"/>
    <w:rsid w:val="00B163BA"/>
    <w:rsid w:val="00B235D1"/>
    <w:rsid w:val="00C15586"/>
    <w:rsid w:val="00C4576F"/>
    <w:rsid w:val="00DA24CE"/>
    <w:rsid w:val="00E14E70"/>
    <w:rsid w:val="00E22FF5"/>
    <w:rsid w:val="00E65384"/>
    <w:rsid w:val="00EE26AB"/>
    <w:rsid w:val="00F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1E512-8131-4D03-9DEB-1B922036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23</cp:revision>
  <dcterms:created xsi:type="dcterms:W3CDTF">2020-04-09T09:29:00Z</dcterms:created>
  <dcterms:modified xsi:type="dcterms:W3CDTF">2020-04-21T07:15:00Z</dcterms:modified>
</cp:coreProperties>
</file>