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88A0" w14:textId="53EF1662" w:rsidR="00D55EB7" w:rsidRPr="006A673D" w:rsidRDefault="00D55EB7" w:rsidP="006A673D">
      <w:pPr>
        <w:spacing w:line="276" w:lineRule="auto"/>
        <w:ind w:left="6372" w:firstLine="708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bookmarkStart w:id="0" w:name="_Hlk67400380"/>
      <w:r w:rsidRPr="006A673D">
        <w:rPr>
          <w:rFonts w:ascii="Arial" w:hAnsi="Arial" w:cs="Arial"/>
          <w:color w:val="000000"/>
          <w:sz w:val="22"/>
          <w:szCs w:val="22"/>
        </w:rPr>
        <w:t>Załącznik nr 1 do zapytania ofertowego nr IRL.272.18.2022</w:t>
      </w:r>
    </w:p>
    <w:p w14:paraId="6749B6F8" w14:textId="77777777" w:rsidR="006A673D" w:rsidRPr="006A673D" w:rsidRDefault="006A673D" w:rsidP="00B67B14">
      <w:pPr>
        <w:spacing w:line="276" w:lineRule="auto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9236E3" w14:textId="77777777" w:rsidR="006A673D" w:rsidRPr="006A673D" w:rsidRDefault="006A673D" w:rsidP="00B67B14">
      <w:pPr>
        <w:spacing w:line="276" w:lineRule="auto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8D25F7" w14:textId="16508633" w:rsidR="008E72A6" w:rsidRPr="006A673D" w:rsidRDefault="00672735" w:rsidP="006A673D">
      <w:pPr>
        <w:spacing w:line="276" w:lineRule="auto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A673D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8E72A6" w:rsidRPr="006A673D">
        <w:rPr>
          <w:rFonts w:ascii="Arial" w:hAnsi="Arial" w:cs="Arial"/>
          <w:b/>
          <w:bCs/>
          <w:color w:val="000000"/>
          <w:sz w:val="22"/>
          <w:szCs w:val="22"/>
        </w:rPr>
        <w:t>PIS I ZAKRES PRZEDMIOTU ZAMÓWIENIA</w:t>
      </w:r>
    </w:p>
    <w:p w14:paraId="6DF63FE2" w14:textId="77777777" w:rsidR="00E53D8C" w:rsidRPr="006A673D" w:rsidRDefault="00E53D8C" w:rsidP="00B67B14">
      <w:pPr>
        <w:spacing w:line="276" w:lineRule="auto"/>
        <w:ind w:left="72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CF249" w14:textId="15305E57" w:rsidR="00F10C51" w:rsidRPr="006A673D" w:rsidRDefault="008215C4" w:rsidP="00B67B1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76120424"/>
      <w:r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Przedmiotem zamówienia jest </w:t>
      </w:r>
      <w:r w:rsidR="00F10C51"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dostawa </w:t>
      </w:r>
      <w:r w:rsidR="0098200C"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fabrycznie nowej szafy </w:t>
      </w:r>
      <w:r w:rsidR="006A673D">
        <w:rPr>
          <w:rFonts w:ascii="Arial" w:eastAsiaTheme="minorHAnsi" w:hAnsi="Arial" w:cs="Arial"/>
          <w:sz w:val="22"/>
          <w:szCs w:val="22"/>
          <w:lang w:eastAsia="en-US"/>
        </w:rPr>
        <w:t>do przechowywania broni</w:t>
      </w:r>
      <w:r w:rsidR="001270F8"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36B364A8" w14:textId="77777777" w:rsidR="00F10C51" w:rsidRPr="006A673D" w:rsidRDefault="00F10C51" w:rsidP="00B67B1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F8EB650" w14:textId="0FF4DFC0" w:rsidR="0098200C" w:rsidRPr="006A673D" w:rsidRDefault="0098200C" w:rsidP="00B67B14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Opis parametrów szafy do przechowywania broni:</w:t>
      </w:r>
    </w:p>
    <w:p w14:paraId="3A34B778" w14:textId="3CABC3BD" w:rsidR="0098200C" w:rsidRPr="006A673D" w:rsidRDefault="0098200C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korpus 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jednopłaszczowy </w:t>
      </w:r>
      <w:r w:rsidRPr="006A673D">
        <w:rPr>
          <w:rFonts w:ascii="Arial" w:eastAsiaTheme="minorHAnsi" w:hAnsi="Arial" w:cs="Arial"/>
          <w:sz w:val="22"/>
          <w:szCs w:val="22"/>
          <w:lang w:eastAsia="en-US"/>
        </w:rPr>
        <w:t>wykonany ze stali konstrukcyjnej wysokiej jakości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2480F5F0" w14:textId="453485CF" w:rsidR="006F23AD" w:rsidRPr="006A673D" w:rsidRDefault="006F23AD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wymiary min</w:t>
      </w:r>
      <w:r w:rsidR="00E560C6" w:rsidRPr="006A673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 145x50x35 cm;</w:t>
      </w:r>
    </w:p>
    <w:p w14:paraId="136F4E0A" w14:textId="30096FBA" w:rsidR="0098200C" w:rsidRPr="006A673D" w:rsidRDefault="0098200C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dwupłaszczowa konstrukcja drzwi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30118823" w14:textId="5904FA18" w:rsidR="0098200C" w:rsidRPr="006A673D" w:rsidRDefault="0098200C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trzystronny mechanizm ryglowy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2BA06A87" w14:textId="64B1FBFF" w:rsidR="0098200C" w:rsidRPr="006A673D" w:rsidRDefault="0098200C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zamek zabezpieczony przed działaniem destrukcyjnym w tym przed przewierceniem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44237F48" w14:textId="3FCE341C" w:rsidR="0098200C" w:rsidRPr="006A673D" w:rsidRDefault="0098200C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drzwi zabezpieczone przed wyrwaniem i wepchnięciem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20D6B683" w14:textId="674D2CCF" w:rsidR="0098200C" w:rsidRPr="006A673D" w:rsidRDefault="0098200C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piankow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 uchwyt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 do broni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682492C2" w14:textId="6BE5DE59" w:rsidR="0098200C" w:rsidRPr="006A673D" w:rsidRDefault="0098200C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uchwyt na wyciory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5E1F0E24" w14:textId="6C8FDDF6" w:rsidR="0098200C" w:rsidRPr="006A673D" w:rsidRDefault="0098200C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pionowa skrytka wewnętrzna zamykana zamkiem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686E69F8" w14:textId="4019CA85" w:rsidR="0098200C" w:rsidRPr="006A673D" w:rsidRDefault="0098200C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zawiasy wewnętrzne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6EE448B3" w14:textId="34DD4A3D" w:rsidR="0098200C" w:rsidRPr="006A673D" w:rsidRDefault="0098200C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kąt otwarcia drzwi </w:t>
      </w:r>
      <w:r w:rsidR="006F23AD"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min. </w:t>
      </w:r>
      <w:r w:rsidRPr="006A673D">
        <w:rPr>
          <w:rFonts w:ascii="Arial" w:eastAsiaTheme="minorHAnsi" w:hAnsi="Arial" w:cs="Arial"/>
          <w:sz w:val="22"/>
          <w:szCs w:val="22"/>
          <w:lang w:eastAsia="en-US"/>
        </w:rPr>
        <w:t>90º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46C5F3A9" w14:textId="1C2C8900" w:rsidR="0098200C" w:rsidRPr="006A673D" w:rsidRDefault="0098200C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otwory umożliwiające kotwienie do ściany i podłoża</w:t>
      </w:r>
      <w:r w:rsidR="006F23AD" w:rsidRPr="006A673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02CFC5D0" w14:textId="6FFDAE4C" w:rsidR="0098200C" w:rsidRPr="006A673D" w:rsidRDefault="0098200C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lakierowanie proszkowe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 w kolorze RAL </w:t>
      </w:r>
      <w:r w:rsidR="006F23AD" w:rsidRPr="006A673D">
        <w:rPr>
          <w:rFonts w:ascii="Arial" w:eastAsiaTheme="minorHAnsi" w:hAnsi="Arial" w:cs="Arial"/>
          <w:sz w:val="22"/>
          <w:szCs w:val="22"/>
          <w:lang w:eastAsia="en-US"/>
        </w:rPr>
        <w:t>9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>00</w:t>
      </w:r>
      <w:r w:rsidR="006F23AD" w:rsidRPr="006A673D">
        <w:rPr>
          <w:rFonts w:ascii="Arial" w:eastAsiaTheme="minorHAnsi" w:hAnsi="Arial" w:cs="Arial"/>
          <w:sz w:val="22"/>
          <w:szCs w:val="22"/>
          <w:lang w:eastAsia="en-US"/>
        </w:rPr>
        <w:t>5;</w:t>
      </w:r>
      <w:r w:rsidR="007E4AAF"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B0D3260" w14:textId="698A0A89" w:rsidR="006B0F7A" w:rsidRPr="006A673D" w:rsidRDefault="007E4AAF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6B0F7A" w:rsidRPr="006A673D">
        <w:rPr>
          <w:rFonts w:ascii="Arial" w:eastAsiaTheme="minorHAnsi" w:hAnsi="Arial" w:cs="Arial"/>
          <w:sz w:val="22"/>
          <w:szCs w:val="22"/>
          <w:lang w:eastAsia="en-US"/>
        </w:rPr>
        <w:t>testowany zamek kluczowy</w:t>
      </w:r>
      <w:r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 – w zestawie </w:t>
      </w:r>
      <w:r w:rsidR="006B0F7A" w:rsidRPr="006A673D">
        <w:rPr>
          <w:rFonts w:ascii="Arial" w:eastAsiaTheme="minorHAnsi" w:hAnsi="Arial" w:cs="Arial"/>
          <w:sz w:val="22"/>
          <w:szCs w:val="22"/>
          <w:lang w:eastAsia="en-US"/>
        </w:rPr>
        <w:t>2 klucze</w:t>
      </w:r>
      <w:r w:rsidRPr="006A673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44528390" w14:textId="72149F34" w:rsidR="006B0F7A" w:rsidRPr="006A673D" w:rsidRDefault="006F23AD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6B0F7A" w:rsidRPr="006A673D">
        <w:rPr>
          <w:rFonts w:ascii="Arial" w:eastAsiaTheme="minorHAnsi" w:hAnsi="Arial" w:cs="Arial"/>
          <w:sz w:val="22"/>
          <w:szCs w:val="22"/>
          <w:lang w:eastAsia="en-US"/>
        </w:rPr>
        <w:t>nstrukcja użytkowania wraz z kartą gwarancyjną</w:t>
      </w:r>
      <w:r w:rsidRPr="006A673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5DCA8D76" w14:textId="1CDAE56C" w:rsidR="006B0F7A" w:rsidRPr="006A673D" w:rsidRDefault="007E4AAF" w:rsidP="007E4AA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możliwość przechowywania broni długiej min – 4 sztuki oraz broni krótkiej 4 szt.</w:t>
      </w:r>
    </w:p>
    <w:bookmarkEnd w:id="1"/>
    <w:p w14:paraId="67921074" w14:textId="5E471494" w:rsidR="007A6A3C" w:rsidRDefault="006F23AD" w:rsidP="006A673D">
      <w:pPr>
        <w:pStyle w:val="Akapitzlist"/>
        <w:numPr>
          <w:ilvl w:val="0"/>
          <w:numId w:val="36"/>
        </w:numPr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A673D">
        <w:rPr>
          <w:rFonts w:ascii="Arial" w:eastAsiaTheme="minorHAnsi" w:hAnsi="Arial" w:cs="Arial"/>
          <w:sz w:val="22"/>
          <w:szCs w:val="22"/>
          <w:lang w:eastAsia="en-US"/>
        </w:rPr>
        <w:t>Szafa powinna spełniać warunki zgodnie z Rozporządzeniem MSWiA z dnia 26.08.2014 r. dot</w:t>
      </w:r>
      <w:r w:rsidR="00E560C6" w:rsidRPr="006A673D">
        <w:rPr>
          <w:rFonts w:ascii="Arial" w:eastAsiaTheme="minorHAnsi" w:hAnsi="Arial" w:cs="Arial"/>
          <w:sz w:val="22"/>
          <w:szCs w:val="22"/>
          <w:lang w:eastAsia="en-US"/>
        </w:rPr>
        <w:t>yczącym</w:t>
      </w:r>
      <w:r w:rsidRPr="006A673D">
        <w:rPr>
          <w:rFonts w:ascii="Arial" w:eastAsiaTheme="minorHAnsi" w:hAnsi="Arial" w:cs="Arial"/>
          <w:sz w:val="22"/>
          <w:szCs w:val="22"/>
          <w:lang w:eastAsia="en-US"/>
        </w:rPr>
        <w:t xml:space="preserve"> przechowywania broni i amunicji.</w:t>
      </w:r>
    </w:p>
    <w:p w14:paraId="67ED654E" w14:textId="210953BC" w:rsidR="006A673D" w:rsidRPr="006A673D" w:rsidRDefault="006A673D" w:rsidP="006A673D">
      <w:pPr>
        <w:pStyle w:val="Akapitzlist"/>
        <w:numPr>
          <w:ilvl w:val="0"/>
          <w:numId w:val="36"/>
        </w:numPr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Przedmiot zamówienia obejmuję usługę dostawy i wniesienia szafy do budynku Zespołu Szkół Zawodowych im. S. Petofi w Ostródzie, ul. Sportowa 1, 14-100 Ostróda (3 piętro)</w:t>
      </w:r>
    </w:p>
    <w:p w14:paraId="7B28495E" w14:textId="77777777" w:rsidR="007A6A3C" w:rsidRPr="006A673D" w:rsidRDefault="007A6A3C" w:rsidP="007A6A3C">
      <w:pPr>
        <w:pStyle w:val="Akapitzlist"/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CA8CB99" w14:textId="77777777" w:rsidR="004010D7" w:rsidRPr="006A673D" w:rsidRDefault="004010D7" w:rsidP="00B67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CAFE55" w14:textId="77777777" w:rsidR="00E63D1E" w:rsidRPr="006A673D" w:rsidRDefault="00E63D1E" w:rsidP="00B67B14">
      <w:pPr>
        <w:tabs>
          <w:tab w:val="left" w:pos="4820"/>
        </w:tabs>
        <w:spacing w:line="276" w:lineRule="auto"/>
        <w:ind w:left="4820"/>
        <w:rPr>
          <w:rFonts w:ascii="Arial" w:hAnsi="Arial" w:cs="Arial"/>
          <w:vanish/>
          <w:sz w:val="22"/>
          <w:szCs w:val="22"/>
        </w:rPr>
      </w:pPr>
      <w:r w:rsidRPr="006A673D">
        <w:rPr>
          <w:rFonts w:ascii="Arial" w:hAnsi="Arial" w:cs="Arial"/>
          <w:vanish/>
          <w:sz w:val="22"/>
          <w:szCs w:val="22"/>
        </w:rPr>
        <w:t>&lt;/el:adresat&gt;</w:t>
      </w:r>
    </w:p>
    <w:bookmarkEnd w:id="0"/>
    <w:p w14:paraId="35E29E1D" w14:textId="77777777" w:rsidR="00270B3E" w:rsidRPr="006A673D" w:rsidRDefault="00270B3E" w:rsidP="00B67B14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270B3E" w:rsidRPr="006A673D" w:rsidSect="00B67B14">
      <w:footerReference w:type="default" r:id="rId7"/>
      <w:pgSz w:w="11906" w:h="16838" w:code="9"/>
      <w:pgMar w:top="1276" w:right="737" w:bottom="1021" w:left="1247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732E" w14:textId="77777777" w:rsidR="00C836C9" w:rsidRDefault="00C836C9">
      <w:r>
        <w:separator/>
      </w:r>
    </w:p>
  </w:endnote>
  <w:endnote w:type="continuationSeparator" w:id="0">
    <w:p w14:paraId="3876C581" w14:textId="77777777" w:rsidR="00C836C9" w:rsidRDefault="00C8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8B6B" w14:textId="77777777" w:rsidR="00EA2E09" w:rsidRPr="00867B72" w:rsidRDefault="00D6585B" w:rsidP="001041E5">
    <w:pPr>
      <w:pStyle w:val="Stopka"/>
      <w:tabs>
        <w:tab w:val="clear" w:pos="9072"/>
      </w:tabs>
      <w:rPr>
        <w:rFonts w:ascii="Times" w:hAnsi="Times"/>
        <w:color w:val="C0C0C0"/>
        <w:sz w:val="18"/>
        <w:szCs w:val="18"/>
      </w:rPr>
    </w:pPr>
    <w:r>
      <w:rPr>
        <w:rFonts w:ascii="Times" w:hAnsi="Times"/>
        <w:vanish/>
        <w:color w:val="C0C0C0"/>
        <w:sz w:val="18"/>
        <w:szCs w:val="18"/>
      </w:rPr>
      <w:t>&lt;el:kod_kreskowy&gt;&lt;/el:kod_kreskowy&gt;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0EEE" w14:textId="77777777" w:rsidR="00C836C9" w:rsidRDefault="00C836C9">
      <w:r>
        <w:separator/>
      </w:r>
    </w:p>
  </w:footnote>
  <w:footnote w:type="continuationSeparator" w:id="0">
    <w:p w14:paraId="788B540E" w14:textId="77777777" w:rsidR="00C836C9" w:rsidRDefault="00C8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B46"/>
    <w:multiLevelType w:val="hybridMultilevel"/>
    <w:tmpl w:val="519E6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23929"/>
    <w:multiLevelType w:val="hybridMultilevel"/>
    <w:tmpl w:val="2CD8DF44"/>
    <w:lvl w:ilvl="0" w:tplc="5DF88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706E8"/>
    <w:multiLevelType w:val="hybridMultilevel"/>
    <w:tmpl w:val="25020CD0"/>
    <w:lvl w:ilvl="0" w:tplc="5DF8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518"/>
    <w:multiLevelType w:val="hybridMultilevel"/>
    <w:tmpl w:val="DB12E5A4"/>
    <w:lvl w:ilvl="0" w:tplc="69D0BD4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37CE1"/>
    <w:multiLevelType w:val="hybridMultilevel"/>
    <w:tmpl w:val="25E078B8"/>
    <w:lvl w:ilvl="0" w:tplc="98C419D6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0FF8"/>
    <w:multiLevelType w:val="hybridMultilevel"/>
    <w:tmpl w:val="AF2E2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F02A2"/>
    <w:multiLevelType w:val="hybridMultilevel"/>
    <w:tmpl w:val="04EE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2C95"/>
    <w:multiLevelType w:val="hybridMultilevel"/>
    <w:tmpl w:val="3B00BCDA"/>
    <w:lvl w:ilvl="0" w:tplc="EDC2E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1CEB"/>
    <w:multiLevelType w:val="hybridMultilevel"/>
    <w:tmpl w:val="3DE83E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11EE6"/>
    <w:multiLevelType w:val="hybridMultilevel"/>
    <w:tmpl w:val="04EEA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2C62"/>
    <w:multiLevelType w:val="hybridMultilevel"/>
    <w:tmpl w:val="360843A0"/>
    <w:lvl w:ilvl="0" w:tplc="D118024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81C70"/>
    <w:multiLevelType w:val="hybridMultilevel"/>
    <w:tmpl w:val="5404AB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164ABF"/>
    <w:multiLevelType w:val="hybridMultilevel"/>
    <w:tmpl w:val="98127F80"/>
    <w:lvl w:ilvl="0" w:tplc="EDC2EC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A229D"/>
    <w:multiLevelType w:val="hybridMultilevel"/>
    <w:tmpl w:val="5404AB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455DE5"/>
    <w:multiLevelType w:val="hybridMultilevel"/>
    <w:tmpl w:val="89E8065C"/>
    <w:lvl w:ilvl="0" w:tplc="406CDE0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FA7CB7"/>
    <w:multiLevelType w:val="hybridMultilevel"/>
    <w:tmpl w:val="32BEEE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D4918"/>
    <w:multiLevelType w:val="hybridMultilevel"/>
    <w:tmpl w:val="7A581A9C"/>
    <w:lvl w:ilvl="0" w:tplc="1EE0DCDC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A91E3E"/>
    <w:multiLevelType w:val="multilevel"/>
    <w:tmpl w:val="B780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41F2B75"/>
    <w:multiLevelType w:val="multilevel"/>
    <w:tmpl w:val="C6B8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A64266A"/>
    <w:multiLevelType w:val="hybridMultilevel"/>
    <w:tmpl w:val="DCE289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3628D6"/>
    <w:multiLevelType w:val="multilevel"/>
    <w:tmpl w:val="B548FED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1" w15:restartNumberingAfterBreak="0">
    <w:nsid w:val="54BA3A3D"/>
    <w:multiLevelType w:val="hybridMultilevel"/>
    <w:tmpl w:val="FC6C60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765A19"/>
    <w:multiLevelType w:val="hybridMultilevel"/>
    <w:tmpl w:val="855241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3565C1"/>
    <w:multiLevelType w:val="hybridMultilevel"/>
    <w:tmpl w:val="C2F6E85C"/>
    <w:lvl w:ilvl="0" w:tplc="7660C0C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C7E2751"/>
    <w:multiLevelType w:val="hybridMultilevel"/>
    <w:tmpl w:val="F23C68D2"/>
    <w:lvl w:ilvl="0" w:tplc="BE8A6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6BA"/>
    <w:multiLevelType w:val="hybridMultilevel"/>
    <w:tmpl w:val="D3CA76A4"/>
    <w:lvl w:ilvl="0" w:tplc="EDC2EC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316365"/>
    <w:multiLevelType w:val="hybridMultilevel"/>
    <w:tmpl w:val="F6BE99AA"/>
    <w:lvl w:ilvl="0" w:tplc="16DC668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447D63"/>
    <w:multiLevelType w:val="hybridMultilevel"/>
    <w:tmpl w:val="257C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804B8F"/>
    <w:multiLevelType w:val="multilevel"/>
    <w:tmpl w:val="D9588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bCs/>
      </w:rPr>
    </w:lvl>
  </w:abstractNum>
  <w:abstractNum w:abstractNumId="29" w15:restartNumberingAfterBreak="0">
    <w:nsid w:val="6C914891"/>
    <w:multiLevelType w:val="hybridMultilevel"/>
    <w:tmpl w:val="4066FD96"/>
    <w:lvl w:ilvl="0" w:tplc="EDC2E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837009"/>
    <w:multiLevelType w:val="hybridMultilevel"/>
    <w:tmpl w:val="39ECA6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0E47F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A1972E0"/>
    <w:multiLevelType w:val="hybridMultilevel"/>
    <w:tmpl w:val="AB544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785FE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5937346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4209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8389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9559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63686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5089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726585">
    <w:abstractNumId w:val="25"/>
  </w:num>
  <w:num w:numId="8" w16cid:durableId="8990554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3183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3593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0232835">
    <w:abstractNumId w:val="12"/>
  </w:num>
  <w:num w:numId="12" w16cid:durableId="265505342">
    <w:abstractNumId w:val="3"/>
  </w:num>
  <w:num w:numId="13" w16cid:durableId="27605971">
    <w:abstractNumId w:val="17"/>
  </w:num>
  <w:num w:numId="14" w16cid:durableId="501743671">
    <w:abstractNumId w:val="27"/>
  </w:num>
  <w:num w:numId="15" w16cid:durableId="1601376754">
    <w:abstractNumId w:val="14"/>
  </w:num>
  <w:num w:numId="16" w16cid:durableId="1515917548">
    <w:abstractNumId w:val="7"/>
  </w:num>
  <w:num w:numId="17" w16cid:durableId="1559126148">
    <w:abstractNumId w:val="5"/>
  </w:num>
  <w:num w:numId="18" w16cid:durableId="1665813001">
    <w:abstractNumId w:val="29"/>
  </w:num>
  <w:num w:numId="19" w16cid:durableId="66537769">
    <w:abstractNumId w:val="23"/>
  </w:num>
  <w:num w:numId="20" w16cid:durableId="1869902672">
    <w:abstractNumId w:val="6"/>
  </w:num>
  <w:num w:numId="21" w16cid:durableId="549072422">
    <w:abstractNumId w:val="24"/>
  </w:num>
  <w:num w:numId="22" w16cid:durableId="1065302983">
    <w:abstractNumId w:val="32"/>
  </w:num>
  <w:num w:numId="23" w16cid:durableId="1409687944">
    <w:abstractNumId w:val="1"/>
  </w:num>
  <w:num w:numId="24" w16cid:durableId="1334257549">
    <w:abstractNumId w:val="15"/>
  </w:num>
  <w:num w:numId="25" w16cid:durableId="1113984490">
    <w:abstractNumId w:val="0"/>
  </w:num>
  <w:num w:numId="26" w16cid:durableId="1216619166">
    <w:abstractNumId w:val="19"/>
  </w:num>
  <w:num w:numId="27" w16cid:durableId="437792933">
    <w:abstractNumId w:val="9"/>
  </w:num>
  <w:num w:numId="28" w16cid:durableId="355885453">
    <w:abstractNumId w:val="11"/>
  </w:num>
  <w:num w:numId="29" w16cid:durableId="578296036">
    <w:abstractNumId w:val="13"/>
  </w:num>
  <w:num w:numId="30" w16cid:durableId="985476991">
    <w:abstractNumId w:val="22"/>
  </w:num>
  <w:num w:numId="31" w16cid:durableId="709770968">
    <w:abstractNumId w:val="8"/>
  </w:num>
  <w:num w:numId="32" w16cid:durableId="1050883962">
    <w:abstractNumId w:val="30"/>
  </w:num>
  <w:num w:numId="33" w16cid:durableId="1527910844">
    <w:abstractNumId w:val="2"/>
  </w:num>
  <w:num w:numId="34" w16cid:durableId="1613586240">
    <w:abstractNumId w:val="21"/>
  </w:num>
  <w:num w:numId="35" w16cid:durableId="1348369319">
    <w:abstractNumId w:val="4"/>
  </w:num>
  <w:num w:numId="36" w16cid:durableId="1256357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4D"/>
    <w:rsid w:val="00010C7A"/>
    <w:rsid w:val="00013613"/>
    <w:rsid w:val="000545D6"/>
    <w:rsid w:val="000A515C"/>
    <w:rsid w:val="000A55E6"/>
    <w:rsid w:val="000B5F8E"/>
    <w:rsid w:val="000C0469"/>
    <w:rsid w:val="000E27CD"/>
    <w:rsid w:val="000E7396"/>
    <w:rsid w:val="001041E5"/>
    <w:rsid w:val="00104525"/>
    <w:rsid w:val="0011229F"/>
    <w:rsid w:val="001270F8"/>
    <w:rsid w:val="001439B4"/>
    <w:rsid w:val="001532B2"/>
    <w:rsid w:val="00171A4D"/>
    <w:rsid w:val="001A4E3D"/>
    <w:rsid w:val="00245CFE"/>
    <w:rsid w:val="002519EB"/>
    <w:rsid w:val="00252967"/>
    <w:rsid w:val="00270B3E"/>
    <w:rsid w:val="00274829"/>
    <w:rsid w:val="0028329B"/>
    <w:rsid w:val="00287408"/>
    <w:rsid w:val="0029020D"/>
    <w:rsid w:val="00297AC9"/>
    <w:rsid w:val="002B2DF3"/>
    <w:rsid w:val="002C41D8"/>
    <w:rsid w:val="00312D1D"/>
    <w:rsid w:val="003169AB"/>
    <w:rsid w:val="0035403D"/>
    <w:rsid w:val="00371B05"/>
    <w:rsid w:val="003825C3"/>
    <w:rsid w:val="00383B10"/>
    <w:rsid w:val="003906A7"/>
    <w:rsid w:val="003C6F0A"/>
    <w:rsid w:val="003F584D"/>
    <w:rsid w:val="004010D7"/>
    <w:rsid w:val="00433BEA"/>
    <w:rsid w:val="00442F7E"/>
    <w:rsid w:val="00443753"/>
    <w:rsid w:val="00444893"/>
    <w:rsid w:val="004577D6"/>
    <w:rsid w:val="00471B87"/>
    <w:rsid w:val="00472131"/>
    <w:rsid w:val="00481634"/>
    <w:rsid w:val="00487650"/>
    <w:rsid w:val="004D1FBB"/>
    <w:rsid w:val="00507E99"/>
    <w:rsid w:val="00512012"/>
    <w:rsid w:val="00517163"/>
    <w:rsid w:val="00541EF0"/>
    <w:rsid w:val="0054548D"/>
    <w:rsid w:val="00561DCD"/>
    <w:rsid w:val="00625CF3"/>
    <w:rsid w:val="006336FB"/>
    <w:rsid w:val="00642256"/>
    <w:rsid w:val="00644D4B"/>
    <w:rsid w:val="00672735"/>
    <w:rsid w:val="00694F7A"/>
    <w:rsid w:val="00697316"/>
    <w:rsid w:val="006A673D"/>
    <w:rsid w:val="006B0F7A"/>
    <w:rsid w:val="006F23AD"/>
    <w:rsid w:val="0070634B"/>
    <w:rsid w:val="00735F9C"/>
    <w:rsid w:val="0076445A"/>
    <w:rsid w:val="0077042A"/>
    <w:rsid w:val="007A6A3C"/>
    <w:rsid w:val="007E4AAF"/>
    <w:rsid w:val="008215C4"/>
    <w:rsid w:val="00854621"/>
    <w:rsid w:val="00867B72"/>
    <w:rsid w:val="008721C2"/>
    <w:rsid w:val="00885AC9"/>
    <w:rsid w:val="008A20C9"/>
    <w:rsid w:val="008E265B"/>
    <w:rsid w:val="008E72A6"/>
    <w:rsid w:val="009133AC"/>
    <w:rsid w:val="009404DB"/>
    <w:rsid w:val="0098200C"/>
    <w:rsid w:val="009B2EBA"/>
    <w:rsid w:val="009B70D8"/>
    <w:rsid w:val="009C0EE2"/>
    <w:rsid w:val="009C7DDF"/>
    <w:rsid w:val="00A4029E"/>
    <w:rsid w:val="00A56009"/>
    <w:rsid w:val="00A60665"/>
    <w:rsid w:val="00A65797"/>
    <w:rsid w:val="00A859AF"/>
    <w:rsid w:val="00A9782F"/>
    <w:rsid w:val="00AA6DBB"/>
    <w:rsid w:val="00AE60D3"/>
    <w:rsid w:val="00AE6B22"/>
    <w:rsid w:val="00AF09D8"/>
    <w:rsid w:val="00B00D0D"/>
    <w:rsid w:val="00B23AD1"/>
    <w:rsid w:val="00B24E66"/>
    <w:rsid w:val="00B54AE5"/>
    <w:rsid w:val="00B66471"/>
    <w:rsid w:val="00B67B14"/>
    <w:rsid w:val="00B93E02"/>
    <w:rsid w:val="00BA0900"/>
    <w:rsid w:val="00BA209B"/>
    <w:rsid w:val="00BD1192"/>
    <w:rsid w:val="00BD5CDF"/>
    <w:rsid w:val="00BE72D9"/>
    <w:rsid w:val="00C177DD"/>
    <w:rsid w:val="00C214BE"/>
    <w:rsid w:val="00C2283D"/>
    <w:rsid w:val="00C74442"/>
    <w:rsid w:val="00C836C9"/>
    <w:rsid w:val="00CB41AD"/>
    <w:rsid w:val="00D55EB7"/>
    <w:rsid w:val="00D6585B"/>
    <w:rsid w:val="00DE3251"/>
    <w:rsid w:val="00E20DB0"/>
    <w:rsid w:val="00E53D8C"/>
    <w:rsid w:val="00E560C6"/>
    <w:rsid w:val="00E607D5"/>
    <w:rsid w:val="00E63D1E"/>
    <w:rsid w:val="00E971DA"/>
    <w:rsid w:val="00EA2E09"/>
    <w:rsid w:val="00F02173"/>
    <w:rsid w:val="00F03CE8"/>
    <w:rsid w:val="00F10C51"/>
    <w:rsid w:val="00F44D32"/>
    <w:rsid w:val="00F67AC4"/>
    <w:rsid w:val="00F8166E"/>
    <w:rsid w:val="00F960EE"/>
    <w:rsid w:val="00FA7610"/>
    <w:rsid w:val="00FB3C77"/>
    <w:rsid w:val="00FC1D3C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F348C"/>
  <w15:docId w15:val="{DC6891DC-2D79-4090-802A-A812DC9C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07D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607D5"/>
    <w:pPr>
      <w:tabs>
        <w:tab w:val="center" w:pos="4536"/>
        <w:tab w:val="right" w:pos="9072"/>
      </w:tabs>
    </w:pPr>
  </w:style>
  <w:style w:type="character" w:customStyle="1" w:styleId="Hipercze1">
    <w:name w:val="Hiperłącze1"/>
    <w:basedOn w:val="Domylnaczcionkaakapitu"/>
    <w:rsid w:val="00E607D5"/>
    <w:rPr>
      <w:color w:val="0000FF"/>
      <w:u w:val="single"/>
    </w:rPr>
  </w:style>
  <w:style w:type="character" w:customStyle="1" w:styleId="Hipercze2">
    <w:name w:val="Hiperłącze2"/>
    <w:basedOn w:val="Domylnaczcionkaakapitu"/>
    <w:rsid w:val="00E607D5"/>
    <w:rPr>
      <w:color w:val="0000FF"/>
      <w:u w:val="single"/>
    </w:rPr>
  </w:style>
  <w:style w:type="paragraph" w:styleId="Nagwek">
    <w:name w:val="header"/>
    <w:basedOn w:val="Normalny"/>
    <w:rsid w:val="00E63D1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E27CD"/>
    <w:rPr>
      <w:color w:val="0000FF"/>
      <w:u w:val="single"/>
    </w:rPr>
  </w:style>
  <w:style w:type="character" w:customStyle="1" w:styleId="Hyperlink1">
    <w:name w:val="Hyperlink1"/>
    <w:basedOn w:val="Domylnaczcionkaakapitu"/>
    <w:rsid w:val="00BD11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72A6"/>
    <w:pPr>
      <w:ind w:left="720"/>
      <w:contextualSpacing/>
      <w:textAlignment w:val="auto"/>
    </w:pPr>
  </w:style>
  <w:style w:type="character" w:customStyle="1" w:styleId="st">
    <w:name w:val="st"/>
    <w:rsid w:val="008E72A6"/>
    <w:rPr>
      <w:rFonts w:ascii="Times New Roman" w:hAnsi="Times New Roman" w:cs="Times New Roman" w:hint="default"/>
    </w:rPr>
  </w:style>
  <w:style w:type="character" w:customStyle="1" w:styleId="czeinternetowe">
    <w:name w:val="Łącze internetowe"/>
    <w:uiPriority w:val="99"/>
    <w:rsid w:val="00AE6B22"/>
    <w:rPr>
      <w:color w:val="000080"/>
      <w:u w:val="single"/>
    </w:rPr>
  </w:style>
  <w:style w:type="paragraph" w:styleId="HTML-wstpniesformatowany">
    <w:name w:val="HTML Preformatted"/>
    <w:basedOn w:val="Normalny"/>
    <w:link w:val="HTML-wstpniesformatowanyZnak"/>
    <w:rsid w:val="003F584D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F584D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semiHidden/>
    <w:unhideWhenUsed/>
    <w:rsid w:val="006A673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673D"/>
  </w:style>
  <w:style w:type="character" w:styleId="Odwoanieprzypisukocowego">
    <w:name w:val="endnote reference"/>
    <w:basedOn w:val="Domylnaczcionkaakapitu"/>
    <w:semiHidden/>
    <w:unhideWhenUsed/>
    <w:rsid w:val="006A6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1253</CharactersWithSpaces>
  <SharedDoc>false</SharedDoc>
  <HLinks>
    <vt:vector size="6" baseType="variant"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http://www.swidnica.pl/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Nocuń-Jurek</dc:creator>
  <cp:lastModifiedBy>Piotr Szerszeń</cp:lastModifiedBy>
  <cp:revision>7</cp:revision>
  <cp:lastPrinted>2022-09-08T10:01:00Z</cp:lastPrinted>
  <dcterms:created xsi:type="dcterms:W3CDTF">2022-09-08T10:54:00Z</dcterms:created>
  <dcterms:modified xsi:type="dcterms:W3CDTF">2022-09-19T07:48:00Z</dcterms:modified>
</cp:coreProperties>
</file>