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  <w:bookmarkStart w:id="0" w:name="_Toc287771866"/>
      <w:bookmarkStart w:id="1" w:name="_Toc288921887"/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63127" w:rsidRPr="00455683" w:rsidRDefault="00763127" w:rsidP="00763127">
      <w:pPr>
        <w:pStyle w:val="Default"/>
        <w:spacing w:line="276" w:lineRule="auto"/>
        <w:jc w:val="center"/>
        <w:rPr>
          <w:color w:val="auto"/>
        </w:rPr>
      </w:pPr>
      <w:r w:rsidRPr="00455683">
        <w:rPr>
          <w:b/>
          <w:bCs/>
          <w:color w:val="auto"/>
        </w:rPr>
        <w:t>Uchwała Nr ……………</w:t>
      </w:r>
      <w:r>
        <w:rPr>
          <w:b/>
          <w:bCs/>
          <w:color w:val="auto"/>
        </w:rPr>
        <w:t>/</w:t>
      </w:r>
      <w:r w:rsidRPr="00455683">
        <w:rPr>
          <w:b/>
          <w:bCs/>
          <w:color w:val="auto"/>
        </w:rPr>
        <w:t>…………………… /2022</w:t>
      </w:r>
    </w:p>
    <w:p w:rsidR="00763127" w:rsidRPr="00455683" w:rsidRDefault="00763127" w:rsidP="00763127">
      <w:pPr>
        <w:pStyle w:val="Default"/>
        <w:spacing w:line="276" w:lineRule="auto"/>
        <w:jc w:val="center"/>
        <w:rPr>
          <w:color w:val="auto"/>
        </w:rPr>
      </w:pPr>
      <w:r w:rsidRPr="00455683">
        <w:rPr>
          <w:b/>
          <w:bCs/>
          <w:color w:val="auto"/>
        </w:rPr>
        <w:t>Rady Powiatu w Ostródzie</w:t>
      </w:r>
    </w:p>
    <w:p w:rsidR="00763127" w:rsidRPr="00455683" w:rsidRDefault="00763127" w:rsidP="00763127">
      <w:pPr>
        <w:pStyle w:val="Default"/>
        <w:spacing w:line="276" w:lineRule="auto"/>
        <w:jc w:val="center"/>
        <w:rPr>
          <w:color w:val="auto"/>
        </w:rPr>
      </w:pPr>
      <w:r w:rsidRPr="00455683">
        <w:rPr>
          <w:b/>
          <w:bCs/>
          <w:color w:val="auto"/>
        </w:rPr>
        <w:t>z dnia ………………………….  2022 roku</w:t>
      </w:r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63127" w:rsidRPr="00C12A73" w:rsidRDefault="00763127" w:rsidP="00763127">
      <w:pPr>
        <w:pStyle w:val="Default"/>
        <w:spacing w:line="276" w:lineRule="auto"/>
        <w:jc w:val="center"/>
        <w:rPr>
          <w:color w:val="auto"/>
        </w:rPr>
      </w:pPr>
      <w:r w:rsidRPr="00C12A73">
        <w:rPr>
          <w:b/>
          <w:bCs/>
          <w:color w:val="auto"/>
        </w:rPr>
        <w:t>w sprawie przyjęcia „</w:t>
      </w:r>
      <w:bookmarkStart w:id="2" w:name="_Hlk95999048"/>
      <w:r w:rsidRPr="00C12A73">
        <w:rPr>
          <w:b/>
          <w:bCs/>
          <w:color w:val="auto"/>
        </w:rPr>
        <w:t xml:space="preserve">Programu promocji zatrudnienia i aktywizacji lokalnego rynku pracy na lata </w:t>
      </w:r>
      <w:bookmarkEnd w:id="2"/>
      <w:r w:rsidRPr="00C12A73">
        <w:rPr>
          <w:b/>
          <w:bCs/>
          <w:color w:val="auto"/>
        </w:rPr>
        <w:t>2021-2027”</w:t>
      </w:r>
    </w:p>
    <w:p w:rsidR="00763127" w:rsidRDefault="00763127" w:rsidP="00763127">
      <w:pPr>
        <w:pStyle w:val="Default"/>
        <w:spacing w:line="276" w:lineRule="auto"/>
        <w:rPr>
          <w:color w:val="FF0000"/>
        </w:rPr>
      </w:pPr>
    </w:p>
    <w:p w:rsidR="00763127" w:rsidRDefault="00763127" w:rsidP="00763127">
      <w:pPr>
        <w:pStyle w:val="Default"/>
        <w:spacing w:line="276" w:lineRule="auto"/>
        <w:rPr>
          <w:color w:val="FF0000"/>
        </w:rPr>
      </w:pPr>
    </w:p>
    <w:p w:rsidR="00763127" w:rsidRDefault="00763127" w:rsidP="00763127">
      <w:pPr>
        <w:pStyle w:val="Default"/>
        <w:spacing w:line="276" w:lineRule="auto"/>
        <w:jc w:val="both"/>
        <w:rPr>
          <w:color w:val="auto"/>
        </w:rPr>
      </w:pPr>
      <w:r w:rsidRPr="00394706">
        <w:rPr>
          <w:color w:val="auto"/>
        </w:rPr>
        <w:t>Na podstawie art. 9 pkt 1 oraz art. 12 pkt 9c ustawy z dnia 5 czerwca 1998 r. o</w:t>
      </w:r>
      <w:r>
        <w:rPr>
          <w:color w:val="auto"/>
        </w:rPr>
        <w:t> </w:t>
      </w:r>
      <w:r w:rsidRPr="00394706">
        <w:rPr>
          <w:color w:val="auto"/>
        </w:rPr>
        <w:t>samorządzie powiatowym (Dz.</w:t>
      </w:r>
      <w:r>
        <w:rPr>
          <w:color w:val="auto"/>
        </w:rPr>
        <w:t xml:space="preserve"> </w:t>
      </w:r>
      <w:r w:rsidRPr="00394706">
        <w:rPr>
          <w:color w:val="auto"/>
        </w:rPr>
        <w:t>U</w:t>
      </w:r>
      <w:r>
        <w:rPr>
          <w:color w:val="auto"/>
        </w:rPr>
        <w:t xml:space="preserve"> z </w:t>
      </w:r>
      <w:r w:rsidR="001704F3">
        <w:rPr>
          <w:color w:val="auto"/>
        </w:rPr>
        <w:t xml:space="preserve">2022 </w:t>
      </w:r>
      <w:bookmarkStart w:id="3" w:name="_GoBack"/>
      <w:bookmarkEnd w:id="3"/>
      <w:r>
        <w:rPr>
          <w:color w:val="auto"/>
        </w:rPr>
        <w:t>poz</w:t>
      </w:r>
      <w:r w:rsidRPr="00394706">
        <w:rPr>
          <w:color w:val="auto"/>
        </w:rPr>
        <w:t>.</w:t>
      </w:r>
      <w:r>
        <w:rPr>
          <w:color w:val="auto"/>
        </w:rPr>
        <w:t xml:space="preserve"> </w:t>
      </w:r>
      <w:r w:rsidR="001C211D">
        <w:rPr>
          <w:color w:val="auto"/>
        </w:rPr>
        <w:t>528</w:t>
      </w:r>
      <w:r w:rsidRPr="00394706">
        <w:rPr>
          <w:color w:val="auto"/>
        </w:rPr>
        <w:t xml:space="preserve">) oraz art. 9 ust. 1 pkt. 1 ustawy </w:t>
      </w:r>
      <w:r w:rsidR="001C211D">
        <w:rPr>
          <w:color w:val="auto"/>
        </w:rPr>
        <w:br/>
      </w:r>
      <w:r w:rsidRPr="00394706">
        <w:rPr>
          <w:color w:val="auto"/>
        </w:rPr>
        <w:t xml:space="preserve">z dnia 20 kwietnia 2004 r. o promocji zatrudnienia i instytucjach rynku pracy </w:t>
      </w:r>
      <w:r>
        <w:rPr>
          <w:color w:val="auto"/>
        </w:rPr>
        <w:br/>
      </w:r>
      <w:r w:rsidRPr="00394706">
        <w:rPr>
          <w:color w:val="auto"/>
        </w:rPr>
        <w:t>(Dz.</w:t>
      </w:r>
      <w:r>
        <w:rPr>
          <w:color w:val="auto"/>
        </w:rPr>
        <w:t xml:space="preserve"> </w:t>
      </w:r>
      <w:r w:rsidRPr="00394706">
        <w:rPr>
          <w:color w:val="auto"/>
        </w:rPr>
        <w:t>U</w:t>
      </w:r>
      <w:r>
        <w:rPr>
          <w:color w:val="auto"/>
        </w:rPr>
        <w:t xml:space="preserve"> z </w:t>
      </w:r>
      <w:r w:rsidRPr="00394706">
        <w:rPr>
          <w:color w:val="auto"/>
        </w:rPr>
        <w:t>2021</w:t>
      </w:r>
      <w:r>
        <w:rPr>
          <w:color w:val="auto"/>
        </w:rPr>
        <w:t xml:space="preserve"> poz. </w:t>
      </w:r>
      <w:r w:rsidRPr="00394706">
        <w:rPr>
          <w:color w:val="auto"/>
        </w:rPr>
        <w:t xml:space="preserve">1100 </w:t>
      </w:r>
      <w:r>
        <w:rPr>
          <w:color w:val="auto"/>
        </w:rPr>
        <w:t>z późn. zm.</w:t>
      </w:r>
      <w:r w:rsidRPr="00394706">
        <w:rPr>
          <w:color w:val="auto"/>
        </w:rPr>
        <w:t xml:space="preserve">), Rada Powiatu uchwala co następuje: </w:t>
      </w:r>
    </w:p>
    <w:p w:rsidR="00763127" w:rsidRPr="00394706" w:rsidRDefault="00763127" w:rsidP="00763127">
      <w:pPr>
        <w:pStyle w:val="Default"/>
        <w:spacing w:line="276" w:lineRule="auto"/>
        <w:jc w:val="both"/>
        <w:rPr>
          <w:color w:val="auto"/>
        </w:rPr>
      </w:pPr>
    </w:p>
    <w:p w:rsidR="00763127" w:rsidRPr="00C12A73" w:rsidRDefault="00763127" w:rsidP="008E08B2">
      <w:pPr>
        <w:pStyle w:val="Default"/>
        <w:spacing w:line="276" w:lineRule="auto"/>
        <w:jc w:val="center"/>
        <w:rPr>
          <w:color w:val="auto"/>
        </w:rPr>
      </w:pPr>
      <w:r w:rsidRPr="00C12A73">
        <w:rPr>
          <w:b/>
          <w:bCs/>
          <w:color w:val="auto"/>
        </w:rPr>
        <w:t>§ 1</w:t>
      </w:r>
    </w:p>
    <w:p w:rsidR="00763127" w:rsidRPr="00C12A73" w:rsidRDefault="00763127" w:rsidP="008E08B2">
      <w:pPr>
        <w:pStyle w:val="Default"/>
        <w:spacing w:line="276" w:lineRule="auto"/>
        <w:ind w:left="284" w:hanging="284"/>
        <w:jc w:val="both"/>
        <w:rPr>
          <w:color w:val="auto"/>
        </w:rPr>
      </w:pPr>
      <w:r w:rsidRPr="00C12A73">
        <w:rPr>
          <w:color w:val="auto"/>
        </w:rPr>
        <w:t>1. Uchwala się „</w:t>
      </w:r>
      <w:r w:rsidRPr="00C12A73">
        <w:rPr>
          <w:bCs/>
          <w:color w:val="auto"/>
        </w:rPr>
        <w:t>Program promocji zatrudnienia i ak</w:t>
      </w:r>
      <w:r w:rsidR="008E08B2">
        <w:rPr>
          <w:bCs/>
          <w:color w:val="auto"/>
        </w:rPr>
        <w:t xml:space="preserve">tywizacji lokalnego rynku pracy </w:t>
      </w:r>
      <w:r w:rsidRPr="00C12A73">
        <w:rPr>
          <w:bCs/>
          <w:color w:val="auto"/>
        </w:rPr>
        <w:t>na lata 2021-2027</w:t>
      </w:r>
      <w:r w:rsidRPr="00C12A73">
        <w:rPr>
          <w:color w:val="auto"/>
        </w:rPr>
        <w:t xml:space="preserve">”. </w:t>
      </w:r>
    </w:p>
    <w:p w:rsidR="00763127" w:rsidRPr="00C12A73" w:rsidRDefault="00763127" w:rsidP="00763127">
      <w:pPr>
        <w:pStyle w:val="Default"/>
        <w:spacing w:line="276" w:lineRule="auto"/>
        <w:rPr>
          <w:color w:val="auto"/>
        </w:rPr>
      </w:pPr>
    </w:p>
    <w:p w:rsidR="00763127" w:rsidRPr="00C12A73" w:rsidRDefault="00763127" w:rsidP="008E08B2">
      <w:pPr>
        <w:pStyle w:val="Default"/>
        <w:spacing w:line="276" w:lineRule="auto"/>
        <w:jc w:val="both"/>
        <w:rPr>
          <w:color w:val="auto"/>
        </w:rPr>
      </w:pPr>
      <w:r w:rsidRPr="00C12A73">
        <w:rPr>
          <w:color w:val="auto"/>
        </w:rPr>
        <w:t xml:space="preserve">2. </w:t>
      </w:r>
      <w:r>
        <w:rPr>
          <w:color w:val="auto"/>
        </w:rPr>
        <w:t>Program</w:t>
      </w:r>
      <w:r w:rsidRPr="00C12A73">
        <w:rPr>
          <w:color w:val="auto"/>
        </w:rPr>
        <w:t>, o któr</w:t>
      </w:r>
      <w:r>
        <w:rPr>
          <w:color w:val="auto"/>
        </w:rPr>
        <w:t>ym</w:t>
      </w:r>
      <w:r w:rsidRPr="00C12A73">
        <w:rPr>
          <w:color w:val="auto"/>
        </w:rPr>
        <w:t xml:space="preserve"> mowa w ust. 1 stanowi załącznik do niniejszej uchwały. </w:t>
      </w:r>
    </w:p>
    <w:p w:rsidR="00763127" w:rsidRPr="00C12A73" w:rsidRDefault="00763127" w:rsidP="00763127">
      <w:pPr>
        <w:pStyle w:val="Default"/>
        <w:spacing w:line="276" w:lineRule="auto"/>
        <w:rPr>
          <w:color w:val="auto"/>
        </w:rPr>
      </w:pPr>
    </w:p>
    <w:p w:rsidR="00763127" w:rsidRPr="00C12A73" w:rsidRDefault="00763127" w:rsidP="00763127">
      <w:pPr>
        <w:pStyle w:val="Default"/>
        <w:spacing w:line="276" w:lineRule="auto"/>
        <w:jc w:val="center"/>
        <w:rPr>
          <w:color w:val="auto"/>
        </w:rPr>
      </w:pPr>
      <w:r w:rsidRPr="00C12A73">
        <w:rPr>
          <w:b/>
          <w:bCs/>
          <w:color w:val="auto"/>
        </w:rPr>
        <w:t>§ 2</w:t>
      </w:r>
    </w:p>
    <w:p w:rsidR="00763127" w:rsidRPr="00C12A73" w:rsidRDefault="00763127" w:rsidP="008E08B2">
      <w:pPr>
        <w:pStyle w:val="Default"/>
        <w:spacing w:line="276" w:lineRule="auto"/>
        <w:jc w:val="both"/>
        <w:rPr>
          <w:color w:val="auto"/>
        </w:rPr>
      </w:pPr>
      <w:r w:rsidRPr="00C12A73">
        <w:rPr>
          <w:color w:val="auto"/>
        </w:rPr>
        <w:t xml:space="preserve">Wykonanie uchwały powierza się Zarządowi Powiatu w Ostródzie. </w:t>
      </w:r>
    </w:p>
    <w:p w:rsidR="00763127" w:rsidRPr="00C12A73" w:rsidRDefault="00763127" w:rsidP="00763127">
      <w:pPr>
        <w:pStyle w:val="Default"/>
        <w:spacing w:line="276" w:lineRule="auto"/>
        <w:rPr>
          <w:color w:val="auto"/>
        </w:rPr>
      </w:pPr>
    </w:p>
    <w:p w:rsidR="00763127" w:rsidRPr="00C12A73" w:rsidRDefault="00763127" w:rsidP="00763127">
      <w:pPr>
        <w:pStyle w:val="Default"/>
        <w:spacing w:line="276" w:lineRule="auto"/>
        <w:jc w:val="center"/>
        <w:rPr>
          <w:color w:val="auto"/>
        </w:rPr>
      </w:pPr>
      <w:r w:rsidRPr="00C12A73">
        <w:rPr>
          <w:b/>
          <w:bCs/>
          <w:color w:val="auto"/>
        </w:rPr>
        <w:t>§ 3</w:t>
      </w:r>
    </w:p>
    <w:p w:rsidR="00763127" w:rsidRPr="00C12A73" w:rsidRDefault="00763127" w:rsidP="008E08B2">
      <w:pPr>
        <w:rPr>
          <w:rFonts w:ascii="Cambria" w:hAnsi="Cambria"/>
          <w:sz w:val="24"/>
          <w:szCs w:val="24"/>
        </w:rPr>
      </w:pPr>
      <w:r w:rsidRPr="00C12A73">
        <w:rPr>
          <w:rFonts w:ascii="Cambria" w:hAnsi="Cambria"/>
          <w:sz w:val="24"/>
          <w:szCs w:val="24"/>
        </w:rPr>
        <w:t>Uchwała wchodzi w życie z dniem podjęcia i podlega podaniu do publicznej wiadomości.</w:t>
      </w:r>
    </w:p>
    <w:p w:rsidR="00763127" w:rsidRPr="00C12A73" w:rsidRDefault="00763127" w:rsidP="00763127">
      <w:pPr>
        <w:ind w:firstLine="708"/>
        <w:jc w:val="both"/>
        <w:rPr>
          <w:rFonts w:ascii="Cambria" w:hAnsi="Cambria"/>
          <w:sz w:val="24"/>
          <w:szCs w:val="24"/>
        </w:rPr>
      </w:pPr>
    </w:p>
    <w:p w:rsidR="00763127" w:rsidRDefault="00763127" w:rsidP="003E7A39">
      <w:pPr>
        <w:pStyle w:val="Default"/>
        <w:ind w:left="4956"/>
        <w:rPr>
          <w:b/>
          <w:bCs/>
          <w:color w:val="auto"/>
        </w:rPr>
        <w:sectPr w:rsidR="00763127" w:rsidSect="009807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10" w:right="1417" w:bottom="1134" w:left="1417" w:header="284" w:footer="366" w:gutter="0"/>
          <w:pgNumType w:start="1"/>
          <w:cols w:space="708"/>
          <w:titlePg/>
          <w:docGrid w:linePitch="360"/>
        </w:sectPr>
      </w:pPr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763127" w:rsidRDefault="00763127" w:rsidP="00763127">
      <w:pPr>
        <w:pStyle w:val="Default"/>
        <w:spacing w:line="276" w:lineRule="auto"/>
        <w:jc w:val="center"/>
        <w:rPr>
          <w:b/>
          <w:bCs/>
          <w:color w:val="auto"/>
        </w:rPr>
      </w:pPr>
      <w:r w:rsidRPr="00C12A73">
        <w:rPr>
          <w:b/>
          <w:bCs/>
          <w:color w:val="auto"/>
        </w:rPr>
        <w:t>Uzasadnienie</w:t>
      </w:r>
    </w:p>
    <w:p w:rsidR="00763127" w:rsidRPr="00C12A73" w:rsidRDefault="00763127" w:rsidP="00763127">
      <w:pPr>
        <w:pStyle w:val="Default"/>
        <w:spacing w:line="276" w:lineRule="auto"/>
        <w:jc w:val="center"/>
        <w:rPr>
          <w:color w:val="auto"/>
        </w:rPr>
      </w:pPr>
    </w:p>
    <w:p w:rsidR="00763127" w:rsidRPr="00C12A73" w:rsidRDefault="00763127" w:rsidP="00763127">
      <w:pPr>
        <w:ind w:firstLine="708"/>
        <w:jc w:val="both"/>
        <w:rPr>
          <w:rFonts w:ascii="Cambria" w:hAnsi="Cambria"/>
          <w:sz w:val="24"/>
          <w:szCs w:val="24"/>
        </w:rPr>
      </w:pPr>
      <w:r w:rsidRPr="00C12A73">
        <w:rPr>
          <w:rFonts w:ascii="Cambria" w:hAnsi="Cambria"/>
          <w:sz w:val="24"/>
          <w:szCs w:val="24"/>
        </w:rPr>
        <w:t>Zgodnie z zapisami art. 9 ust. 1 pkt. 1 ustawy z dnia 20 kwietnia 2004 r. o promocji zatrudnienia i instytucjach rynku pracy, do zadań samorządu powiatu należy opracowanie i realizacja programu promocji zatrudnienia oraz aktywizacji lokalnego rynku pracy, stanowiącego cz</w:t>
      </w:r>
      <w:r>
        <w:rPr>
          <w:rFonts w:ascii="Cambria" w:hAnsi="Cambria"/>
          <w:sz w:val="24"/>
          <w:szCs w:val="24"/>
        </w:rPr>
        <w:t>ę</w:t>
      </w:r>
      <w:r w:rsidRPr="00C12A73">
        <w:rPr>
          <w:rFonts w:ascii="Cambria" w:hAnsi="Cambria"/>
          <w:sz w:val="24"/>
          <w:szCs w:val="24"/>
        </w:rPr>
        <w:t>ść powiatowej strategii rozwiązywania problemów społecznych. Ustawa o samorządzie powiatowym z dnia 5 czerwca 1998 r. w art. 9 pkt 1 oraz art. 12 pkt</w:t>
      </w:r>
      <w:r>
        <w:rPr>
          <w:rFonts w:ascii="Cambria" w:hAnsi="Cambria"/>
          <w:sz w:val="24"/>
          <w:szCs w:val="24"/>
        </w:rPr>
        <w:t> </w:t>
      </w:r>
      <w:r w:rsidRPr="00C12A73">
        <w:rPr>
          <w:rFonts w:ascii="Cambria" w:hAnsi="Cambria"/>
          <w:sz w:val="24"/>
          <w:szCs w:val="24"/>
        </w:rPr>
        <w:t>9c precyzuje, że do wyłącznej właściwości rady powiatu należy uchwalanie powiatowego programu przeciwdziałania bezrobociu oraz aktywizacji lokalnego rynku pracy. W związku z zakończeniem realizacji „</w:t>
      </w:r>
      <w:r w:rsidRPr="00C12A73">
        <w:rPr>
          <w:rFonts w:ascii="Cambria" w:hAnsi="Cambria"/>
          <w:bCs/>
          <w:sz w:val="24"/>
          <w:szCs w:val="24"/>
        </w:rPr>
        <w:t xml:space="preserve">Programu promocji zatrudnienia i aktywizacji lokalnego rynku pracy na lata </w:t>
      </w:r>
      <w:r w:rsidRPr="00C12A73">
        <w:rPr>
          <w:rFonts w:ascii="Cambria" w:hAnsi="Cambria"/>
          <w:sz w:val="24"/>
          <w:szCs w:val="24"/>
        </w:rPr>
        <w:t>2014 – 2020” opracowano aktualny dokument, do roku 2027.</w:t>
      </w:r>
    </w:p>
    <w:p w:rsidR="00763127" w:rsidRDefault="00763127" w:rsidP="003E7A39">
      <w:pPr>
        <w:pStyle w:val="Default"/>
        <w:ind w:left="4956"/>
        <w:rPr>
          <w:b/>
          <w:bCs/>
          <w:color w:val="auto"/>
        </w:rPr>
      </w:pPr>
    </w:p>
    <w:p w:rsidR="00763127" w:rsidRDefault="00763127" w:rsidP="003E7A39">
      <w:pPr>
        <w:pStyle w:val="Default"/>
        <w:ind w:left="4956"/>
        <w:rPr>
          <w:b/>
          <w:bCs/>
          <w:color w:val="auto"/>
        </w:rPr>
        <w:sectPr w:rsidR="00763127" w:rsidSect="009807F4">
          <w:pgSz w:w="11906" w:h="16838"/>
          <w:pgMar w:top="1110" w:right="1417" w:bottom="1134" w:left="1417" w:header="284" w:footer="366" w:gutter="0"/>
          <w:pgNumType w:start="1"/>
          <w:cols w:space="708"/>
          <w:titlePg/>
          <w:docGrid w:linePitch="360"/>
        </w:sectPr>
      </w:pPr>
    </w:p>
    <w:p w:rsidR="009807F4" w:rsidRPr="003E7A39" w:rsidRDefault="009807F4" w:rsidP="003E7A39">
      <w:pPr>
        <w:pStyle w:val="Default"/>
        <w:ind w:left="4956"/>
        <w:rPr>
          <w:color w:val="auto"/>
        </w:rPr>
      </w:pPr>
      <w:r w:rsidRPr="003E7A39">
        <w:rPr>
          <w:b/>
          <w:bCs/>
          <w:color w:val="auto"/>
        </w:rPr>
        <w:lastRenderedPageBreak/>
        <w:t xml:space="preserve">Załącznik </w:t>
      </w:r>
    </w:p>
    <w:p w:rsidR="009807F4" w:rsidRPr="003E7A39" w:rsidRDefault="009807F4" w:rsidP="003E7A39">
      <w:pPr>
        <w:pStyle w:val="Default"/>
        <w:ind w:left="4956"/>
        <w:rPr>
          <w:color w:val="auto"/>
        </w:rPr>
      </w:pPr>
      <w:r w:rsidRPr="003E7A39">
        <w:rPr>
          <w:b/>
          <w:bCs/>
          <w:color w:val="auto"/>
        </w:rPr>
        <w:t xml:space="preserve">do Uchwały Nr </w:t>
      </w:r>
      <w:r w:rsidR="00F01528" w:rsidRPr="003E7A39">
        <w:rPr>
          <w:b/>
          <w:bCs/>
          <w:color w:val="auto"/>
        </w:rPr>
        <w:t>………</w:t>
      </w:r>
      <w:r w:rsidR="00763127">
        <w:rPr>
          <w:b/>
          <w:bCs/>
          <w:color w:val="auto"/>
        </w:rPr>
        <w:t>/</w:t>
      </w:r>
      <w:r w:rsidR="00F01528" w:rsidRPr="003E7A39">
        <w:rPr>
          <w:b/>
          <w:bCs/>
          <w:color w:val="auto"/>
        </w:rPr>
        <w:t>………..</w:t>
      </w:r>
      <w:r w:rsidRPr="003E7A39">
        <w:rPr>
          <w:b/>
          <w:bCs/>
          <w:color w:val="auto"/>
        </w:rPr>
        <w:t xml:space="preserve">/2022 </w:t>
      </w:r>
    </w:p>
    <w:p w:rsidR="009807F4" w:rsidRPr="003E7A39" w:rsidRDefault="009807F4" w:rsidP="003E7A39">
      <w:pPr>
        <w:pStyle w:val="Default"/>
        <w:ind w:left="4956"/>
        <w:rPr>
          <w:color w:val="auto"/>
        </w:rPr>
      </w:pPr>
      <w:r w:rsidRPr="003E7A39">
        <w:rPr>
          <w:b/>
          <w:bCs/>
          <w:color w:val="auto"/>
        </w:rPr>
        <w:t xml:space="preserve">Rady Powiatu w Ostródzie </w:t>
      </w:r>
    </w:p>
    <w:p w:rsidR="009807F4" w:rsidRPr="003E7A39" w:rsidRDefault="009807F4" w:rsidP="003E7A39">
      <w:pPr>
        <w:ind w:left="4956"/>
        <w:rPr>
          <w:rFonts w:ascii="Cambria" w:hAnsi="Cambria"/>
          <w:sz w:val="24"/>
          <w:szCs w:val="24"/>
        </w:rPr>
      </w:pPr>
      <w:r w:rsidRPr="003E7A39">
        <w:rPr>
          <w:rFonts w:ascii="Cambria" w:hAnsi="Cambria"/>
          <w:b/>
          <w:bCs/>
          <w:sz w:val="24"/>
          <w:szCs w:val="24"/>
        </w:rPr>
        <w:t xml:space="preserve">z dnia </w:t>
      </w:r>
      <w:r w:rsidR="003E7A39" w:rsidRPr="003E7A39">
        <w:rPr>
          <w:rFonts w:ascii="Cambria" w:hAnsi="Cambria"/>
          <w:b/>
          <w:bCs/>
          <w:sz w:val="24"/>
          <w:szCs w:val="24"/>
        </w:rPr>
        <w:t>……</w:t>
      </w:r>
      <w:r w:rsidR="00F01528" w:rsidRPr="003E7A39">
        <w:rPr>
          <w:rFonts w:ascii="Cambria" w:hAnsi="Cambria"/>
          <w:b/>
          <w:bCs/>
          <w:sz w:val="24"/>
          <w:szCs w:val="24"/>
        </w:rPr>
        <w:t>……………….</w:t>
      </w:r>
      <w:r w:rsidRPr="003E7A39">
        <w:rPr>
          <w:rFonts w:ascii="Cambria" w:hAnsi="Cambria"/>
          <w:b/>
          <w:bCs/>
          <w:sz w:val="24"/>
          <w:szCs w:val="24"/>
        </w:rPr>
        <w:t xml:space="preserve"> 2022 r.</w:t>
      </w:r>
    </w:p>
    <w:bookmarkEnd w:id="0"/>
    <w:bookmarkEnd w:id="1"/>
    <w:p w:rsidR="009807F4" w:rsidRPr="003E7A39" w:rsidRDefault="009807F4" w:rsidP="003E7A39">
      <w:pPr>
        <w:tabs>
          <w:tab w:val="center" w:pos="4536"/>
          <w:tab w:val="right" w:pos="9072"/>
        </w:tabs>
        <w:spacing w:after="0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9807F4" w:rsidRDefault="009807F4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9807F4" w:rsidRDefault="009807F4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9807F4" w:rsidRDefault="009807F4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9807F4" w:rsidRDefault="009807F4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9807F4" w:rsidRDefault="009807F4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9807F4" w:rsidRDefault="009807F4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8C6700" w:rsidRPr="00C74DDC" w:rsidRDefault="007B5200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  <w:r w:rsidRPr="00C74DDC"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  <w:t>Program</w:t>
      </w:r>
    </w:p>
    <w:p w:rsidR="008C6700" w:rsidRPr="00C74DDC" w:rsidRDefault="008C6700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7B5200" w:rsidRPr="00C74DDC" w:rsidRDefault="007B5200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sz w:val="40"/>
          <w:szCs w:val="40"/>
          <w:lang w:eastAsia="pl-PL"/>
        </w:rPr>
      </w:pPr>
      <w:r w:rsidRPr="00C74DDC"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  <w:t>promocji zatrudnienia oraz aktywizacji lokalnego</w:t>
      </w:r>
      <w:r w:rsidR="008C6700" w:rsidRPr="00C74DDC"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  <w:t> </w:t>
      </w:r>
      <w:r w:rsidRPr="00C74DDC"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  <w:t>rynku</w:t>
      </w:r>
      <w:r w:rsidR="0076171C" w:rsidRPr="00C74DDC"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  <w:t xml:space="preserve"> pracy</w:t>
      </w:r>
      <w:r w:rsidR="008C6700" w:rsidRPr="00C74DDC"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  <w:t xml:space="preserve"> powiatu ostródzkiego</w:t>
      </w:r>
    </w:p>
    <w:p w:rsidR="008C6700" w:rsidRPr="00C74DDC" w:rsidRDefault="008C6700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pl-PL"/>
        </w:rPr>
      </w:pPr>
    </w:p>
    <w:p w:rsidR="009807F4" w:rsidRDefault="008A65D2" w:rsidP="008C6700">
      <w:pPr>
        <w:tabs>
          <w:tab w:val="center" w:pos="4536"/>
          <w:tab w:val="right" w:pos="9072"/>
        </w:tabs>
        <w:spacing w:after="0"/>
        <w:jc w:val="center"/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</w:pPr>
      <w:r w:rsidRPr="00C74DDC"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  <w:t>na lata 20</w:t>
      </w:r>
      <w:r w:rsidR="00B1007D" w:rsidRPr="00C74DDC"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  <w:t>2</w:t>
      </w:r>
      <w:r w:rsidR="00312851" w:rsidRPr="00C74DDC"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  <w:t>1</w:t>
      </w:r>
      <w:r w:rsidR="00B1007D" w:rsidRPr="00C74DDC"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  <w:t xml:space="preserve"> </w:t>
      </w:r>
      <w:r w:rsidR="009807F4"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  <w:t>–</w:t>
      </w:r>
      <w:r w:rsidR="00B1007D" w:rsidRPr="00C74DDC"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  <w:t xml:space="preserve"> 2027</w:t>
      </w:r>
    </w:p>
    <w:p w:rsidR="009807F4" w:rsidRDefault="009807F4">
      <w:pPr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</w:pPr>
      <w:r>
        <w:rPr>
          <w:rFonts w:asciiTheme="majorHAnsi" w:eastAsia="Times New Roman" w:hAnsiTheme="majorHAnsi" w:cs="Times New Roman"/>
          <w:b/>
          <w:i/>
          <w:sz w:val="40"/>
          <w:szCs w:val="40"/>
          <w:lang w:eastAsia="pl-P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267"/>
      </w:tblGrid>
      <w:tr w:rsidR="009678A4" w:rsidRPr="00C74DDC" w:rsidTr="000C7BA9">
        <w:tc>
          <w:tcPr>
            <w:tcW w:w="9212" w:type="dxa"/>
            <w:gridSpan w:val="2"/>
            <w:vAlign w:val="center"/>
          </w:tcPr>
          <w:p w:rsidR="00D65FED" w:rsidRDefault="007B5200" w:rsidP="009678A4">
            <w:pPr>
              <w:pStyle w:val="Nagwek2"/>
              <w:spacing w:before="120" w:after="120"/>
              <w:outlineLvl w:val="1"/>
            </w:pPr>
            <w:r w:rsidRPr="00C74DDC">
              <w:lastRenderedPageBreak/>
              <w:br w:type="page"/>
            </w:r>
          </w:p>
          <w:p w:rsidR="00D65FED" w:rsidRDefault="00D65FED" w:rsidP="009678A4">
            <w:pPr>
              <w:pStyle w:val="Nagwek2"/>
              <w:spacing w:before="120" w:after="120"/>
              <w:outlineLvl w:val="1"/>
              <w:rPr>
                <w:i/>
                <w:color w:val="0070C0"/>
                <w:sz w:val="22"/>
                <w:szCs w:val="22"/>
                <w:u w:val="single"/>
              </w:rPr>
            </w:pPr>
          </w:p>
          <w:p w:rsidR="00D65FED" w:rsidRDefault="00D65FED" w:rsidP="009678A4">
            <w:pPr>
              <w:pStyle w:val="Nagwek2"/>
              <w:spacing w:before="120" w:after="120"/>
              <w:outlineLvl w:val="1"/>
              <w:rPr>
                <w:i/>
                <w:color w:val="0070C0"/>
                <w:sz w:val="22"/>
                <w:szCs w:val="22"/>
                <w:u w:val="single"/>
              </w:rPr>
            </w:pPr>
          </w:p>
          <w:p w:rsidR="00D65FED" w:rsidRDefault="00D65FED" w:rsidP="009678A4">
            <w:pPr>
              <w:pStyle w:val="Nagwek2"/>
              <w:spacing w:before="120" w:after="120"/>
              <w:outlineLvl w:val="1"/>
              <w:rPr>
                <w:i/>
                <w:color w:val="0070C0"/>
                <w:sz w:val="22"/>
                <w:szCs w:val="22"/>
                <w:u w:val="single"/>
              </w:rPr>
            </w:pPr>
          </w:p>
          <w:p w:rsidR="00D65FED" w:rsidRDefault="00D65FED" w:rsidP="009678A4">
            <w:pPr>
              <w:pStyle w:val="Nagwek2"/>
              <w:spacing w:before="120" w:after="120"/>
              <w:outlineLvl w:val="1"/>
              <w:rPr>
                <w:i/>
                <w:color w:val="0070C0"/>
                <w:sz w:val="22"/>
                <w:szCs w:val="22"/>
                <w:u w:val="single"/>
              </w:rPr>
            </w:pPr>
          </w:p>
          <w:p w:rsidR="00D65FED" w:rsidRDefault="00D65FED" w:rsidP="009678A4">
            <w:pPr>
              <w:pStyle w:val="Nagwek2"/>
              <w:spacing w:before="120" w:after="120"/>
              <w:outlineLvl w:val="1"/>
              <w:rPr>
                <w:i/>
                <w:color w:val="0070C0"/>
                <w:sz w:val="22"/>
                <w:szCs w:val="22"/>
                <w:u w:val="single"/>
              </w:rPr>
            </w:pPr>
          </w:p>
          <w:p w:rsidR="00D65FED" w:rsidRDefault="00D65FED" w:rsidP="009678A4">
            <w:pPr>
              <w:pStyle w:val="Nagwek2"/>
              <w:spacing w:before="120" w:after="120"/>
              <w:outlineLvl w:val="1"/>
              <w:rPr>
                <w:i/>
                <w:color w:val="0070C0"/>
                <w:sz w:val="22"/>
                <w:szCs w:val="22"/>
                <w:u w:val="single"/>
              </w:rPr>
            </w:pPr>
          </w:p>
          <w:p w:rsidR="009678A4" w:rsidRPr="00C74DDC" w:rsidRDefault="009678A4" w:rsidP="009678A4">
            <w:pPr>
              <w:pStyle w:val="Nagwek2"/>
              <w:spacing w:before="120" w:after="120"/>
              <w:outlineLvl w:val="1"/>
              <w:rPr>
                <w:i/>
                <w:color w:val="0070C0"/>
                <w:sz w:val="22"/>
                <w:szCs w:val="22"/>
                <w:u w:val="single"/>
              </w:rPr>
            </w:pPr>
            <w:r w:rsidRPr="00C74DDC">
              <w:rPr>
                <w:i/>
                <w:color w:val="0070C0"/>
                <w:sz w:val="22"/>
                <w:szCs w:val="22"/>
                <w:u w:val="single"/>
              </w:rPr>
              <w:t>SPIS TREŚCI:</w:t>
            </w:r>
          </w:p>
          <w:p w:rsidR="009678A4" w:rsidRPr="00C74DDC" w:rsidRDefault="009678A4" w:rsidP="009678A4">
            <w:pPr>
              <w:rPr>
                <w:rFonts w:asciiTheme="majorHAnsi" w:hAnsiTheme="majorHAnsi"/>
                <w:color w:val="0070C0"/>
                <w:sz w:val="22"/>
                <w:szCs w:val="22"/>
                <w:highlight w:val="yellow"/>
              </w:rPr>
            </w:pPr>
          </w:p>
        </w:tc>
      </w:tr>
      <w:tr w:rsidR="000C7BA9" w:rsidRPr="00C74DDC" w:rsidTr="000C7BA9">
        <w:tc>
          <w:tcPr>
            <w:tcW w:w="9212" w:type="dxa"/>
            <w:gridSpan w:val="2"/>
            <w:vAlign w:val="center"/>
          </w:tcPr>
          <w:p w:rsidR="000C7BA9" w:rsidRPr="00C74DDC" w:rsidRDefault="000C7BA9" w:rsidP="009678A4">
            <w:pPr>
              <w:pStyle w:val="Nagwek2"/>
              <w:spacing w:before="120" w:after="120"/>
              <w:outlineLvl w:val="1"/>
              <w:rPr>
                <w:b w:val="0"/>
                <w:color w:val="0070C0"/>
                <w:sz w:val="22"/>
                <w:szCs w:val="22"/>
                <w:highlight w:val="yellow"/>
              </w:rPr>
            </w:pPr>
            <w:r w:rsidRPr="00C74DDC">
              <w:rPr>
                <w:color w:val="0070C0"/>
                <w:sz w:val="22"/>
                <w:szCs w:val="22"/>
              </w:rPr>
              <w:t>Wstęp</w:t>
            </w:r>
          </w:p>
        </w:tc>
      </w:tr>
      <w:tr w:rsidR="00F76345" w:rsidRPr="00C74DDC" w:rsidTr="000C7BA9">
        <w:tc>
          <w:tcPr>
            <w:tcW w:w="817" w:type="dxa"/>
            <w:vAlign w:val="center"/>
          </w:tcPr>
          <w:p w:rsidR="00F76345" w:rsidRPr="00C74DDC" w:rsidRDefault="00F76345" w:rsidP="002C2F05">
            <w:pPr>
              <w:pStyle w:val="Nagwek2"/>
              <w:numPr>
                <w:ilvl w:val="0"/>
                <w:numId w:val="23"/>
              </w:numPr>
              <w:spacing w:before="120" w:after="120"/>
              <w:jc w:val="right"/>
              <w:outlineLvl w:val="1"/>
              <w:rPr>
                <w:color w:val="0070C0"/>
                <w:sz w:val="22"/>
                <w:szCs w:val="22"/>
              </w:rPr>
            </w:pPr>
          </w:p>
        </w:tc>
        <w:tc>
          <w:tcPr>
            <w:tcW w:w="8395" w:type="dxa"/>
            <w:vAlign w:val="center"/>
          </w:tcPr>
          <w:p w:rsidR="00F76345" w:rsidRPr="00C74DDC" w:rsidRDefault="00D65FED" w:rsidP="00BD2D76">
            <w:pPr>
              <w:pStyle w:val="Nagwek2"/>
              <w:spacing w:before="120" w:after="120"/>
              <w:outlineLvl w:val="1"/>
              <w:rPr>
                <w:color w:val="0070C0"/>
                <w:sz w:val="22"/>
                <w:szCs w:val="22"/>
              </w:rPr>
            </w:pPr>
            <w:r w:rsidRPr="00D65FED">
              <w:rPr>
                <w:color w:val="0070C0"/>
                <w:sz w:val="22"/>
                <w:szCs w:val="22"/>
              </w:rPr>
              <w:t>Sytuacja na rynku pracy powiatu ostródzkiego</w:t>
            </w:r>
          </w:p>
        </w:tc>
      </w:tr>
      <w:tr w:rsidR="00D65FED" w:rsidRPr="00C74DDC" w:rsidTr="000C7BA9">
        <w:tc>
          <w:tcPr>
            <w:tcW w:w="817" w:type="dxa"/>
            <w:vAlign w:val="center"/>
          </w:tcPr>
          <w:p w:rsidR="00D65FED" w:rsidRPr="00C74DDC" w:rsidRDefault="00D65FED" w:rsidP="002C2F05">
            <w:pPr>
              <w:pStyle w:val="Nagwek2"/>
              <w:numPr>
                <w:ilvl w:val="0"/>
                <w:numId w:val="23"/>
              </w:numPr>
              <w:spacing w:before="120" w:after="120"/>
              <w:jc w:val="right"/>
              <w:outlineLvl w:val="1"/>
              <w:rPr>
                <w:color w:val="0070C0"/>
                <w:sz w:val="22"/>
                <w:szCs w:val="22"/>
              </w:rPr>
            </w:pPr>
          </w:p>
        </w:tc>
        <w:tc>
          <w:tcPr>
            <w:tcW w:w="8395" w:type="dxa"/>
            <w:vAlign w:val="center"/>
          </w:tcPr>
          <w:p w:rsidR="00D65FED" w:rsidRPr="00C74DDC" w:rsidRDefault="00D65FED" w:rsidP="00BD2D76">
            <w:pPr>
              <w:pStyle w:val="Nagwek2"/>
              <w:spacing w:before="120" w:after="120"/>
              <w:outlineLvl w:val="1"/>
              <w:rPr>
                <w:rFonts w:cs="Times New Roman"/>
                <w:bCs w:val="0"/>
                <w:color w:val="0070C0"/>
                <w:sz w:val="22"/>
                <w:szCs w:val="22"/>
              </w:rPr>
            </w:pPr>
            <w:r w:rsidRPr="00C74DDC">
              <w:rPr>
                <w:rFonts w:cs="Times New Roman"/>
                <w:bCs w:val="0"/>
                <w:color w:val="0070C0"/>
                <w:sz w:val="22"/>
                <w:szCs w:val="22"/>
              </w:rPr>
              <w:t xml:space="preserve">Cel i zadania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Programu promocji zatrudnienia oraz aktywizacji lokalnego rynku pracy</w:t>
            </w:r>
            <w:r w:rsidRPr="00C74DDC">
              <w:rPr>
                <w:rFonts w:cs="Times New Roman"/>
                <w:b w:val="0"/>
                <w:bCs w:val="0"/>
                <w:i/>
                <w:color w:val="0070C0"/>
                <w:sz w:val="22"/>
                <w:szCs w:val="22"/>
              </w:rPr>
              <w:t xml:space="preserve">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powiatu ostródzkiego</w:t>
            </w:r>
            <w:r w:rsidRPr="00C74DDC">
              <w:rPr>
                <w:rFonts w:cs="Times New Roman"/>
                <w:b w:val="0"/>
                <w:bCs w:val="0"/>
                <w:i/>
                <w:color w:val="0070C0"/>
                <w:sz w:val="22"/>
                <w:szCs w:val="22"/>
              </w:rPr>
              <w:t xml:space="preserve">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na lata 2021 - 2027</w:t>
            </w:r>
          </w:p>
        </w:tc>
      </w:tr>
      <w:tr w:rsidR="009678A4" w:rsidRPr="00C74DDC" w:rsidTr="000C7BA9">
        <w:tc>
          <w:tcPr>
            <w:tcW w:w="817" w:type="dxa"/>
            <w:vAlign w:val="center"/>
          </w:tcPr>
          <w:p w:rsidR="009678A4" w:rsidRPr="00C74DDC" w:rsidRDefault="009678A4" w:rsidP="002C2F05">
            <w:pPr>
              <w:pStyle w:val="Nagwek2"/>
              <w:numPr>
                <w:ilvl w:val="0"/>
                <w:numId w:val="23"/>
              </w:numPr>
              <w:spacing w:before="120" w:after="120"/>
              <w:jc w:val="right"/>
              <w:outlineLvl w:val="1"/>
              <w:rPr>
                <w:color w:val="0070C0"/>
                <w:sz w:val="22"/>
                <w:szCs w:val="22"/>
              </w:rPr>
            </w:pPr>
          </w:p>
        </w:tc>
        <w:tc>
          <w:tcPr>
            <w:tcW w:w="8395" w:type="dxa"/>
            <w:vAlign w:val="center"/>
          </w:tcPr>
          <w:p w:rsidR="009678A4" w:rsidRPr="00C74DDC" w:rsidRDefault="00573503" w:rsidP="005747A3">
            <w:pPr>
              <w:pStyle w:val="Nagwek2"/>
              <w:spacing w:before="120" w:after="120"/>
              <w:outlineLvl w:val="1"/>
              <w:rPr>
                <w:b w:val="0"/>
                <w:color w:val="0070C0"/>
                <w:sz w:val="22"/>
                <w:szCs w:val="22"/>
                <w:highlight w:val="yellow"/>
              </w:rPr>
            </w:pPr>
            <w:r w:rsidRPr="00C74DDC">
              <w:rPr>
                <w:rFonts w:cs="Times New Roman"/>
                <w:bCs w:val="0"/>
                <w:color w:val="0070C0"/>
                <w:sz w:val="22"/>
                <w:szCs w:val="22"/>
              </w:rPr>
              <w:t>Finansowanie</w:t>
            </w:r>
            <w:r w:rsidRPr="00C74DDC">
              <w:rPr>
                <w:color w:val="0070C0"/>
                <w:sz w:val="22"/>
                <w:szCs w:val="22"/>
              </w:rPr>
              <w:t xml:space="preserve">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Programu promocji zatrudnienia oraz aktywizacji lokalnego rynku pracy</w:t>
            </w:r>
            <w:r w:rsidRPr="00C74DDC">
              <w:rPr>
                <w:rFonts w:cs="Times New Roman"/>
                <w:b w:val="0"/>
                <w:bCs w:val="0"/>
                <w:i/>
                <w:color w:val="0070C0"/>
                <w:sz w:val="22"/>
                <w:szCs w:val="22"/>
              </w:rPr>
              <w:t xml:space="preserve">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powiatu ostródzkiego</w:t>
            </w:r>
            <w:r w:rsidRPr="00C74DDC">
              <w:rPr>
                <w:rFonts w:cs="Times New Roman"/>
                <w:b w:val="0"/>
                <w:bCs w:val="0"/>
                <w:i/>
                <w:color w:val="0070C0"/>
                <w:sz w:val="22"/>
                <w:szCs w:val="22"/>
              </w:rPr>
              <w:t xml:space="preserve">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na lata 2021 - 2027</w:t>
            </w:r>
          </w:p>
        </w:tc>
      </w:tr>
      <w:tr w:rsidR="00573503" w:rsidRPr="00C74DDC" w:rsidTr="000C7BA9">
        <w:tc>
          <w:tcPr>
            <w:tcW w:w="817" w:type="dxa"/>
            <w:vAlign w:val="center"/>
          </w:tcPr>
          <w:p w:rsidR="00573503" w:rsidRPr="00C74DDC" w:rsidRDefault="00573503" w:rsidP="002C2F05">
            <w:pPr>
              <w:pStyle w:val="Nagwek2"/>
              <w:numPr>
                <w:ilvl w:val="0"/>
                <w:numId w:val="23"/>
              </w:numPr>
              <w:spacing w:before="120" w:after="120"/>
              <w:jc w:val="right"/>
              <w:outlineLvl w:val="1"/>
              <w:rPr>
                <w:color w:val="0070C0"/>
                <w:sz w:val="22"/>
                <w:szCs w:val="22"/>
              </w:rPr>
            </w:pPr>
          </w:p>
        </w:tc>
        <w:tc>
          <w:tcPr>
            <w:tcW w:w="8395" w:type="dxa"/>
            <w:vAlign w:val="center"/>
          </w:tcPr>
          <w:p w:rsidR="00573503" w:rsidRPr="00C74DDC" w:rsidRDefault="00573503" w:rsidP="00165637">
            <w:pPr>
              <w:pStyle w:val="Nagwek2"/>
              <w:spacing w:before="120" w:after="120"/>
              <w:outlineLvl w:val="1"/>
              <w:rPr>
                <w:rFonts w:cs="Times New Roman"/>
                <w:bCs w:val="0"/>
                <w:color w:val="0070C0"/>
                <w:sz w:val="22"/>
                <w:szCs w:val="22"/>
              </w:rPr>
            </w:pPr>
            <w:r w:rsidRPr="00C74DDC">
              <w:rPr>
                <w:color w:val="0070C0"/>
                <w:sz w:val="22"/>
                <w:szCs w:val="22"/>
              </w:rPr>
              <w:t xml:space="preserve">Monitoring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Programu promocji zatrudnienia oraz aktywizacji lokalnego rynku pracy</w:t>
            </w:r>
            <w:r w:rsidRPr="00C74DDC">
              <w:rPr>
                <w:rFonts w:cs="Times New Roman"/>
                <w:b w:val="0"/>
                <w:bCs w:val="0"/>
                <w:i/>
                <w:color w:val="0070C0"/>
                <w:sz w:val="22"/>
                <w:szCs w:val="22"/>
              </w:rPr>
              <w:t xml:space="preserve">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powiatu ostródzkiego</w:t>
            </w:r>
            <w:r w:rsidRPr="00C74DDC">
              <w:rPr>
                <w:rFonts w:cs="Times New Roman"/>
                <w:b w:val="0"/>
                <w:bCs w:val="0"/>
                <w:i/>
                <w:color w:val="0070C0"/>
                <w:sz w:val="22"/>
                <w:szCs w:val="22"/>
              </w:rPr>
              <w:t xml:space="preserve"> </w:t>
            </w:r>
            <w:r w:rsidRPr="00C74DDC">
              <w:rPr>
                <w:rFonts w:cs="Times New Roman"/>
                <w:bCs w:val="0"/>
                <w:i/>
                <w:color w:val="0070C0"/>
                <w:sz w:val="22"/>
                <w:szCs w:val="22"/>
              </w:rPr>
              <w:t>na lata 2021- 2027</w:t>
            </w:r>
          </w:p>
        </w:tc>
      </w:tr>
      <w:tr w:rsidR="000C7BA9" w:rsidRPr="00C74DDC" w:rsidTr="000C7BA9">
        <w:trPr>
          <w:trHeight w:val="653"/>
        </w:trPr>
        <w:tc>
          <w:tcPr>
            <w:tcW w:w="9212" w:type="dxa"/>
            <w:gridSpan w:val="2"/>
            <w:vAlign w:val="center"/>
          </w:tcPr>
          <w:p w:rsidR="000C7BA9" w:rsidRPr="00C74DDC" w:rsidRDefault="000C7BA9" w:rsidP="000C7BA9">
            <w:pPr>
              <w:autoSpaceDE w:val="0"/>
              <w:autoSpaceDN w:val="0"/>
              <w:adjustRightInd w:val="0"/>
              <w:jc w:val="both"/>
              <w:rPr>
                <w:rFonts w:asciiTheme="majorHAnsi" w:eastAsiaTheme="majorEastAsia" w:hAnsiTheme="majorHAnsi" w:cstheme="majorBidi"/>
                <w:b/>
                <w:bCs/>
                <w:color w:val="0070C0"/>
                <w:sz w:val="22"/>
                <w:szCs w:val="22"/>
              </w:rPr>
            </w:pPr>
            <w:r w:rsidRPr="00C74DDC">
              <w:rPr>
                <w:rFonts w:asciiTheme="majorHAnsi" w:eastAsiaTheme="majorEastAsia" w:hAnsiTheme="majorHAnsi" w:cstheme="majorBidi"/>
                <w:b/>
                <w:bCs/>
                <w:color w:val="0070C0"/>
                <w:sz w:val="22"/>
                <w:szCs w:val="22"/>
              </w:rPr>
              <w:t>Zakończenie</w:t>
            </w:r>
          </w:p>
        </w:tc>
      </w:tr>
    </w:tbl>
    <w:p w:rsidR="00303E73" w:rsidRPr="00C74DDC" w:rsidRDefault="00303E73" w:rsidP="00303E73">
      <w:pPr>
        <w:rPr>
          <w:rFonts w:asciiTheme="majorHAnsi" w:eastAsiaTheme="majorEastAsia" w:hAnsiTheme="majorHAnsi" w:cstheme="majorBidi"/>
          <w:highlight w:val="yellow"/>
        </w:rPr>
      </w:pPr>
      <w:r w:rsidRPr="00C74DDC">
        <w:rPr>
          <w:rFonts w:asciiTheme="majorHAnsi" w:hAnsiTheme="majorHAnsi"/>
          <w:highlight w:val="yellow"/>
        </w:rPr>
        <w:br w:type="page"/>
      </w:r>
    </w:p>
    <w:p w:rsidR="00573503" w:rsidRDefault="00573503" w:rsidP="00DF53FA">
      <w:pPr>
        <w:rPr>
          <w:rFonts w:asciiTheme="majorHAnsi" w:eastAsiaTheme="majorEastAsia" w:hAnsiTheme="majorHAnsi" w:cstheme="majorBidi"/>
          <w:b/>
          <w:bCs/>
          <w:color w:val="0070C0"/>
        </w:rPr>
      </w:pPr>
    </w:p>
    <w:p w:rsidR="00573503" w:rsidRDefault="00573503" w:rsidP="00DF53FA">
      <w:pPr>
        <w:rPr>
          <w:rFonts w:asciiTheme="majorHAnsi" w:eastAsiaTheme="majorEastAsia" w:hAnsiTheme="majorHAnsi" w:cstheme="majorBidi"/>
          <w:b/>
          <w:bCs/>
          <w:color w:val="0070C0"/>
        </w:rPr>
      </w:pPr>
    </w:p>
    <w:p w:rsidR="00573503" w:rsidRDefault="00573503" w:rsidP="00DF53FA">
      <w:pPr>
        <w:rPr>
          <w:rFonts w:asciiTheme="majorHAnsi" w:eastAsiaTheme="majorEastAsia" w:hAnsiTheme="majorHAnsi" w:cstheme="majorBidi"/>
          <w:b/>
          <w:bCs/>
          <w:color w:val="0070C0"/>
        </w:rPr>
      </w:pPr>
    </w:p>
    <w:p w:rsidR="00DF53FA" w:rsidRPr="00C74DDC" w:rsidRDefault="00DF53FA" w:rsidP="00DF53FA">
      <w:pPr>
        <w:rPr>
          <w:rFonts w:asciiTheme="majorHAnsi" w:eastAsiaTheme="majorEastAsia" w:hAnsiTheme="majorHAnsi" w:cstheme="majorBidi"/>
          <w:b/>
          <w:bCs/>
          <w:color w:val="0070C0"/>
        </w:rPr>
      </w:pPr>
      <w:r w:rsidRPr="00C74DDC">
        <w:rPr>
          <w:rFonts w:asciiTheme="majorHAnsi" w:eastAsiaTheme="majorEastAsia" w:hAnsiTheme="majorHAnsi" w:cstheme="majorBidi"/>
          <w:b/>
          <w:bCs/>
          <w:color w:val="0070C0"/>
        </w:rPr>
        <w:t xml:space="preserve">Wstęp </w:t>
      </w:r>
    </w:p>
    <w:p w:rsidR="00D82415" w:rsidRPr="00C74DDC" w:rsidRDefault="00D82415" w:rsidP="00B87BD1">
      <w:pPr>
        <w:spacing w:line="360" w:lineRule="auto"/>
        <w:ind w:firstLine="708"/>
        <w:jc w:val="both"/>
        <w:rPr>
          <w:rFonts w:asciiTheme="majorHAnsi" w:hAnsiTheme="majorHAnsi"/>
          <w:i/>
        </w:rPr>
      </w:pPr>
    </w:p>
    <w:p w:rsidR="00B87BD1" w:rsidRPr="00C74DDC" w:rsidRDefault="00B87BD1" w:rsidP="00B87BD1">
      <w:pPr>
        <w:spacing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  <w:i/>
        </w:rPr>
        <w:t>Program promocji zatrudnienia i aktywizacji lokalnego rynku pracy powiatu ostródzkiego na lata 2021 – 2027</w:t>
      </w:r>
      <w:r w:rsidRPr="00C74DDC">
        <w:rPr>
          <w:rFonts w:asciiTheme="majorHAnsi" w:hAnsiTheme="majorHAnsi"/>
        </w:rPr>
        <w:t xml:space="preserve"> kontynu</w:t>
      </w:r>
      <w:r w:rsidR="00D82415" w:rsidRPr="00C74DDC">
        <w:rPr>
          <w:rFonts w:asciiTheme="majorHAnsi" w:hAnsiTheme="majorHAnsi"/>
        </w:rPr>
        <w:t>uje</w:t>
      </w:r>
      <w:r w:rsidRPr="00C74DDC">
        <w:rPr>
          <w:rFonts w:asciiTheme="majorHAnsi" w:hAnsiTheme="majorHAnsi"/>
        </w:rPr>
        <w:t xml:space="preserve"> założe</w:t>
      </w:r>
      <w:r w:rsidR="00D82415" w:rsidRPr="00C74DDC">
        <w:rPr>
          <w:rFonts w:asciiTheme="majorHAnsi" w:hAnsiTheme="majorHAnsi"/>
        </w:rPr>
        <w:t>nia</w:t>
      </w:r>
      <w:r w:rsidRPr="00C74DDC">
        <w:rPr>
          <w:rFonts w:asciiTheme="majorHAnsi" w:hAnsiTheme="majorHAnsi"/>
        </w:rPr>
        <w:t xml:space="preserve"> </w:t>
      </w:r>
      <w:r w:rsidRPr="00C74DDC">
        <w:rPr>
          <w:rFonts w:asciiTheme="majorHAnsi" w:hAnsiTheme="majorHAnsi"/>
          <w:i/>
        </w:rPr>
        <w:t xml:space="preserve">Programu </w:t>
      </w:r>
      <w:r w:rsidR="001B4756" w:rsidRPr="00C74DDC">
        <w:rPr>
          <w:rFonts w:asciiTheme="majorHAnsi" w:hAnsiTheme="majorHAnsi"/>
          <w:i/>
        </w:rPr>
        <w:t xml:space="preserve">promocji zatrudnienia i aktywizacji lokalnego rynku pracy </w:t>
      </w:r>
      <w:r w:rsidRPr="00C74DDC">
        <w:rPr>
          <w:rFonts w:asciiTheme="majorHAnsi" w:hAnsiTheme="majorHAnsi"/>
          <w:i/>
        </w:rPr>
        <w:t>na lata 2014 – 2020</w:t>
      </w:r>
      <w:r w:rsidRPr="00C74DDC">
        <w:rPr>
          <w:rFonts w:asciiTheme="majorHAnsi" w:hAnsiTheme="majorHAnsi"/>
        </w:rPr>
        <w:t xml:space="preserve"> i stanowi usystematyzowany zbiór zadań i działań realizowanych przy wykorzystaniu instrumentów i narzędzi jakie zostały określone w ustawie o</w:t>
      </w:r>
      <w:r w:rsidR="00D82415" w:rsidRPr="00C74DDC">
        <w:rPr>
          <w:rFonts w:asciiTheme="majorHAnsi" w:hAnsiTheme="majorHAnsi"/>
        </w:rPr>
        <w:t> </w:t>
      </w:r>
      <w:r w:rsidRPr="00C74DDC">
        <w:rPr>
          <w:rFonts w:asciiTheme="majorHAnsi" w:hAnsiTheme="majorHAnsi"/>
        </w:rPr>
        <w:t>promocji zatrudnienia i instytucjach rynku pracy.</w:t>
      </w:r>
    </w:p>
    <w:p w:rsidR="00B87BD1" w:rsidRPr="00C74DDC" w:rsidRDefault="00B87BD1" w:rsidP="00165637">
      <w:pPr>
        <w:spacing w:line="360" w:lineRule="auto"/>
        <w:ind w:firstLine="708"/>
        <w:jc w:val="both"/>
        <w:rPr>
          <w:rFonts w:asciiTheme="majorHAnsi" w:hAnsiTheme="majorHAnsi"/>
        </w:rPr>
      </w:pPr>
    </w:p>
    <w:p w:rsidR="00784EA5" w:rsidRPr="00C74DDC" w:rsidRDefault="00784EA5" w:rsidP="00165637">
      <w:pPr>
        <w:spacing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>C</w:t>
      </w:r>
      <w:r w:rsidR="00610039" w:rsidRPr="00C74DDC">
        <w:rPr>
          <w:rFonts w:asciiTheme="majorHAnsi" w:hAnsiTheme="majorHAnsi"/>
        </w:rPr>
        <w:t xml:space="preserve">elem </w:t>
      </w:r>
      <w:r w:rsidRPr="00C74DDC">
        <w:rPr>
          <w:rFonts w:asciiTheme="majorHAnsi" w:hAnsiTheme="majorHAnsi"/>
        </w:rPr>
        <w:t xml:space="preserve">programu </w:t>
      </w:r>
      <w:r w:rsidR="00610039" w:rsidRPr="00C74DDC">
        <w:rPr>
          <w:rFonts w:asciiTheme="majorHAnsi" w:hAnsiTheme="majorHAnsi"/>
        </w:rPr>
        <w:t>jest prowadzeni</w:t>
      </w:r>
      <w:r w:rsidR="00D82415" w:rsidRPr="00C74DDC">
        <w:rPr>
          <w:rFonts w:asciiTheme="majorHAnsi" w:hAnsiTheme="majorHAnsi"/>
        </w:rPr>
        <w:t>e</w:t>
      </w:r>
      <w:r w:rsidR="00610039" w:rsidRPr="00C74DDC">
        <w:rPr>
          <w:rFonts w:asciiTheme="majorHAnsi" w:hAnsiTheme="majorHAnsi"/>
        </w:rPr>
        <w:t xml:space="preserve"> efektywnych działań na rzecz ograniczenia poziomu bezrobocia, zwiększenia zatrudnienia oraz aktywizacji osób na rynku pracy</w:t>
      </w:r>
      <w:r w:rsidR="00D82415" w:rsidRPr="00C74DDC">
        <w:rPr>
          <w:rFonts w:asciiTheme="majorHAnsi" w:hAnsiTheme="majorHAnsi"/>
        </w:rPr>
        <w:t>.</w:t>
      </w:r>
      <w:r w:rsidRPr="00C74DDC">
        <w:rPr>
          <w:rFonts w:asciiTheme="majorHAnsi" w:hAnsiTheme="majorHAnsi"/>
        </w:rPr>
        <w:t xml:space="preserve"> </w:t>
      </w:r>
      <w:r w:rsidR="00D82415" w:rsidRPr="00C74DDC">
        <w:rPr>
          <w:rFonts w:asciiTheme="majorHAnsi" w:hAnsiTheme="majorHAnsi"/>
        </w:rPr>
        <w:t>Dzięki temu</w:t>
      </w:r>
      <w:r w:rsidRPr="00C74DDC">
        <w:rPr>
          <w:rFonts w:asciiTheme="majorHAnsi" w:hAnsiTheme="majorHAnsi"/>
        </w:rPr>
        <w:t xml:space="preserve"> rynek pracy powiatu ostródzkiego </w:t>
      </w:r>
      <w:r w:rsidR="00D82415" w:rsidRPr="00C74DDC">
        <w:rPr>
          <w:rFonts w:asciiTheme="majorHAnsi" w:hAnsiTheme="majorHAnsi"/>
        </w:rPr>
        <w:t>uzyska stabilizację i perspektywy rozwoju.</w:t>
      </w:r>
      <w:r w:rsidRPr="00C74DDC">
        <w:rPr>
          <w:rFonts w:asciiTheme="majorHAnsi" w:hAnsiTheme="majorHAnsi"/>
        </w:rPr>
        <w:t xml:space="preserve"> </w:t>
      </w:r>
      <w:r w:rsidR="00D82415" w:rsidRPr="00C74DDC">
        <w:rPr>
          <w:rFonts w:asciiTheme="majorHAnsi" w:hAnsiTheme="majorHAnsi"/>
        </w:rPr>
        <w:t xml:space="preserve">Aby osiągnąć założony cel, należy dążyć do poprawy ilości i jakości oferowanych przez </w:t>
      </w:r>
      <w:r w:rsidR="00A43DBD">
        <w:rPr>
          <w:rFonts w:asciiTheme="majorHAnsi" w:hAnsiTheme="majorHAnsi"/>
        </w:rPr>
        <w:t>urząd pracy</w:t>
      </w:r>
      <w:r w:rsidR="00D82415" w:rsidRPr="00C74DDC">
        <w:rPr>
          <w:rFonts w:asciiTheme="majorHAnsi" w:hAnsiTheme="majorHAnsi"/>
        </w:rPr>
        <w:t xml:space="preserve"> usług, skierowanych przede wszystkim do </w:t>
      </w:r>
      <w:r w:rsidRPr="00C74DDC">
        <w:rPr>
          <w:rFonts w:asciiTheme="majorHAnsi" w:hAnsiTheme="majorHAnsi"/>
        </w:rPr>
        <w:t xml:space="preserve">osób </w:t>
      </w:r>
      <w:r w:rsidR="00610039" w:rsidRPr="00C74DDC">
        <w:rPr>
          <w:rFonts w:asciiTheme="majorHAnsi" w:hAnsiTheme="majorHAnsi"/>
        </w:rPr>
        <w:t xml:space="preserve">bezrobotnych, poszukujących pracy oraz przedsiębiorców i pracodawców, </w:t>
      </w:r>
      <w:r w:rsidR="00D82415" w:rsidRPr="00C74DDC">
        <w:rPr>
          <w:rFonts w:asciiTheme="majorHAnsi" w:hAnsiTheme="majorHAnsi"/>
        </w:rPr>
        <w:t>a także innych interesariuszy lokalnego rynku pracy, a także podejmowa</w:t>
      </w:r>
      <w:r w:rsidR="00A43DBD">
        <w:rPr>
          <w:rFonts w:asciiTheme="majorHAnsi" w:hAnsiTheme="majorHAnsi"/>
        </w:rPr>
        <w:t>ć</w:t>
      </w:r>
      <w:r w:rsidR="00D82415" w:rsidRPr="00C74DDC">
        <w:rPr>
          <w:rFonts w:asciiTheme="majorHAnsi" w:hAnsiTheme="majorHAnsi"/>
        </w:rPr>
        <w:t xml:space="preserve"> inicjatyw</w:t>
      </w:r>
      <w:r w:rsidR="00A43DBD">
        <w:rPr>
          <w:rFonts w:asciiTheme="majorHAnsi" w:hAnsiTheme="majorHAnsi"/>
        </w:rPr>
        <w:t>y</w:t>
      </w:r>
      <w:r w:rsidR="00D82415" w:rsidRPr="00C74DDC">
        <w:rPr>
          <w:rFonts w:asciiTheme="majorHAnsi" w:hAnsiTheme="majorHAnsi"/>
        </w:rPr>
        <w:t xml:space="preserve"> sprzyjając</w:t>
      </w:r>
      <w:r w:rsidR="00A43DBD">
        <w:rPr>
          <w:rFonts w:asciiTheme="majorHAnsi" w:hAnsiTheme="majorHAnsi"/>
        </w:rPr>
        <w:t>e</w:t>
      </w:r>
      <w:r w:rsidR="00D82415" w:rsidRPr="00C74DDC">
        <w:rPr>
          <w:rFonts w:asciiTheme="majorHAnsi" w:hAnsiTheme="majorHAnsi"/>
        </w:rPr>
        <w:t xml:space="preserve"> </w:t>
      </w:r>
      <w:r w:rsidR="00610039" w:rsidRPr="00C74DDC">
        <w:rPr>
          <w:rFonts w:asciiTheme="majorHAnsi" w:hAnsiTheme="majorHAnsi"/>
        </w:rPr>
        <w:t xml:space="preserve">rozwojowi przedsiębiorczości, zdolności zatrudnienia i samozatrudnienia </w:t>
      </w:r>
      <w:r w:rsidRPr="00C74DDC">
        <w:rPr>
          <w:rFonts w:asciiTheme="majorHAnsi" w:hAnsiTheme="majorHAnsi"/>
        </w:rPr>
        <w:t>mieszkańców powiatu ostródzkiego</w:t>
      </w:r>
      <w:r w:rsidR="00610039" w:rsidRPr="00C74DDC">
        <w:rPr>
          <w:rFonts w:asciiTheme="majorHAnsi" w:hAnsiTheme="majorHAnsi"/>
        </w:rPr>
        <w:t xml:space="preserve"> oraz zachęca</w:t>
      </w:r>
      <w:r w:rsidR="00A43DBD">
        <w:rPr>
          <w:rFonts w:asciiTheme="majorHAnsi" w:hAnsiTheme="majorHAnsi"/>
        </w:rPr>
        <w:t>ć</w:t>
      </w:r>
      <w:r w:rsidR="00610039" w:rsidRPr="00C74DDC">
        <w:rPr>
          <w:rFonts w:asciiTheme="majorHAnsi" w:hAnsiTheme="majorHAnsi"/>
        </w:rPr>
        <w:t xml:space="preserve"> przedsiębiorców </w:t>
      </w:r>
      <w:r w:rsidRPr="00C74DDC">
        <w:rPr>
          <w:rFonts w:asciiTheme="majorHAnsi" w:hAnsiTheme="majorHAnsi"/>
        </w:rPr>
        <w:t xml:space="preserve">i pracodawców </w:t>
      </w:r>
      <w:r w:rsidR="00610039" w:rsidRPr="00C74DDC">
        <w:rPr>
          <w:rFonts w:asciiTheme="majorHAnsi" w:hAnsiTheme="majorHAnsi"/>
        </w:rPr>
        <w:t>do </w:t>
      </w:r>
      <w:r w:rsidRPr="00C74DDC">
        <w:rPr>
          <w:rFonts w:asciiTheme="majorHAnsi" w:hAnsiTheme="majorHAnsi"/>
        </w:rPr>
        <w:t xml:space="preserve">utrzymania i </w:t>
      </w:r>
      <w:r w:rsidR="00610039" w:rsidRPr="00C74DDC">
        <w:rPr>
          <w:rFonts w:asciiTheme="majorHAnsi" w:hAnsiTheme="majorHAnsi"/>
        </w:rPr>
        <w:t xml:space="preserve">zwiększania zatrudnienia. </w:t>
      </w:r>
    </w:p>
    <w:p w:rsidR="00B87BD1" w:rsidRPr="00C74DDC" w:rsidRDefault="00B87BD1" w:rsidP="00165637">
      <w:pPr>
        <w:spacing w:line="360" w:lineRule="auto"/>
        <w:ind w:firstLine="708"/>
        <w:jc w:val="both"/>
        <w:rPr>
          <w:rFonts w:asciiTheme="majorHAnsi" w:hAnsiTheme="majorHAnsi"/>
        </w:rPr>
      </w:pPr>
    </w:p>
    <w:p w:rsidR="00471490" w:rsidRPr="00C74DDC" w:rsidRDefault="00610039" w:rsidP="00165637">
      <w:pPr>
        <w:spacing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 xml:space="preserve">Zgodnie z obowiązkami </w:t>
      </w:r>
      <w:r w:rsidR="00D82415" w:rsidRPr="00C74DDC">
        <w:rPr>
          <w:rFonts w:asciiTheme="majorHAnsi" w:hAnsiTheme="majorHAnsi"/>
        </w:rPr>
        <w:t>wynikającymi z</w:t>
      </w:r>
      <w:r w:rsidR="008C6700" w:rsidRPr="00C74DDC">
        <w:rPr>
          <w:rFonts w:asciiTheme="majorHAnsi" w:hAnsiTheme="majorHAnsi"/>
        </w:rPr>
        <w:t xml:space="preserve"> ustawy</w:t>
      </w:r>
      <w:r w:rsidR="00784EA5" w:rsidRPr="00C74DDC">
        <w:rPr>
          <w:rFonts w:asciiTheme="majorHAnsi" w:hAnsiTheme="majorHAnsi"/>
        </w:rPr>
        <w:t xml:space="preserve">, Powiatowy Urząd Pracy w Ostródzie </w:t>
      </w:r>
      <w:r w:rsidR="00DF53FA" w:rsidRPr="00C74DDC">
        <w:rPr>
          <w:rFonts w:asciiTheme="majorHAnsi" w:hAnsiTheme="majorHAnsi"/>
        </w:rPr>
        <w:t>wykonuje zadania z zakres</w:t>
      </w:r>
      <w:r w:rsidR="00165637" w:rsidRPr="00C74DDC">
        <w:rPr>
          <w:rFonts w:asciiTheme="majorHAnsi" w:hAnsiTheme="majorHAnsi"/>
        </w:rPr>
        <w:t>u przeciwdziałania bezrobociu i </w:t>
      </w:r>
      <w:r w:rsidR="00DF53FA" w:rsidRPr="00C74DDC">
        <w:rPr>
          <w:rFonts w:asciiTheme="majorHAnsi" w:hAnsiTheme="majorHAnsi"/>
        </w:rPr>
        <w:t>aktywizacji lokalnego rynku pracy</w:t>
      </w:r>
      <w:r w:rsidR="00D82415" w:rsidRPr="00C74DDC">
        <w:rPr>
          <w:rFonts w:asciiTheme="majorHAnsi" w:hAnsiTheme="majorHAnsi"/>
        </w:rPr>
        <w:t>, realizując</w:t>
      </w:r>
      <w:r w:rsidR="00784EA5" w:rsidRPr="00C74DDC">
        <w:rPr>
          <w:rFonts w:asciiTheme="majorHAnsi" w:hAnsiTheme="majorHAnsi"/>
        </w:rPr>
        <w:t xml:space="preserve"> </w:t>
      </w:r>
      <w:r w:rsidR="00784EA5" w:rsidRPr="00C74DDC">
        <w:rPr>
          <w:rFonts w:asciiTheme="majorHAnsi" w:hAnsiTheme="majorHAnsi"/>
          <w:i/>
        </w:rPr>
        <w:t>Program promocji zatrudnienia i aktywizacji lokalnego rynku pracy</w:t>
      </w:r>
      <w:r w:rsidR="008C6700" w:rsidRPr="00C74DDC">
        <w:rPr>
          <w:rFonts w:asciiTheme="majorHAnsi" w:hAnsiTheme="majorHAnsi"/>
        </w:rPr>
        <w:t>.</w:t>
      </w:r>
    </w:p>
    <w:p w:rsidR="00471490" w:rsidRPr="00C74DDC" w:rsidRDefault="00471490" w:rsidP="00427533">
      <w:pPr>
        <w:spacing w:line="360" w:lineRule="auto"/>
        <w:ind w:firstLine="708"/>
        <w:jc w:val="both"/>
        <w:rPr>
          <w:rFonts w:asciiTheme="majorHAnsi" w:hAnsiTheme="majorHAnsi"/>
        </w:rPr>
      </w:pPr>
    </w:p>
    <w:p w:rsidR="0083648B" w:rsidRPr="00C74DDC" w:rsidRDefault="008C6700" w:rsidP="002C2F05">
      <w:pPr>
        <w:rPr>
          <w:rFonts w:asciiTheme="majorHAnsi" w:hAnsiTheme="majorHAnsi"/>
          <w:color w:val="0070C0"/>
          <w:sz w:val="19"/>
          <w:szCs w:val="19"/>
        </w:rPr>
      </w:pPr>
      <w:r w:rsidRPr="00C74DDC">
        <w:rPr>
          <w:rFonts w:asciiTheme="majorHAnsi" w:hAnsiTheme="majorHAnsi"/>
        </w:rPr>
        <w:br w:type="page"/>
      </w:r>
    </w:p>
    <w:p w:rsidR="00D65FED" w:rsidRPr="00D65FED" w:rsidRDefault="00D65FED" w:rsidP="00D65FED">
      <w:pPr>
        <w:spacing w:after="0" w:line="360" w:lineRule="auto"/>
        <w:rPr>
          <w:rFonts w:asciiTheme="majorHAnsi" w:eastAsiaTheme="majorEastAsia" w:hAnsiTheme="majorHAnsi" w:cs="Times New Roman"/>
          <w:b/>
          <w:bCs/>
          <w:color w:val="0070C0"/>
        </w:rPr>
      </w:pPr>
      <w:r>
        <w:rPr>
          <w:rFonts w:asciiTheme="majorHAnsi" w:eastAsiaTheme="majorEastAsia" w:hAnsiTheme="majorHAnsi" w:cs="Times New Roman"/>
          <w:b/>
          <w:bCs/>
          <w:color w:val="0070C0"/>
        </w:rPr>
        <w:lastRenderedPageBreak/>
        <w:t xml:space="preserve">1. </w:t>
      </w:r>
      <w:r w:rsidRPr="00D65FED">
        <w:rPr>
          <w:rFonts w:asciiTheme="majorHAnsi" w:eastAsiaTheme="majorEastAsia" w:hAnsiTheme="majorHAnsi" w:cs="Times New Roman"/>
          <w:b/>
          <w:bCs/>
          <w:color w:val="0070C0"/>
        </w:rPr>
        <w:t>Sytuacja na rynku pracy powiatu ostródzkiego</w:t>
      </w:r>
    </w:p>
    <w:p w:rsidR="00D65FED" w:rsidRPr="00D65FED" w:rsidRDefault="00D65FED" w:rsidP="00D65FED">
      <w:pPr>
        <w:jc w:val="center"/>
        <w:rPr>
          <w:rFonts w:asciiTheme="majorHAnsi" w:hAnsiTheme="majorHAnsi"/>
          <w:b/>
          <w:i/>
          <w:color w:val="FF0000"/>
          <w:sz w:val="24"/>
          <w:szCs w:val="24"/>
          <w:u w:val="single"/>
        </w:rPr>
      </w:pPr>
    </w:p>
    <w:p w:rsidR="00D65FED" w:rsidRPr="00D65FED" w:rsidRDefault="00D65FED" w:rsidP="00D65FED">
      <w:pPr>
        <w:pStyle w:val="Tekstpodstawowywcity2"/>
        <w:spacing w:line="360" w:lineRule="auto"/>
        <w:ind w:left="0" w:firstLine="708"/>
        <w:jc w:val="both"/>
        <w:rPr>
          <w:rFonts w:asciiTheme="majorHAnsi" w:hAnsiTheme="majorHAnsi"/>
        </w:rPr>
      </w:pPr>
      <w:r w:rsidRPr="00D65FED">
        <w:rPr>
          <w:rFonts w:asciiTheme="majorHAnsi" w:hAnsiTheme="majorHAnsi"/>
        </w:rPr>
        <w:t>Na dzień 31 grudnia 2020 roku liczba zarejestrowanych bezrobotnych wynosiła 3 780 osób, co oznaczało dla powiatu ostródzkiego zakończenie roku 2020 i rozpoczęcie 2021 ze stopą bezrobocia na poziomie 10,7%. Zmiany poziomu stopy bezrobocia z ostatnich trzech lat w</w:t>
      </w:r>
      <w:r>
        <w:rPr>
          <w:rFonts w:asciiTheme="majorHAnsi" w:hAnsiTheme="majorHAnsi"/>
        </w:rPr>
        <w:t> </w:t>
      </w:r>
      <w:r w:rsidRPr="00D65FED">
        <w:rPr>
          <w:rFonts w:asciiTheme="majorHAnsi" w:hAnsiTheme="majorHAnsi"/>
        </w:rPr>
        <w:t>Powiecie Ostródzkim na tle kraju oraz Województwa Warmińsko-Mazurskiego przedstawia poniższy wykres (rys. 1).</w:t>
      </w:r>
    </w:p>
    <w:p w:rsidR="00D65FED" w:rsidRDefault="00D65FED" w:rsidP="00D65FED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b/>
          <w:sz w:val="20"/>
        </w:rPr>
      </w:pPr>
    </w:p>
    <w:p w:rsidR="00D65FED" w:rsidRDefault="00D65FED" w:rsidP="00D65FED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b/>
          <w:sz w:val="20"/>
        </w:rPr>
      </w:pPr>
      <w:r w:rsidRPr="00D65FED">
        <w:rPr>
          <w:rFonts w:asciiTheme="majorHAnsi" w:hAnsiTheme="majorHAnsi"/>
          <w:b/>
          <w:sz w:val="20"/>
        </w:rPr>
        <w:t xml:space="preserve">Rys. 1.  Stopa bezrobocia w powiecie ostródzkim na tle województwa i kraju </w:t>
      </w:r>
    </w:p>
    <w:p w:rsidR="00D65FED" w:rsidRPr="00D65FED" w:rsidRDefault="00D65FED" w:rsidP="00D65FED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b/>
          <w:sz w:val="20"/>
        </w:rPr>
      </w:pPr>
      <w:r w:rsidRPr="00D65FED">
        <w:rPr>
          <w:rFonts w:asciiTheme="majorHAnsi" w:hAnsiTheme="majorHAnsi"/>
          <w:b/>
          <w:sz w:val="20"/>
        </w:rPr>
        <w:t>w latach 2019-2021 (w %)</w:t>
      </w:r>
    </w:p>
    <w:p w:rsidR="00D65FED" w:rsidRPr="00D65FED" w:rsidRDefault="00D65FED" w:rsidP="00D65FED">
      <w:pPr>
        <w:pStyle w:val="Tekstpodstawowywcity2"/>
        <w:spacing w:line="360" w:lineRule="auto"/>
        <w:ind w:left="0"/>
        <w:rPr>
          <w:rFonts w:asciiTheme="majorHAnsi" w:hAnsiTheme="majorHAnsi"/>
          <w:color w:val="FF0000"/>
        </w:rPr>
      </w:pPr>
      <w:r w:rsidRPr="00D65FED">
        <w:rPr>
          <w:rFonts w:asciiTheme="majorHAnsi" w:hAnsiTheme="majorHAnsi"/>
          <w:noProof/>
          <w:color w:val="FF0000"/>
          <w:lang w:eastAsia="pl-PL"/>
        </w:rPr>
        <w:drawing>
          <wp:inline distT="0" distB="0" distL="0" distR="0" wp14:anchorId="19B797C7" wp14:editId="334666C4">
            <wp:extent cx="6114415" cy="2169994"/>
            <wp:effectExtent l="0" t="0" r="0" b="0"/>
            <wp:docPr id="1" name="Obiekt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46234" w:rsidRPr="00846234" w:rsidRDefault="00846234" w:rsidP="00D65FED">
      <w:pPr>
        <w:pStyle w:val="Tekstpodstawowywcity2"/>
        <w:spacing w:line="360" w:lineRule="auto"/>
        <w:ind w:left="0" w:firstLine="708"/>
        <w:jc w:val="both"/>
        <w:rPr>
          <w:rFonts w:asciiTheme="majorHAnsi" w:hAnsiTheme="majorHAnsi"/>
          <w:sz w:val="16"/>
          <w:szCs w:val="16"/>
        </w:rPr>
      </w:pPr>
    </w:p>
    <w:p w:rsidR="00D65FED" w:rsidRPr="00D65FED" w:rsidRDefault="00D65FED" w:rsidP="00D65FED">
      <w:pPr>
        <w:pStyle w:val="Tekstpodstawowywcity2"/>
        <w:spacing w:line="360" w:lineRule="auto"/>
        <w:ind w:left="0" w:firstLine="708"/>
        <w:jc w:val="both"/>
        <w:rPr>
          <w:rFonts w:asciiTheme="majorHAnsi" w:hAnsiTheme="majorHAnsi"/>
        </w:rPr>
      </w:pPr>
      <w:r w:rsidRPr="00D65FED">
        <w:rPr>
          <w:rFonts w:asciiTheme="majorHAnsi" w:hAnsiTheme="majorHAnsi"/>
        </w:rPr>
        <w:t>Linia trendu dotycząca ilości zarejestrowanych osób bezrobotnych w pierwszym kwartale 2021 roku przebiegała podobnie jak w ubiegłych latach. Początek roku charakteryzował wzrost ilości bezrobotnych, a następnie spadek: w końcu marca 2021 roku w ewidencji były 3 922 osoby bezrobotne (w analogicznym okresie roku poprzedniego zarejestrowanych było 3 588 osób).</w:t>
      </w:r>
      <w:r w:rsidRPr="00D65FED">
        <w:rPr>
          <w:rFonts w:asciiTheme="majorHAnsi" w:hAnsiTheme="majorHAnsi"/>
          <w:color w:val="FF0000"/>
        </w:rPr>
        <w:t xml:space="preserve"> </w:t>
      </w:r>
      <w:r w:rsidRPr="00D65FED">
        <w:rPr>
          <w:rFonts w:asciiTheme="majorHAnsi" w:hAnsiTheme="majorHAnsi"/>
        </w:rPr>
        <w:t>Podobnie, jak w latach ubiegłych, pomijając jedynie rok 2020, od tego momentu nastąpił spadek ilości bezrobotnych. Wybuch pandemii COVID-19 i</w:t>
      </w:r>
      <w:r>
        <w:rPr>
          <w:rFonts w:asciiTheme="majorHAnsi" w:hAnsiTheme="majorHAnsi"/>
        </w:rPr>
        <w:t> </w:t>
      </w:r>
      <w:r w:rsidRPr="00D65FED">
        <w:rPr>
          <w:rFonts w:asciiTheme="majorHAnsi" w:hAnsiTheme="majorHAnsi"/>
        </w:rPr>
        <w:t>znaczne zachwianie i spowolnienie gospodarcze oraz wprowadzane od roku 2020 obostrzenia, paradoksalnie spowodowały, że liczba bezrobotnych w końcu roku 2021 osiągnęła w powiecie ostródzkim absolutnie najniższą, nienotowaną w dotychczasowej działalności urzędu pracy, liczbę bezrobotnych. W końcu grudnia 2021 roku zarejestrowane były 3 074 osoby bezrobotne (kobiet 1 789), co w odniesieniu do końcu grudnia 2020 roku (3 780 osób bezrobotnych, kobiet 2 159), oznaczało spadek ilości bezrobotnych o 706 osób (przy jednoczesnym spadku ilości kobiet o 370), co stanowi 18,68% (spadek w udziale kobiet – 17,14%; spadek w udziale mężczyzn – 20,73%).</w:t>
      </w:r>
      <w:r w:rsidRPr="00D65FED">
        <w:rPr>
          <w:rFonts w:asciiTheme="majorHAnsi" w:hAnsiTheme="majorHAnsi"/>
          <w:color w:val="FF0000"/>
        </w:rPr>
        <w:t xml:space="preserve"> </w:t>
      </w:r>
      <w:r w:rsidRPr="00D65FED">
        <w:rPr>
          <w:rFonts w:asciiTheme="majorHAnsi" w:hAnsiTheme="majorHAnsi"/>
        </w:rPr>
        <w:t>W końcu roku 2021 sytuacja na lokalnym rynku pracy w powiecie ostródzkim pozostawała względnie stabilna. Poniżej przedstawiono osoby zarejestrowane według stanu na koniec miesięcy w okresie ostatnich trzech lat (rys. 2).</w:t>
      </w:r>
    </w:p>
    <w:p w:rsidR="00D65FED" w:rsidRPr="00D65FED" w:rsidRDefault="00D65FED" w:rsidP="00D65FED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sz w:val="20"/>
        </w:rPr>
      </w:pPr>
      <w:r w:rsidRPr="00D65FED">
        <w:rPr>
          <w:rFonts w:asciiTheme="majorHAnsi" w:hAnsiTheme="majorHAnsi"/>
          <w:b/>
          <w:sz w:val="20"/>
        </w:rPr>
        <w:lastRenderedPageBreak/>
        <w:t xml:space="preserve">Rys. 2. Ilość osób zarejestrowanych jako bezrobotne </w:t>
      </w:r>
      <w:r w:rsidRPr="00D65FED">
        <w:rPr>
          <w:rFonts w:asciiTheme="majorHAnsi" w:hAnsiTheme="majorHAnsi"/>
          <w:b/>
          <w:bCs/>
          <w:sz w:val="20"/>
        </w:rPr>
        <w:t xml:space="preserve">w latach </w:t>
      </w:r>
      <w:r w:rsidRPr="00D65FED">
        <w:rPr>
          <w:rFonts w:asciiTheme="majorHAnsi" w:hAnsiTheme="majorHAnsi"/>
          <w:b/>
          <w:sz w:val="20"/>
        </w:rPr>
        <w:t xml:space="preserve">2019-2021 </w:t>
      </w:r>
      <w:r w:rsidRPr="00D65FED">
        <w:rPr>
          <w:rFonts w:asciiTheme="majorHAnsi" w:hAnsiTheme="majorHAnsi"/>
          <w:sz w:val="20"/>
        </w:rPr>
        <w:t>(stan w końcu miesięcy)</w:t>
      </w:r>
    </w:p>
    <w:p w:rsidR="00D65FED" w:rsidRPr="00D65FED" w:rsidRDefault="00D65FED" w:rsidP="00D65FED">
      <w:pPr>
        <w:spacing w:before="120" w:after="120" w:line="360" w:lineRule="auto"/>
        <w:jc w:val="both"/>
        <w:rPr>
          <w:rFonts w:asciiTheme="majorHAnsi" w:hAnsiTheme="majorHAnsi"/>
          <w:color w:val="FF0000"/>
        </w:rPr>
      </w:pPr>
      <w:r w:rsidRPr="00D65FED">
        <w:rPr>
          <w:rFonts w:asciiTheme="majorHAnsi" w:hAnsiTheme="majorHAnsi"/>
          <w:noProof/>
          <w:color w:val="FF0000"/>
          <w:shd w:val="clear" w:color="auto" w:fill="E5DFEC" w:themeFill="accent4" w:themeFillTint="33"/>
          <w:lang w:eastAsia="pl-PL"/>
        </w:rPr>
        <w:drawing>
          <wp:inline distT="0" distB="0" distL="0" distR="0" wp14:anchorId="2EE13865" wp14:editId="113D4BF4">
            <wp:extent cx="6264323" cy="2571750"/>
            <wp:effectExtent l="0" t="0" r="0" b="0"/>
            <wp:docPr id="6" name="Obiekt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65FED" w:rsidRPr="00D65FED" w:rsidRDefault="00D65FED" w:rsidP="00D65FED">
      <w:pPr>
        <w:jc w:val="center"/>
        <w:rPr>
          <w:rFonts w:asciiTheme="majorHAnsi" w:hAnsiTheme="majorHAnsi"/>
          <w:b/>
          <w:color w:val="FF0000"/>
          <w:sz w:val="10"/>
          <w:szCs w:val="10"/>
        </w:rPr>
      </w:pPr>
    </w:p>
    <w:p w:rsidR="00D65FED" w:rsidRPr="00D65FED" w:rsidRDefault="00D65FED" w:rsidP="00D65FED">
      <w:pPr>
        <w:pStyle w:val="Tekstpodstawowywcity2"/>
        <w:spacing w:line="360" w:lineRule="auto"/>
        <w:ind w:left="0" w:firstLine="708"/>
        <w:jc w:val="both"/>
        <w:rPr>
          <w:rFonts w:asciiTheme="majorHAnsi" w:hAnsiTheme="majorHAnsi"/>
        </w:rPr>
      </w:pPr>
      <w:r w:rsidRPr="00D65FED">
        <w:rPr>
          <w:rFonts w:asciiTheme="majorHAnsi" w:hAnsiTheme="majorHAnsi"/>
        </w:rPr>
        <w:t>Analizując, w latach 2019-2021 na podobnym poziomie, z tendencją spadkową, utrzymuje się liczba osób uprawnionych do zasiłku dla bezrobotnych – w ujęciu procentowym (rys. 3a), przy notowanym wzroście procentowym liczby osób uprawnionych do zasiłku z</w:t>
      </w:r>
      <w:r>
        <w:rPr>
          <w:rFonts w:asciiTheme="majorHAnsi" w:hAnsiTheme="majorHAnsi"/>
        </w:rPr>
        <w:t> </w:t>
      </w:r>
      <w:r w:rsidRPr="00D65FED">
        <w:rPr>
          <w:rFonts w:asciiTheme="majorHAnsi" w:hAnsiTheme="majorHAnsi"/>
        </w:rPr>
        <w:t>punktu widzenia napływu (rys. 3b).</w:t>
      </w:r>
    </w:p>
    <w:p w:rsidR="00D65FED" w:rsidRPr="00D65FED" w:rsidRDefault="00D65FED" w:rsidP="00D65FED">
      <w:pPr>
        <w:rPr>
          <w:rFonts w:asciiTheme="majorHAnsi" w:hAnsiTheme="majorHAnsi"/>
          <w:color w:val="FF0000"/>
          <w:sz w:val="10"/>
          <w:szCs w:val="10"/>
        </w:rPr>
      </w:pPr>
    </w:p>
    <w:p w:rsidR="00D65FED" w:rsidRPr="00D65FED" w:rsidRDefault="00D65FED" w:rsidP="00D65FED">
      <w:pPr>
        <w:pStyle w:val="Tekstpodstawowywcity2"/>
        <w:spacing w:line="276" w:lineRule="auto"/>
        <w:ind w:left="0"/>
        <w:jc w:val="center"/>
        <w:rPr>
          <w:rFonts w:asciiTheme="majorHAnsi" w:hAnsiTheme="majorHAnsi"/>
          <w:b/>
          <w:color w:val="FF0000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4568"/>
      </w:tblGrid>
      <w:tr w:rsidR="00D65FED" w:rsidRPr="00D65FED" w:rsidTr="0085695F">
        <w:tc>
          <w:tcPr>
            <w:tcW w:w="5173" w:type="dxa"/>
          </w:tcPr>
          <w:p w:rsidR="00D65FED" w:rsidRPr="00D65FED" w:rsidRDefault="00D65FED" w:rsidP="0085695F">
            <w:pPr>
              <w:pStyle w:val="Tekstpodstawowywcity2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0"/>
              </w:rPr>
            </w:pPr>
            <w:r w:rsidRPr="00D65FED">
              <w:rPr>
                <w:rFonts w:asciiTheme="majorHAnsi" w:hAnsiTheme="majorHAnsi"/>
                <w:b/>
                <w:sz w:val="20"/>
              </w:rPr>
              <w:t>Rys. 3a. Ilość bezrobotnych w powiecie ostródzkim w latach 2019-2021</w:t>
            </w:r>
          </w:p>
        </w:tc>
        <w:tc>
          <w:tcPr>
            <w:tcW w:w="5173" w:type="dxa"/>
          </w:tcPr>
          <w:p w:rsidR="00D65FED" w:rsidRPr="00D65FED" w:rsidRDefault="00D65FED" w:rsidP="0085695F">
            <w:pPr>
              <w:spacing w:line="360" w:lineRule="auto"/>
              <w:jc w:val="center"/>
              <w:rPr>
                <w:rFonts w:asciiTheme="majorHAnsi" w:hAnsiTheme="majorHAnsi"/>
                <w:highlight w:val="yellow"/>
              </w:rPr>
            </w:pPr>
            <w:r w:rsidRPr="00D65FED">
              <w:rPr>
                <w:rFonts w:asciiTheme="majorHAnsi" w:hAnsiTheme="majorHAnsi"/>
                <w:b/>
              </w:rPr>
              <w:t>Rys. 3b. Napływ bezrobotnych w powiecie ostródzkim w latach 2019-2021</w:t>
            </w:r>
          </w:p>
        </w:tc>
      </w:tr>
      <w:tr w:rsidR="00D65FED" w:rsidRPr="00D65FED" w:rsidTr="0085695F">
        <w:trPr>
          <w:trHeight w:val="3318"/>
        </w:trPr>
        <w:tc>
          <w:tcPr>
            <w:tcW w:w="5173" w:type="dxa"/>
          </w:tcPr>
          <w:p w:rsidR="00D65FED" w:rsidRPr="00D65FED" w:rsidRDefault="00744C5E" w:rsidP="0085695F">
            <w:pPr>
              <w:spacing w:line="360" w:lineRule="auto"/>
              <w:jc w:val="right"/>
              <w:rPr>
                <w:rFonts w:asciiTheme="majorHAnsi" w:hAnsiTheme="majorHAnsi"/>
                <w:color w:val="FF0000"/>
                <w:highlight w:val="yellow"/>
              </w:rPr>
            </w:pPr>
            <w:r>
              <w:rPr>
                <w:rFonts w:asciiTheme="majorHAnsi" w:hAnsiTheme="maj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474980</wp:posOffset>
                      </wp:positionV>
                      <wp:extent cx="392430" cy="189865"/>
                      <wp:effectExtent l="3175" t="2540" r="4445" b="762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5FED" w:rsidRPr="007843BF" w:rsidRDefault="00D65FED" w:rsidP="00D65FE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843BF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0,9</w:t>
                                  </w:r>
                                  <w:r w:rsidRPr="007843BF"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10800" tIns="3600" rIns="108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57.4pt;margin-top:37.4pt;width:30.9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" stroked="f">
                      <v:fill opacity="0"/>
                      <v:textbox inset=".3mm,.1mm,.3mm,.1mm">
                        <w:txbxContent>
                          <w:p w:rsidR="00D65FED" w:rsidRPr="007843BF" w:rsidRDefault="00D65FED" w:rsidP="00D65FE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7843B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0,9</w:t>
                            </w:r>
                            <w:r w:rsidRPr="007843BF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474980</wp:posOffset>
                      </wp:positionV>
                      <wp:extent cx="393700" cy="189865"/>
                      <wp:effectExtent l="5715" t="2540" r="635" b="762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5FED" w:rsidRPr="00A2712F" w:rsidRDefault="00D65FED" w:rsidP="00D65FE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22,2</w:t>
                                  </w:r>
                                  <w:r w:rsidRPr="00A2712F"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10800" tIns="3600" rIns="108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88.6pt;margin-top:37.4pt;width:31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" stroked="f">
                      <v:fill opacity="0"/>
                      <v:textbox inset=".3mm,.1mm,.3mm,.1mm">
                        <w:txbxContent>
                          <w:p w:rsidR="00D65FED" w:rsidRPr="00A2712F" w:rsidRDefault="00D65FED" w:rsidP="00D65FE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22,2</w:t>
                            </w:r>
                            <w:r w:rsidRPr="00A2712F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457835</wp:posOffset>
                      </wp:positionV>
                      <wp:extent cx="355600" cy="207010"/>
                      <wp:effectExtent l="1270" t="4445" r="5080" b="762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5FED" w:rsidRPr="00A2712F" w:rsidRDefault="00D65FED" w:rsidP="00D65FE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22,7</w:t>
                                  </w:r>
                                  <w:r w:rsidRPr="00A2712F"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10800" tIns="3600" rIns="108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1.5pt;margin-top:36.05pt;width:28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" stroked="f">
                      <v:fill opacity="0"/>
                      <v:textbox inset=".3mm,.1mm,.3mm,.1mm">
                        <w:txbxContent>
                          <w:p w:rsidR="00D65FED" w:rsidRPr="00A2712F" w:rsidRDefault="00D65FED" w:rsidP="00D65FE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22,7</w:t>
                            </w:r>
                            <w:r w:rsidRPr="00A2712F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FED" w:rsidRPr="00D65FED">
              <w:rPr>
                <w:rFonts w:asciiTheme="majorHAnsi" w:hAnsiTheme="majorHAnsi"/>
                <w:noProof/>
                <w:color w:val="FF0000"/>
                <w:sz w:val="21"/>
                <w:szCs w:val="21"/>
                <w:lang w:eastAsia="pl-PL"/>
              </w:rPr>
              <w:drawing>
                <wp:inline distT="0" distB="0" distL="0" distR="0" wp14:anchorId="779795E2" wp14:editId="0D5DF72D">
                  <wp:extent cx="2770496" cy="1981200"/>
                  <wp:effectExtent l="0" t="0" r="0" b="0"/>
                  <wp:docPr id="7" name="Obiek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5173" w:type="dxa"/>
          </w:tcPr>
          <w:p w:rsidR="00D65FED" w:rsidRPr="00D65FED" w:rsidRDefault="00744C5E" w:rsidP="0085695F">
            <w:pPr>
              <w:spacing w:line="360" w:lineRule="auto"/>
              <w:jc w:val="right"/>
              <w:rPr>
                <w:rFonts w:asciiTheme="majorHAnsi" w:hAnsiTheme="majorHAnsi"/>
                <w:color w:val="FF0000"/>
                <w:highlight w:val="yellow"/>
              </w:rPr>
            </w:pPr>
            <w:r>
              <w:rPr>
                <w:rFonts w:asciiTheme="majorHAnsi" w:hAnsiTheme="maj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579120</wp:posOffset>
                      </wp:positionV>
                      <wp:extent cx="346710" cy="179070"/>
                      <wp:effectExtent l="3810" t="1905" r="1905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5FED" w:rsidRPr="007843BF" w:rsidRDefault="00D65FED" w:rsidP="00D65FE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843BF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7,9</w:t>
                                  </w:r>
                                  <w:r w:rsidRPr="007843BF"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10800" tIns="3600" rIns="108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160.05pt;margin-top:45.6pt;width:27.3pt;height:1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" stroked="f">
                      <v:fill opacity="0"/>
                      <v:textbox inset=".3mm,.1mm,.3mm,.1mm">
                        <w:txbxContent>
                          <w:p w:rsidR="00D65FED" w:rsidRPr="007843BF" w:rsidRDefault="00D65FED" w:rsidP="00D65FE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7843B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7,9</w:t>
                            </w:r>
                            <w:r w:rsidRPr="007843BF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457200</wp:posOffset>
                      </wp:positionV>
                      <wp:extent cx="270510" cy="190500"/>
                      <wp:effectExtent l="7620" t="3810" r="7620" b="571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5FED" w:rsidRPr="007843BF" w:rsidRDefault="00D65FED" w:rsidP="00D65FE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843BF">
                                    <w:rPr>
                                      <w:sz w:val="16"/>
                                      <w:szCs w:val="16"/>
                                    </w:rPr>
                                    <w:t>28%</w:t>
                                  </w:r>
                                </w:p>
                              </w:txbxContent>
                            </wps:txbx>
                            <wps:bodyPr rot="0" vert="horz" wrap="square" lIns="10800" tIns="3600" rIns="108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95.1pt;margin-top:36pt;width:21.3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" stroked="f">
                      <v:fill opacity="0"/>
                      <v:textbox inset=".3mm,.1mm,.3mm,.1mm">
                        <w:txbxContent>
                          <w:p w:rsidR="00D65FED" w:rsidRPr="007843BF" w:rsidRDefault="00D65FED" w:rsidP="00D65FE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7843BF">
                              <w:rPr>
                                <w:sz w:val="16"/>
                                <w:szCs w:val="16"/>
                              </w:rPr>
                              <w:t>28%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color w:val="FF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365125</wp:posOffset>
                      </wp:positionV>
                      <wp:extent cx="270510" cy="190500"/>
                      <wp:effectExtent l="8890" t="6985" r="6350" b="254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5FED" w:rsidRPr="00A2712F" w:rsidRDefault="00D65FED" w:rsidP="00D65FE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2712F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A2712F">
                                    <w:rPr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10800" tIns="3600" rIns="108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23.95pt;margin-top:28.75pt;width:21.3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" stroked="f">
                      <v:fill opacity="0"/>
                      <v:textbox inset=".3mm,.1mm,.3mm,.1mm">
                        <w:txbxContent>
                          <w:p w:rsidR="00D65FED" w:rsidRPr="00A2712F" w:rsidRDefault="00D65FED" w:rsidP="00D65FE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A2712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2712F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5FED" w:rsidRPr="00D65FED">
              <w:rPr>
                <w:rFonts w:asciiTheme="majorHAnsi" w:hAnsiTheme="majorHAnsi"/>
                <w:noProof/>
                <w:color w:val="FF0000"/>
                <w:lang w:eastAsia="pl-PL"/>
              </w:rPr>
              <w:drawing>
                <wp:inline distT="0" distB="0" distL="0" distR="0" wp14:anchorId="68E04326" wp14:editId="7E7D05C8">
                  <wp:extent cx="2811438" cy="1933575"/>
                  <wp:effectExtent l="0" t="0" r="0" b="0"/>
                  <wp:docPr id="9" name="Obiek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D65FED" w:rsidRPr="00D65FED" w:rsidRDefault="00D65FED" w:rsidP="00D65FED">
      <w:pPr>
        <w:pStyle w:val="Tekstpodstawowywcity2"/>
        <w:spacing w:line="360" w:lineRule="auto"/>
        <w:ind w:left="0" w:firstLine="708"/>
        <w:jc w:val="both"/>
        <w:rPr>
          <w:rFonts w:asciiTheme="majorHAnsi" w:hAnsiTheme="majorHAnsi"/>
        </w:rPr>
      </w:pPr>
      <w:r w:rsidRPr="00D65FED">
        <w:rPr>
          <w:rFonts w:asciiTheme="majorHAnsi" w:hAnsiTheme="majorHAnsi"/>
        </w:rPr>
        <w:t>Na spadek liczby bezrobotnych wpływ miała mniejsza niż w roku ubiegłym ilość rejestracji w kontekście odpływu z bezrobocia. Powracający do bezrobocia po raz kolejny, stanowili w całym napływie w latach 2019-2021 średnio 84,56%, przy 83,8% w roku 2021. Rejestracje pierwszorazowe dotyczyły w tych latach 15,44% ogółu rejestrujących się, przy 16,2% w roku 2021. Napływ po formach subsydiowanych, tj. po pracach interwencyjnych, robotach publicznych, stażu, przygotowaniu zawodowym dorosłych, szkoleniu i pracach społecznie użytecznych, odnotowany w latach 2019-2021 stanowił średnio 8,83%, przy 9,8% w</w:t>
      </w:r>
      <w:r>
        <w:rPr>
          <w:rFonts w:asciiTheme="majorHAnsi" w:hAnsiTheme="majorHAnsi"/>
        </w:rPr>
        <w:t> </w:t>
      </w:r>
      <w:r w:rsidRPr="00D65FED">
        <w:rPr>
          <w:rFonts w:asciiTheme="majorHAnsi" w:hAnsiTheme="majorHAnsi"/>
        </w:rPr>
        <w:t xml:space="preserve">roku 2021. </w:t>
      </w:r>
      <w:r w:rsidRPr="00D65FED">
        <w:rPr>
          <w:rFonts w:asciiTheme="majorHAnsi" w:hAnsiTheme="majorHAnsi"/>
        </w:rPr>
        <w:lastRenderedPageBreak/>
        <w:t>Warto zaznaczyć, że w napływie zdecydowaną większość stanowią osoby poprzednio pracujące: w latach 2019-2021 średnio 89,02%, przy 88,1% w roku 2021 (rys. 4).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65FED" w:rsidRPr="00D65FED" w:rsidTr="00D65FED">
        <w:tc>
          <w:tcPr>
            <w:tcW w:w="9288" w:type="dxa"/>
          </w:tcPr>
          <w:p w:rsidR="00D65FED" w:rsidRPr="00D65FED" w:rsidRDefault="00D65FED" w:rsidP="0085695F">
            <w:pPr>
              <w:pStyle w:val="Tekstpodstawowywcity2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65FED" w:rsidRPr="00D65FED" w:rsidRDefault="00D65FED" w:rsidP="0085695F">
            <w:pPr>
              <w:pStyle w:val="Tekstpodstawowywcity2"/>
              <w:spacing w:line="360" w:lineRule="auto"/>
              <w:ind w:left="0"/>
              <w:jc w:val="center"/>
              <w:rPr>
                <w:rFonts w:asciiTheme="majorHAnsi" w:hAnsiTheme="majorHAnsi"/>
                <w:sz w:val="20"/>
              </w:rPr>
            </w:pPr>
            <w:r w:rsidRPr="00D65FED">
              <w:rPr>
                <w:rFonts w:asciiTheme="majorHAnsi" w:hAnsiTheme="majorHAnsi"/>
                <w:b/>
                <w:sz w:val="20"/>
              </w:rPr>
              <w:t>Rys. 4. Napływ w latach 2019-2021</w:t>
            </w:r>
          </w:p>
        </w:tc>
      </w:tr>
      <w:tr w:rsidR="00D65FED" w:rsidRPr="00D65FED" w:rsidTr="00D65FED">
        <w:trPr>
          <w:trHeight w:val="3230"/>
        </w:trPr>
        <w:tc>
          <w:tcPr>
            <w:tcW w:w="9288" w:type="dxa"/>
          </w:tcPr>
          <w:p w:rsidR="00D65FED" w:rsidRPr="00D65FED" w:rsidRDefault="00D65FED" w:rsidP="0085695F">
            <w:pPr>
              <w:pStyle w:val="Tekstpodstawowywcity2"/>
              <w:spacing w:line="360" w:lineRule="auto"/>
              <w:ind w:left="0"/>
              <w:rPr>
                <w:rFonts w:asciiTheme="majorHAnsi" w:hAnsiTheme="majorHAnsi"/>
                <w:sz w:val="21"/>
                <w:szCs w:val="21"/>
                <w:highlight w:val="yellow"/>
              </w:rPr>
            </w:pPr>
            <w:r w:rsidRPr="00D65FED">
              <w:rPr>
                <w:rFonts w:asciiTheme="majorHAnsi" w:hAnsiTheme="majorHAnsi"/>
                <w:noProof/>
                <w:lang w:eastAsia="pl-PL"/>
              </w:rPr>
              <w:drawing>
                <wp:inline distT="0" distB="0" distL="0" distR="0" wp14:anchorId="1D53C8F6" wp14:editId="32515039">
                  <wp:extent cx="6073254" cy="2190750"/>
                  <wp:effectExtent l="0" t="0" r="0" b="0"/>
                  <wp:docPr id="16" name="Wykres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D65FED" w:rsidRPr="00D65FED" w:rsidRDefault="00D65FED" w:rsidP="00D65FED">
      <w:pPr>
        <w:pStyle w:val="Tekstpodstawowywcity2"/>
        <w:spacing w:line="360" w:lineRule="auto"/>
        <w:ind w:left="0" w:firstLine="708"/>
        <w:jc w:val="both"/>
        <w:rPr>
          <w:rFonts w:asciiTheme="majorHAnsi" w:hAnsiTheme="majorHAnsi"/>
        </w:rPr>
      </w:pPr>
      <w:r w:rsidRPr="00D65FED">
        <w:rPr>
          <w:rFonts w:asciiTheme="majorHAnsi" w:hAnsiTheme="majorHAnsi"/>
        </w:rPr>
        <w:t>Analizując stan bezrobocia w końcu roku 2021, w  rejestrze bezrobotnych znaczną grupę wciąż stanowią długotrwale pozostający bez pracy (52,5% ogółu bezrobotnych, przy średniej z</w:t>
      </w:r>
      <w:r>
        <w:rPr>
          <w:rFonts w:asciiTheme="majorHAnsi" w:hAnsiTheme="majorHAnsi"/>
        </w:rPr>
        <w:t> </w:t>
      </w:r>
      <w:r w:rsidRPr="00D65FED">
        <w:rPr>
          <w:rFonts w:asciiTheme="majorHAnsi" w:hAnsiTheme="majorHAnsi"/>
        </w:rPr>
        <w:t>trzech lat 50,5%) oraz osoby bez kwalifikacji zawodowych w ogóle bezrobotnych (41,6% przy średniej z trzech lat 40,9%); żadnych doświadczeń zawodowych nie posiada 17,1% ogółu bezrobotnych (przy średniej z trzech lat 17%). Dwie strategiczne grupy na lokalnym rynku pracy – osoby młode (do 30 roku życia) i w wieku starszym stanowią 54,3% ogółu bezrobotnych, przy średniej w latach 2019-2021 w wysokości 55,3% (rys. 5 oraz tab. 1).</w:t>
      </w:r>
    </w:p>
    <w:p w:rsidR="00D65FED" w:rsidRPr="00D65FED" w:rsidRDefault="00D65FED" w:rsidP="00D65FE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color w:val="FF0000"/>
          <w:sz w:val="10"/>
          <w:szCs w:val="10"/>
        </w:rPr>
      </w:pPr>
    </w:p>
    <w:p w:rsidR="00D65FED" w:rsidRPr="00D65FED" w:rsidRDefault="00D65FED" w:rsidP="00D65FED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b/>
          <w:sz w:val="20"/>
        </w:rPr>
      </w:pPr>
      <w:r w:rsidRPr="00D65FED">
        <w:rPr>
          <w:rFonts w:asciiTheme="majorHAnsi" w:hAnsiTheme="majorHAnsi"/>
          <w:b/>
          <w:sz w:val="20"/>
        </w:rPr>
        <w:t>Rys. 5. Wybrane grupy bezrobotnych w powiecie ostródzkim w latach 2019-2021</w:t>
      </w:r>
    </w:p>
    <w:p w:rsidR="00D65FED" w:rsidRPr="00D65FED" w:rsidRDefault="00D65FED" w:rsidP="00D65FED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color w:val="FF0000"/>
        </w:rPr>
      </w:pPr>
      <w:r w:rsidRPr="00D65FED">
        <w:rPr>
          <w:rFonts w:asciiTheme="majorHAnsi" w:hAnsiTheme="majorHAnsi"/>
          <w:noProof/>
          <w:color w:val="FF0000"/>
          <w:lang w:eastAsia="pl-PL"/>
        </w:rPr>
        <w:drawing>
          <wp:inline distT="0" distB="0" distL="0" distR="0" wp14:anchorId="747F5FCA" wp14:editId="558AB45A">
            <wp:extent cx="5991367" cy="2876550"/>
            <wp:effectExtent l="0" t="0" r="0" b="0"/>
            <wp:docPr id="20" name="Obi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65FED" w:rsidRPr="00D65FED" w:rsidRDefault="00D65FED" w:rsidP="00D65FED">
      <w:pPr>
        <w:rPr>
          <w:rFonts w:asciiTheme="majorHAnsi" w:hAnsiTheme="majorHAnsi"/>
          <w:color w:val="FF0000"/>
        </w:rPr>
      </w:pPr>
      <w:r w:rsidRPr="00D65FED">
        <w:rPr>
          <w:rFonts w:asciiTheme="majorHAnsi" w:hAnsiTheme="majorHAnsi"/>
          <w:color w:val="FF0000"/>
        </w:rPr>
        <w:br w:type="page"/>
      </w:r>
    </w:p>
    <w:p w:rsidR="00D65FED" w:rsidRPr="00D65FED" w:rsidRDefault="00D65FED" w:rsidP="00D65FED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b/>
          <w:sz w:val="20"/>
        </w:rPr>
      </w:pPr>
      <w:r w:rsidRPr="00D65FED">
        <w:rPr>
          <w:rFonts w:asciiTheme="majorHAnsi" w:hAnsiTheme="majorHAnsi"/>
          <w:b/>
          <w:sz w:val="20"/>
        </w:rPr>
        <w:lastRenderedPageBreak/>
        <w:t>Tab. 1. Wybrane grupy bezrobotnych w powiecie ostródzkim w latach 2019-2021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530"/>
        <w:gridCol w:w="1338"/>
        <w:gridCol w:w="471"/>
        <w:gridCol w:w="637"/>
        <w:gridCol w:w="471"/>
        <w:gridCol w:w="639"/>
        <w:gridCol w:w="471"/>
        <w:gridCol w:w="637"/>
        <w:gridCol w:w="471"/>
        <w:gridCol w:w="639"/>
        <w:gridCol w:w="471"/>
        <w:gridCol w:w="637"/>
        <w:gridCol w:w="471"/>
        <w:gridCol w:w="639"/>
      </w:tblGrid>
      <w:tr w:rsidR="00542BF7" w:rsidRPr="00D65FED" w:rsidTr="00573503">
        <w:trPr>
          <w:trHeight w:val="634"/>
        </w:trPr>
        <w:tc>
          <w:tcPr>
            <w:tcW w:w="132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Wyszczególnienie</w:t>
            </w:r>
          </w:p>
        </w:tc>
        <w:tc>
          <w:tcPr>
            <w:tcW w:w="12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stan na 31.12.2019</w:t>
            </w:r>
          </w:p>
        </w:tc>
        <w:tc>
          <w:tcPr>
            <w:tcW w:w="12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stan na 31.12.2020</w:t>
            </w:r>
          </w:p>
        </w:tc>
        <w:tc>
          <w:tcPr>
            <w:tcW w:w="12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stan na 31.12.2021</w:t>
            </w:r>
          </w:p>
        </w:tc>
      </w:tr>
      <w:tr w:rsidR="00542BF7" w:rsidRPr="00D65FED" w:rsidTr="000B3A5C">
        <w:trPr>
          <w:cantSplit/>
          <w:trHeight w:val="1901"/>
        </w:trPr>
        <w:tc>
          <w:tcPr>
            <w:tcW w:w="1325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ogółem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udział kategorii w ogóle osób bezrobotnych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 tym kobiety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udział kobiet w danej kategorii w ogóle kobiet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ogółem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udział kategorii w ogóle osób bezrobotnych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 tym kobiety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udział kobiet w danej kategorii w ogóle kobiet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ogółem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udział kategorii w ogóle osób bezrobotnych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 tym kobiety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1" w:type="dxa"/>
              <w:righ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 w:line="240" w:lineRule="auto"/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udział kobiet w danej kategorii w ogóle kobiet</w:t>
            </w:r>
          </w:p>
        </w:tc>
      </w:tr>
      <w:tr w:rsidR="00542BF7" w:rsidRPr="00D65FED" w:rsidTr="00573503">
        <w:trPr>
          <w:trHeight w:val="794"/>
        </w:trPr>
        <w:tc>
          <w:tcPr>
            <w:tcW w:w="13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Ogółem bezrobotni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3 568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2 176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3 780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2 159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3 074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-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" w:type="dxa"/>
            </w:tcMar>
            <w:textDirection w:val="btLr"/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 tym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 okresie do 12mcy od</w:t>
            </w:r>
            <w:r w:rsidR="00846234">
              <w:rPr>
                <w:rFonts w:asciiTheme="majorHAnsi" w:hAnsiTheme="majorHAnsi"/>
                <w:sz w:val="16"/>
                <w:szCs w:val="16"/>
              </w:rPr>
              <w:t> </w:t>
            </w:r>
            <w:r w:rsidRPr="00D65FED">
              <w:rPr>
                <w:rFonts w:asciiTheme="majorHAnsi" w:hAnsiTheme="majorHAnsi"/>
                <w:sz w:val="16"/>
                <w:szCs w:val="16"/>
              </w:rPr>
              <w:t>dnia ukończenia nauki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3,78%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3,81%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2,35%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2,41%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2,47%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2,63%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bez kwalifikacji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1 425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39,94%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42,92%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1 555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41,14%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44,70%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1 279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41,61%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45,72%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bez doświadczenia zawodowego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636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17,83%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22,38%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610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16,14%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20,57%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17,11%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22,14%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 szczególnej sytuacji na</w:t>
            </w:r>
            <w:r w:rsidR="00846234">
              <w:rPr>
                <w:rFonts w:asciiTheme="majorHAnsi" w:hAnsiTheme="majorHAnsi"/>
                <w:sz w:val="16"/>
                <w:szCs w:val="16"/>
              </w:rPr>
              <w:t> </w:t>
            </w:r>
            <w:r w:rsidRPr="00D65FED">
              <w:rPr>
                <w:rFonts w:asciiTheme="majorHAnsi" w:hAnsiTheme="majorHAnsi"/>
                <w:sz w:val="16"/>
                <w:szCs w:val="16"/>
              </w:rPr>
              <w:t>rynku pracy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3 053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85,57%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1 921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88,28%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3 194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84,50%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1 899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87,96%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2 601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84,61%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1 559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87,14%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" w:type="dxa"/>
            </w:tcMar>
            <w:textDirection w:val="btLr"/>
            <w:vAlign w:val="center"/>
            <w:hideMark/>
          </w:tcPr>
          <w:p w:rsidR="00D65FED" w:rsidRPr="00D65FED" w:rsidRDefault="00D65FED" w:rsidP="000B3A5C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w tym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 xml:space="preserve">do 30 </w:t>
            </w:r>
            <w:proofErr w:type="spellStart"/>
            <w:r w:rsidRPr="00D65FED">
              <w:rPr>
                <w:rFonts w:asciiTheme="majorHAnsi" w:hAnsiTheme="majorHAnsi"/>
                <w:sz w:val="16"/>
                <w:szCs w:val="16"/>
              </w:rPr>
              <w:t>rż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1 026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28,76%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34,38%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25,56%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657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30,43%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25,11%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30,35%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 xml:space="preserve">w tym do 25 </w:t>
            </w:r>
            <w:proofErr w:type="spellStart"/>
            <w:r w:rsidRPr="00D65FED">
              <w:rPr>
                <w:rFonts w:asciiTheme="majorHAnsi" w:hAnsiTheme="majorHAnsi"/>
                <w:sz w:val="16"/>
                <w:szCs w:val="16"/>
              </w:rPr>
              <w:t>rż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14,29%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15,72%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12,12%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14,03%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12,04%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13,97%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długotrwale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1 740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48,77%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1 191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54,73%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1 895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50,13%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1 238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57,34%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1 613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52,47%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1 036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57,91%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 xml:space="preserve">powyżej 50 </w:t>
            </w:r>
            <w:proofErr w:type="spellStart"/>
            <w:r w:rsidRPr="00D65FED">
              <w:rPr>
                <w:rFonts w:asciiTheme="majorHAnsi" w:hAnsiTheme="majorHAnsi"/>
                <w:sz w:val="16"/>
                <w:szCs w:val="16"/>
              </w:rPr>
              <w:t>rż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27,86%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18,06%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1 114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29,47%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19,92%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29,15%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19,62%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korzystające ze świadczeń pomocy społecznej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9,73%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11,49%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7,43%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8,94%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6,80%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7,83%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posiadające co najmniej 1 dziecko do 6 </w:t>
            </w:r>
            <w:proofErr w:type="spellStart"/>
            <w:r w:rsidRPr="00D65FED">
              <w:rPr>
                <w:rFonts w:asciiTheme="majorHAnsi" w:hAnsiTheme="majorHAnsi"/>
                <w:sz w:val="16"/>
                <w:szCs w:val="16"/>
              </w:rPr>
              <w:t>rż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27,49%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40,17%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24,89%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37,89%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25,08%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663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37,06%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 xml:space="preserve">posiadające co najmniej 1 dziecko niepełnosprawne do 18 </w:t>
            </w:r>
            <w:proofErr w:type="spellStart"/>
            <w:r w:rsidRPr="00D65FED">
              <w:rPr>
                <w:rFonts w:asciiTheme="majorHAnsi" w:hAnsiTheme="majorHAnsi"/>
                <w:sz w:val="16"/>
                <w:szCs w:val="16"/>
              </w:rPr>
              <w:t>rż</w:t>
            </w:r>
            <w:proofErr w:type="spellEnd"/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0,42%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0,51%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0,32%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0,46%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0,36%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0,56%</w:t>
            </w:r>
          </w:p>
        </w:tc>
      </w:tr>
      <w:tr w:rsidR="00542BF7" w:rsidRPr="00D65FED" w:rsidTr="00573503">
        <w:trPr>
          <w:trHeight w:val="794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85695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niepełnosprawni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9,70%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7,35%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8,02%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6,39%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339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11,03%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143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left w:w="6" w:type="dxa"/>
            </w:tcMar>
            <w:vAlign w:val="center"/>
            <w:hideMark/>
          </w:tcPr>
          <w:p w:rsidR="00D65FED" w:rsidRPr="00D65FED" w:rsidRDefault="00D65FED" w:rsidP="000B3A5C">
            <w:pPr>
              <w:spacing w:after="0"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D65FED">
              <w:rPr>
                <w:rFonts w:asciiTheme="majorHAnsi" w:hAnsiTheme="majorHAnsi"/>
                <w:sz w:val="16"/>
                <w:szCs w:val="16"/>
              </w:rPr>
              <w:t>7,99%</w:t>
            </w:r>
          </w:p>
        </w:tc>
      </w:tr>
    </w:tbl>
    <w:p w:rsidR="00D65FED" w:rsidRPr="00D65FED" w:rsidRDefault="00D65FED" w:rsidP="00D65FED">
      <w:pPr>
        <w:pStyle w:val="Tekstpodstawowywcity2"/>
        <w:spacing w:line="360" w:lineRule="auto"/>
        <w:ind w:left="0"/>
        <w:jc w:val="center"/>
        <w:rPr>
          <w:rFonts w:asciiTheme="majorHAnsi" w:hAnsiTheme="majorHAnsi"/>
          <w:b/>
          <w:color w:val="FF0000"/>
          <w:sz w:val="20"/>
        </w:rPr>
      </w:pPr>
    </w:p>
    <w:p w:rsidR="00D65FED" w:rsidRPr="008D735C" w:rsidRDefault="00D65FED" w:rsidP="00D65FED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65FED">
        <w:rPr>
          <w:rFonts w:asciiTheme="majorHAnsi" w:hAnsiTheme="majorHAnsi"/>
        </w:rPr>
        <w:lastRenderedPageBreak/>
        <w:t xml:space="preserve">W roku 2021 wyłączono z ewidencji 4 864 osoby (kobiet 2 435). W ogólnym odpływie z bezrobocia 62,23% stanowiły podjęcia pracy (w 2019 – 50,4%, w 2020 – 56,77%); do form subsydiowanych skierowano 22,86% wyłączonych osób (w 2019 – 16,76%, w 2020 – 17,36%; rys. 6). </w:t>
      </w:r>
    </w:p>
    <w:tbl>
      <w:tblPr>
        <w:tblW w:w="4960" w:type="pct"/>
        <w:tblLook w:val="04A0" w:firstRow="1" w:lastRow="0" w:firstColumn="1" w:lastColumn="0" w:noHBand="0" w:noVBand="1"/>
      </w:tblPr>
      <w:tblGrid>
        <w:gridCol w:w="9072"/>
      </w:tblGrid>
      <w:tr w:rsidR="00D65FED" w:rsidRPr="005614DA" w:rsidTr="0085695F">
        <w:tc>
          <w:tcPr>
            <w:tcW w:w="5000" w:type="pct"/>
          </w:tcPr>
          <w:p w:rsidR="00D65FED" w:rsidRPr="00846234" w:rsidRDefault="00D65FED" w:rsidP="0085695F">
            <w:pPr>
              <w:pStyle w:val="Tekstpodstawowywcity2"/>
              <w:spacing w:line="360" w:lineRule="auto"/>
              <w:ind w:left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46234">
              <w:rPr>
                <w:rFonts w:asciiTheme="majorHAnsi" w:hAnsiTheme="majorHAnsi"/>
                <w:b/>
                <w:sz w:val="20"/>
              </w:rPr>
              <w:t>Rys. 6. Odpływ osób w latach 2019-2021</w:t>
            </w:r>
          </w:p>
        </w:tc>
      </w:tr>
      <w:tr w:rsidR="00D65FED" w:rsidRPr="005614DA" w:rsidTr="0085695F">
        <w:trPr>
          <w:trHeight w:val="2921"/>
        </w:trPr>
        <w:tc>
          <w:tcPr>
            <w:tcW w:w="5000" w:type="pct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856"/>
            </w:tblGrid>
            <w:tr w:rsidR="00D65FED" w:rsidRPr="005614DA" w:rsidTr="0085695F">
              <w:trPr>
                <w:trHeight w:val="2931"/>
              </w:trPr>
              <w:tc>
                <w:tcPr>
                  <w:tcW w:w="9981" w:type="dxa"/>
                </w:tcPr>
                <w:p w:rsidR="00D65FED" w:rsidRPr="005614DA" w:rsidRDefault="00D65FED" w:rsidP="0085695F">
                  <w:pPr>
                    <w:pStyle w:val="Tekstpodstawowywcity2"/>
                    <w:spacing w:line="360" w:lineRule="auto"/>
                    <w:ind w:left="0"/>
                    <w:rPr>
                      <w:color w:val="FF0000"/>
                      <w:sz w:val="21"/>
                      <w:szCs w:val="21"/>
                      <w:highlight w:val="yellow"/>
                    </w:rPr>
                  </w:pPr>
                  <w:r w:rsidRPr="005614DA">
                    <w:rPr>
                      <w:noProof/>
                      <w:color w:val="FF0000"/>
                      <w:lang w:eastAsia="pl-PL"/>
                    </w:rPr>
                    <w:drawing>
                      <wp:inline distT="0" distB="0" distL="0" distR="0" wp14:anchorId="4535D728" wp14:editId="3D8BFA0A">
                        <wp:extent cx="5827594" cy="1800225"/>
                        <wp:effectExtent l="0" t="0" r="0" b="0"/>
                        <wp:docPr id="22" name="Obiekt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65FED" w:rsidRPr="005614DA" w:rsidRDefault="00D65FED" w:rsidP="0085695F">
            <w:pPr>
              <w:pStyle w:val="Tekstpodstawowywcity2"/>
              <w:spacing w:line="360" w:lineRule="auto"/>
              <w:ind w:left="0"/>
              <w:jc w:val="center"/>
              <w:rPr>
                <w:color w:val="FF0000"/>
                <w:sz w:val="21"/>
                <w:szCs w:val="21"/>
                <w:highlight w:val="yellow"/>
              </w:rPr>
            </w:pPr>
          </w:p>
        </w:tc>
      </w:tr>
    </w:tbl>
    <w:p w:rsidR="002C1FF1" w:rsidRPr="002C1FF1" w:rsidRDefault="002C1FF1" w:rsidP="00D10D9D">
      <w:pPr>
        <w:pStyle w:val="Nagwek2"/>
        <w:spacing w:before="0" w:after="120" w:line="360" w:lineRule="auto"/>
        <w:jc w:val="both"/>
        <w:rPr>
          <w:rFonts w:cs="Times New Roman"/>
          <w:color w:val="0070C0"/>
          <w:sz w:val="6"/>
          <w:szCs w:val="6"/>
        </w:rPr>
      </w:pPr>
    </w:p>
    <w:p w:rsidR="00A53A41" w:rsidRPr="00C74DDC" w:rsidRDefault="00D65FED" w:rsidP="00D10D9D">
      <w:pPr>
        <w:pStyle w:val="Nagwek2"/>
        <w:spacing w:before="0" w:after="120" w:line="360" w:lineRule="auto"/>
        <w:jc w:val="both"/>
        <w:rPr>
          <w:rFonts w:cs="Times New Roman"/>
          <w:b w:val="0"/>
          <w:bCs w:val="0"/>
          <w:color w:val="0070C0"/>
          <w:sz w:val="22"/>
          <w:szCs w:val="22"/>
        </w:rPr>
      </w:pPr>
      <w:r>
        <w:rPr>
          <w:rFonts w:cs="Times New Roman"/>
          <w:color w:val="0070C0"/>
          <w:sz w:val="22"/>
          <w:szCs w:val="22"/>
        </w:rPr>
        <w:t>2</w:t>
      </w:r>
      <w:r w:rsidR="00282F44" w:rsidRPr="00C74DDC">
        <w:rPr>
          <w:rFonts w:cs="Times New Roman"/>
          <w:color w:val="0070C0"/>
          <w:sz w:val="22"/>
          <w:szCs w:val="22"/>
        </w:rPr>
        <w:t xml:space="preserve">. </w:t>
      </w:r>
      <w:r w:rsidR="004214D3" w:rsidRPr="00C74DDC">
        <w:rPr>
          <w:rFonts w:cs="Times New Roman"/>
          <w:color w:val="0070C0"/>
          <w:sz w:val="22"/>
          <w:szCs w:val="22"/>
        </w:rPr>
        <w:t>C</w:t>
      </w:r>
      <w:r w:rsidR="00A53A41" w:rsidRPr="00C74DDC">
        <w:rPr>
          <w:rFonts w:cs="Times New Roman"/>
          <w:bCs w:val="0"/>
          <w:color w:val="0070C0"/>
          <w:sz w:val="22"/>
          <w:szCs w:val="22"/>
        </w:rPr>
        <w:t xml:space="preserve">ele </w:t>
      </w:r>
      <w:r w:rsidR="00FA40DA" w:rsidRPr="00C74DDC">
        <w:rPr>
          <w:rFonts w:cs="Times New Roman"/>
          <w:bCs w:val="0"/>
          <w:color w:val="0070C0"/>
          <w:sz w:val="22"/>
          <w:szCs w:val="22"/>
        </w:rPr>
        <w:t>i działania</w:t>
      </w:r>
      <w:r w:rsidR="00442474" w:rsidRPr="00C74DDC">
        <w:rPr>
          <w:rFonts w:cs="Times New Roman"/>
          <w:bCs w:val="0"/>
          <w:color w:val="0070C0"/>
          <w:sz w:val="22"/>
          <w:szCs w:val="22"/>
        </w:rPr>
        <w:t xml:space="preserve"> </w:t>
      </w:r>
      <w:r w:rsidR="00442474" w:rsidRPr="00C74DDC">
        <w:rPr>
          <w:rFonts w:cs="Times New Roman"/>
          <w:bCs w:val="0"/>
          <w:i/>
          <w:color w:val="0070C0"/>
          <w:sz w:val="22"/>
          <w:szCs w:val="22"/>
        </w:rPr>
        <w:t>Programu promocji zatrudnienia oraz aktywizacji lokalnego rynku pracy</w:t>
      </w:r>
      <w:r w:rsidR="00442474" w:rsidRPr="00C74DDC">
        <w:rPr>
          <w:rFonts w:cs="Times New Roman"/>
          <w:b w:val="0"/>
          <w:bCs w:val="0"/>
          <w:i/>
          <w:color w:val="0070C0"/>
          <w:sz w:val="22"/>
          <w:szCs w:val="22"/>
        </w:rPr>
        <w:t xml:space="preserve"> </w:t>
      </w:r>
      <w:r w:rsidR="00442474" w:rsidRPr="00C74DDC">
        <w:rPr>
          <w:rFonts w:cs="Times New Roman"/>
          <w:bCs w:val="0"/>
          <w:i/>
          <w:color w:val="0070C0"/>
          <w:sz w:val="22"/>
          <w:szCs w:val="22"/>
        </w:rPr>
        <w:t>powiatu ostródzkiego</w:t>
      </w:r>
      <w:r w:rsidR="00442474" w:rsidRPr="00C74DDC">
        <w:rPr>
          <w:rFonts w:cs="Times New Roman"/>
          <w:b w:val="0"/>
          <w:bCs w:val="0"/>
          <w:i/>
          <w:color w:val="0070C0"/>
          <w:sz w:val="22"/>
          <w:szCs w:val="22"/>
        </w:rPr>
        <w:t xml:space="preserve"> </w:t>
      </w:r>
      <w:r w:rsidR="009A6EBD" w:rsidRPr="00C74DDC">
        <w:rPr>
          <w:rFonts w:cs="Times New Roman"/>
          <w:bCs w:val="0"/>
          <w:i/>
          <w:color w:val="0070C0"/>
          <w:sz w:val="22"/>
          <w:szCs w:val="22"/>
        </w:rPr>
        <w:t>na lata </w:t>
      </w:r>
      <w:r w:rsidR="00442474" w:rsidRPr="00C74DDC">
        <w:rPr>
          <w:rFonts w:cs="Times New Roman"/>
          <w:bCs w:val="0"/>
          <w:i/>
          <w:color w:val="0070C0"/>
          <w:sz w:val="22"/>
          <w:szCs w:val="22"/>
        </w:rPr>
        <w:t>20</w:t>
      </w:r>
      <w:r w:rsidR="005747A3" w:rsidRPr="00C74DDC">
        <w:rPr>
          <w:rFonts w:cs="Times New Roman"/>
          <w:bCs w:val="0"/>
          <w:i/>
          <w:color w:val="0070C0"/>
          <w:sz w:val="22"/>
          <w:szCs w:val="22"/>
        </w:rPr>
        <w:t>2</w:t>
      </w:r>
      <w:r w:rsidR="00312851" w:rsidRPr="00C74DDC">
        <w:rPr>
          <w:rFonts w:cs="Times New Roman"/>
          <w:bCs w:val="0"/>
          <w:i/>
          <w:color w:val="0070C0"/>
          <w:sz w:val="22"/>
          <w:szCs w:val="22"/>
        </w:rPr>
        <w:t>1</w:t>
      </w:r>
      <w:r w:rsidR="00442474" w:rsidRPr="00C74DDC">
        <w:rPr>
          <w:rFonts w:cs="Times New Roman"/>
          <w:bCs w:val="0"/>
          <w:i/>
          <w:color w:val="0070C0"/>
          <w:sz w:val="22"/>
          <w:szCs w:val="22"/>
        </w:rPr>
        <w:t xml:space="preserve"> - 202</w:t>
      </w:r>
      <w:r w:rsidR="005747A3" w:rsidRPr="00C74DDC">
        <w:rPr>
          <w:rFonts w:cs="Times New Roman"/>
          <w:bCs w:val="0"/>
          <w:i/>
          <w:color w:val="0070C0"/>
          <w:sz w:val="22"/>
          <w:szCs w:val="22"/>
        </w:rPr>
        <w:t>7</w:t>
      </w:r>
    </w:p>
    <w:p w:rsidR="005747A3" w:rsidRPr="00D65FED" w:rsidRDefault="005747A3" w:rsidP="00D10D9D">
      <w:pPr>
        <w:pStyle w:val="Default"/>
        <w:spacing w:after="120" w:line="360" w:lineRule="auto"/>
        <w:jc w:val="both"/>
        <w:rPr>
          <w:rFonts w:asciiTheme="majorHAnsi" w:hAnsiTheme="majorHAnsi" w:cstheme="minorBidi"/>
          <w:color w:val="auto"/>
          <w:sz w:val="10"/>
          <w:szCs w:val="10"/>
        </w:rPr>
      </w:pPr>
    </w:p>
    <w:p w:rsidR="005226E6" w:rsidRPr="00C74DDC" w:rsidRDefault="00EA5565" w:rsidP="00D10D9D">
      <w:pPr>
        <w:pStyle w:val="Default"/>
        <w:spacing w:after="120" w:line="360" w:lineRule="auto"/>
        <w:ind w:firstLine="708"/>
        <w:jc w:val="both"/>
        <w:rPr>
          <w:rFonts w:asciiTheme="majorHAnsi" w:hAnsiTheme="majorHAnsi" w:cstheme="minorBidi"/>
          <w:color w:val="auto"/>
          <w:sz w:val="22"/>
          <w:szCs w:val="22"/>
        </w:rPr>
      </w:pPr>
      <w:r w:rsidRPr="00C74DDC">
        <w:rPr>
          <w:rFonts w:asciiTheme="majorHAnsi" w:hAnsiTheme="majorHAnsi" w:cstheme="minorBidi"/>
          <w:color w:val="auto"/>
          <w:sz w:val="22"/>
          <w:szCs w:val="22"/>
        </w:rPr>
        <w:t>C</w:t>
      </w:r>
      <w:r w:rsidR="00552B34" w:rsidRPr="00C74DDC">
        <w:rPr>
          <w:rFonts w:asciiTheme="majorHAnsi" w:hAnsiTheme="majorHAnsi" w:cstheme="minorBidi"/>
          <w:bCs/>
          <w:color w:val="auto"/>
          <w:sz w:val="22"/>
          <w:szCs w:val="22"/>
        </w:rPr>
        <w:t xml:space="preserve">ele i działania </w:t>
      </w:r>
      <w:r w:rsidR="00F3673F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>Programu</w:t>
      </w:r>
      <w:r w:rsidR="00F3673F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</w:t>
      </w:r>
      <w:r w:rsidR="00F3673F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 xml:space="preserve">promocji zatrudnienia i aktywizacji lokalnego rynku </w:t>
      </w:r>
      <w:r w:rsidR="004D508A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>pracy na </w:t>
      </w:r>
      <w:r w:rsidR="00F3673F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>lata 20</w:t>
      </w:r>
      <w:r w:rsidR="00AA2C08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>2</w:t>
      </w:r>
      <w:r w:rsidR="00312851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>1</w:t>
      </w:r>
      <w:r w:rsidR="00F3673F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>-202</w:t>
      </w:r>
      <w:r w:rsidR="00AA2C08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>7</w:t>
      </w:r>
      <w:r w:rsidR="00F3673F" w:rsidRPr="00C74DDC">
        <w:rPr>
          <w:rFonts w:asciiTheme="majorHAnsi" w:hAnsiTheme="majorHAnsi" w:cstheme="minorBidi"/>
          <w:b/>
          <w:i/>
          <w:color w:val="auto"/>
          <w:sz w:val="22"/>
          <w:szCs w:val="22"/>
        </w:rPr>
        <w:t xml:space="preserve"> </w:t>
      </w:r>
      <w:r w:rsidR="00533999" w:rsidRPr="00C74DDC">
        <w:rPr>
          <w:rFonts w:asciiTheme="majorHAnsi" w:hAnsiTheme="majorHAnsi" w:cstheme="minorBidi"/>
          <w:color w:val="auto"/>
          <w:sz w:val="22"/>
          <w:szCs w:val="22"/>
        </w:rPr>
        <w:t>wynikają z przyjętej Uchwałą Rady Powiatu w</w:t>
      </w:r>
      <w:r w:rsidR="00552B34" w:rsidRPr="00C74DDC">
        <w:rPr>
          <w:rFonts w:asciiTheme="majorHAnsi" w:hAnsiTheme="majorHAnsi" w:cstheme="minorBidi"/>
          <w:color w:val="auto"/>
          <w:sz w:val="22"/>
          <w:szCs w:val="22"/>
        </w:rPr>
        <w:t> </w:t>
      </w:r>
      <w:r w:rsidR="00533999" w:rsidRPr="00C74DDC">
        <w:rPr>
          <w:rFonts w:asciiTheme="majorHAnsi" w:hAnsiTheme="majorHAnsi" w:cstheme="minorBidi"/>
          <w:color w:val="auto"/>
          <w:sz w:val="22"/>
          <w:szCs w:val="22"/>
        </w:rPr>
        <w:t>Ostródzie Strategii Rozwiązywania Problemów Społecznych w Powiecie Ostródzkim na lata 2021-2027 i</w:t>
      </w:r>
      <w:r w:rsidR="00913C84" w:rsidRPr="00C74DDC">
        <w:rPr>
          <w:rFonts w:asciiTheme="majorHAnsi" w:hAnsiTheme="majorHAnsi" w:cstheme="minorBidi"/>
          <w:color w:val="auto"/>
          <w:sz w:val="22"/>
          <w:szCs w:val="22"/>
        </w:rPr>
        <w:t> </w:t>
      </w:r>
      <w:r w:rsidR="00533999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zostały sformułowane </w:t>
      </w:r>
      <w:r w:rsidR="00F3673F" w:rsidRPr="00C74DDC">
        <w:rPr>
          <w:rFonts w:asciiTheme="majorHAnsi" w:hAnsiTheme="majorHAnsi" w:cstheme="minorBidi"/>
          <w:color w:val="auto"/>
          <w:sz w:val="22"/>
          <w:szCs w:val="22"/>
        </w:rPr>
        <w:t>na</w:t>
      </w:r>
      <w:r w:rsidR="00533999" w:rsidRPr="00C74DDC">
        <w:rPr>
          <w:rFonts w:asciiTheme="majorHAnsi" w:hAnsiTheme="majorHAnsi" w:cstheme="minorBidi"/>
          <w:color w:val="auto"/>
          <w:sz w:val="22"/>
          <w:szCs w:val="22"/>
        </w:rPr>
        <w:t> </w:t>
      </w:r>
      <w:r w:rsidR="00F3673F" w:rsidRPr="00C74DDC">
        <w:rPr>
          <w:rFonts w:asciiTheme="majorHAnsi" w:hAnsiTheme="majorHAnsi" w:cstheme="minorBidi"/>
          <w:color w:val="auto"/>
          <w:sz w:val="22"/>
          <w:szCs w:val="22"/>
        </w:rPr>
        <w:t>podstawie d</w:t>
      </w:r>
      <w:r w:rsidR="001055A4" w:rsidRPr="00C74DDC">
        <w:rPr>
          <w:rFonts w:asciiTheme="majorHAnsi" w:hAnsiTheme="majorHAnsi" w:cstheme="minorBidi"/>
          <w:color w:val="auto"/>
          <w:sz w:val="22"/>
          <w:szCs w:val="22"/>
        </w:rPr>
        <w:t>okonanej diagnozy sytuacji oraz </w:t>
      </w:r>
      <w:r w:rsidR="00F3673F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możliwości prowadzenia interwencji na rynku pracy w ramach obowiązujących przepisów prawa. </w:t>
      </w:r>
    </w:p>
    <w:p w:rsidR="005226E6" w:rsidRPr="00C74DDC" w:rsidRDefault="005226E6" w:rsidP="00D10D9D">
      <w:pPr>
        <w:pStyle w:val="Default"/>
        <w:spacing w:after="120" w:line="360" w:lineRule="auto"/>
        <w:ind w:firstLine="708"/>
        <w:jc w:val="both"/>
        <w:rPr>
          <w:rFonts w:asciiTheme="majorHAnsi" w:hAnsiTheme="majorHAnsi" w:cstheme="minorBidi"/>
          <w:color w:val="auto"/>
          <w:sz w:val="22"/>
          <w:szCs w:val="22"/>
        </w:rPr>
      </w:pP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Grupę docelową </w:t>
      </w:r>
      <w:r w:rsidRPr="00C74DDC">
        <w:rPr>
          <w:rFonts w:asciiTheme="majorHAnsi" w:hAnsiTheme="majorHAnsi" w:cstheme="minorBidi"/>
          <w:i/>
          <w:color w:val="auto"/>
          <w:sz w:val="22"/>
          <w:szCs w:val="22"/>
        </w:rPr>
        <w:t>Programu</w:t>
      </w: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stanowi</w:t>
      </w:r>
      <w:r w:rsidR="00A43DBD">
        <w:rPr>
          <w:rFonts w:asciiTheme="majorHAnsi" w:hAnsiTheme="majorHAnsi" w:cstheme="minorBidi"/>
          <w:color w:val="auto"/>
          <w:sz w:val="22"/>
          <w:szCs w:val="22"/>
        </w:rPr>
        <w:t>ą</w:t>
      </w: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bezrobotni i poszukujący pracy zarejestrowani w</w:t>
      </w:r>
      <w:r w:rsidR="00A43DBD">
        <w:rPr>
          <w:rFonts w:asciiTheme="majorHAnsi" w:hAnsiTheme="majorHAnsi" w:cstheme="minorBidi"/>
          <w:color w:val="auto"/>
          <w:sz w:val="22"/>
          <w:szCs w:val="22"/>
        </w:rPr>
        <w:t> </w:t>
      </w:r>
      <w:r w:rsidRPr="00C74DDC">
        <w:rPr>
          <w:rFonts w:asciiTheme="majorHAnsi" w:hAnsiTheme="majorHAnsi" w:cstheme="minorBidi"/>
          <w:color w:val="auto"/>
          <w:sz w:val="22"/>
          <w:szCs w:val="22"/>
        </w:rPr>
        <w:t>Powiatowym Urzędzie Pracy w Ostródzie, w tym w szczególności osoby bezrobotne: do</w:t>
      </w:r>
      <w:r w:rsidR="00533999" w:rsidRPr="00C74DDC">
        <w:rPr>
          <w:rFonts w:asciiTheme="majorHAnsi" w:hAnsiTheme="majorHAnsi" w:cstheme="minorBidi"/>
          <w:color w:val="auto"/>
          <w:sz w:val="22"/>
          <w:szCs w:val="22"/>
        </w:rPr>
        <w:t> 30 </w:t>
      </w: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roku życia, długotrwale, </w:t>
      </w:r>
      <w:r w:rsidR="004D6556" w:rsidRPr="00C74DDC">
        <w:rPr>
          <w:rFonts w:asciiTheme="majorHAnsi" w:hAnsiTheme="majorHAnsi" w:cstheme="minorBidi"/>
          <w:color w:val="auto"/>
          <w:sz w:val="22"/>
          <w:szCs w:val="22"/>
        </w:rPr>
        <w:t>powyżej 50 </w:t>
      </w: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roku życia,  osoby niepełnosprawne, i inne określone w </w:t>
      </w:r>
      <w:r w:rsidRPr="00C74DDC">
        <w:rPr>
          <w:rFonts w:asciiTheme="majorHAnsi" w:hAnsiTheme="majorHAnsi"/>
          <w:i/>
          <w:color w:val="auto"/>
          <w:sz w:val="22"/>
          <w:szCs w:val="22"/>
        </w:rPr>
        <w:t>Ustaw</w:t>
      </w:r>
      <w:r w:rsidR="009A6EBD" w:rsidRPr="00C74DDC">
        <w:rPr>
          <w:rFonts w:asciiTheme="majorHAnsi" w:hAnsiTheme="majorHAnsi"/>
          <w:i/>
          <w:color w:val="auto"/>
          <w:sz w:val="22"/>
          <w:szCs w:val="22"/>
        </w:rPr>
        <w:t>ie</w:t>
      </w:r>
      <w:r w:rsidR="004D6556" w:rsidRPr="00C74DDC">
        <w:rPr>
          <w:rFonts w:asciiTheme="majorHAnsi" w:hAnsiTheme="majorHAnsi"/>
          <w:i/>
          <w:color w:val="auto"/>
          <w:sz w:val="22"/>
          <w:szCs w:val="22"/>
        </w:rPr>
        <w:t xml:space="preserve"> o promocji zatrudnienia i </w:t>
      </w:r>
      <w:r w:rsidR="009A6EBD" w:rsidRPr="00C74DDC">
        <w:rPr>
          <w:rFonts w:asciiTheme="majorHAnsi" w:hAnsiTheme="majorHAnsi"/>
          <w:i/>
          <w:color w:val="auto"/>
          <w:sz w:val="22"/>
          <w:szCs w:val="22"/>
        </w:rPr>
        <w:t xml:space="preserve">instytucjach rynku pracy </w:t>
      </w:r>
      <w:r w:rsidR="009A6EBD" w:rsidRPr="00C74DDC">
        <w:rPr>
          <w:rFonts w:asciiTheme="majorHAnsi" w:hAnsiTheme="majorHAnsi"/>
          <w:color w:val="auto"/>
          <w:sz w:val="22"/>
          <w:szCs w:val="22"/>
        </w:rPr>
        <w:t>oraz </w:t>
      </w:r>
      <w:r w:rsidR="00414A79" w:rsidRPr="00C74DDC">
        <w:rPr>
          <w:rFonts w:asciiTheme="majorHAnsi" w:hAnsiTheme="majorHAnsi"/>
          <w:color w:val="auto"/>
          <w:sz w:val="22"/>
          <w:szCs w:val="22"/>
        </w:rPr>
        <w:t xml:space="preserve">przedsiębiorcy, </w:t>
      </w:r>
      <w:r w:rsidR="009A6EBD" w:rsidRPr="00C74DDC">
        <w:rPr>
          <w:rFonts w:asciiTheme="majorHAnsi" w:hAnsiTheme="majorHAnsi" w:cstheme="minorBidi"/>
          <w:color w:val="auto"/>
          <w:sz w:val="22"/>
          <w:szCs w:val="22"/>
        </w:rPr>
        <w:t>pracodawcy i</w:t>
      </w:r>
      <w:r w:rsidR="00414A79" w:rsidRPr="00C74DDC">
        <w:rPr>
          <w:rFonts w:asciiTheme="majorHAnsi" w:hAnsiTheme="majorHAnsi" w:cstheme="minorBidi"/>
          <w:color w:val="auto"/>
          <w:sz w:val="22"/>
          <w:szCs w:val="22"/>
        </w:rPr>
        <w:t> inni</w:t>
      </w:r>
      <w:r w:rsidR="009A6EBD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partnerzy rynku pracy.</w:t>
      </w:r>
    </w:p>
    <w:p w:rsidR="003C469E" w:rsidRDefault="002C2F05" w:rsidP="00D10D9D">
      <w:pPr>
        <w:pStyle w:val="Default"/>
        <w:spacing w:after="120" w:line="360" w:lineRule="auto"/>
        <w:ind w:firstLine="708"/>
        <w:jc w:val="both"/>
        <w:rPr>
          <w:rFonts w:asciiTheme="majorHAnsi" w:hAnsiTheme="majorHAnsi" w:cstheme="minorBidi"/>
          <w:color w:val="auto"/>
          <w:sz w:val="22"/>
          <w:szCs w:val="22"/>
        </w:rPr>
      </w:pP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Z celów i działań przyjętych w </w:t>
      </w:r>
      <w:r w:rsidRPr="00C74DDC">
        <w:rPr>
          <w:rFonts w:asciiTheme="majorHAnsi" w:hAnsiTheme="majorHAnsi" w:cs="Arial"/>
          <w:bCs/>
          <w:i/>
          <w:color w:val="auto"/>
          <w:sz w:val="22"/>
          <w:szCs w:val="22"/>
        </w:rPr>
        <w:t>Strategii Rozwiązywania Problemów Społecznych w Powiecie Ostródzkim na lata 2021 – 2027</w:t>
      </w: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wynika, że 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niezbędne jest inwestowanie w potencjał ludzki, wspieranie </w:t>
      </w:r>
      <w:r w:rsidR="00414A79" w:rsidRPr="00C74DDC">
        <w:rPr>
          <w:rFonts w:asciiTheme="majorHAnsi" w:hAnsiTheme="majorHAnsi" w:cstheme="minorBidi"/>
          <w:color w:val="auto"/>
          <w:sz w:val="22"/>
          <w:szCs w:val="22"/>
        </w:rPr>
        <w:t>firm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oraz współpraca podmiotów funkcjonujących na</w:t>
      </w:r>
      <w:r w:rsidR="00913C84" w:rsidRPr="00C74DDC">
        <w:rPr>
          <w:rFonts w:asciiTheme="majorHAnsi" w:hAnsiTheme="majorHAnsi" w:cstheme="minorBidi"/>
          <w:color w:val="auto"/>
          <w:sz w:val="22"/>
          <w:szCs w:val="22"/>
        </w:rPr>
        <w:t> 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lokalnym rynku pracy. Patrząc z tej pozycji, mając jednocześnie na uwadze </w:t>
      </w:r>
      <w:r w:rsidR="00257D8B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społeczne i </w:t>
      </w:r>
      <w:r w:rsidR="00414A79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gospodarcze 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skutki kryzysu związanego z pandemią COVID-19, dla </w:t>
      </w:r>
      <w:r w:rsidR="003C469E" w:rsidRPr="00C74DDC">
        <w:rPr>
          <w:rFonts w:asciiTheme="majorHAnsi" w:hAnsiTheme="majorHAnsi" w:cstheme="minorBidi"/>
          <w:color w:val="auto"/>
          <w:sz w:val="22"/>
          <w:szCs w:val="22"/>
        </w:rPr>
        <w:t>ryn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>ku pracy powiatu ostródzkiego w perspektywie lat</w:t>
      </w:r>
      <w:r w:rsidR="00C74DDC" w:rsidRPr="00C74DDC">
        <w:rPr>
          <w:rFonts w:asciiTheme="majorHAnsi" w:hAnsiTheme="majorHAnsi" w:cstheme="minorBidi"/>
          <w:color w:val="auto"/>
          <w:sz w:val="22"/>
          <w:szCs w:val="22"/>
        </w:rPr>
        <w:t> 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>202</w:t>
      </w:r>
      <w:r w:rsidR="00533999" w:rsidRPr="00C74DDC">
        <w:rPr>
          <w:rFonts w:asciiTheme="majorHAnsi" w:hAnsiTheme="majorHAnsi" w:cstheme="minorBidi"/>
          <w:color w:val="auto"/>
          <w:sz w:val="22"/>
          <w:szCs w:val="22"/>
        </w:rPr>
        <w:t>2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-2027 celem </w:t>
      </w:r>
      <w:r w:rsidR="00AE5D01" w:rsidRPr="00C74DDC">
        <w:rPr>
          <w:rFonts w:asciiTheme="majorHAnsi" w:hAnsiTheme="majorHAnsi" w:cstheme="minorBidi"/>
          <w:color w:val="auto"/>
          <w:sz w:val="22"/>
          <w:szCs w:val="22"/>
        </w:rPr>
        <w:t>strategicznym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</w:t>
      </w:r>
      <w:r w:rsidR="009F7EDA" w:rsidRPr="00C74DDC">
        <w:rPr>
          <w:rFonts w:asciiTheme="majorHAnsi" w:hAnsiTheme="majorHAnsi" w:cstheme="minorBidi"/>
          <w:color w:val="auto"/>
          <w:sz w:val="22"/>
          <w:szCs w:val="22"/>
        </w:rPr>
        <w:t>jest</w:t>
      </w:r>
      <w:r w:rsidR="00022F7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</w:t>
      </w:r>
    </w:p>
    <w:p w:rsidR="008F5192" w:rsidRPr="00C74DDC" w:rsidRDefault="008F5192" w:rsidP="00210F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firstLine="709"/>
        <w:jc w:val="center"/>
        <w:rPr>
          <w:rFonts w:asciiTheme="majorHAnsi" w:hAnsiTheme="majorHAnsi" w:cstheme="minorBidi"/>
          <w:b/>
          <w:color w:val="auto"/>
          <w:sz w:val="22"/>
          <w:szCs w:val="22"/>
          <w:highlight w:val="yellow"/>
        </w:rPr>
      </w:pPr>
    </w:p>
    <w:p w:rsidR="00D05BE7" w:rsidRPr="00C74DDC" w:rsidRDefault="00697FA4" w:rsidP="00210F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firstLine="708"/>
        <w:jc w:val="center"/>
        <w:rPr>
          <w:rFonts w:asciiTheme="majorHAnsi" w:hAnsiTheme="majorHAnsi" w:cstheme="minorBidi"/>
          <w:b/>
          <w:color w:val="auto"/>
          <w:sz w:val="22"/>
          <w:szCs w:val="22"/>
        </w:rPr>
      </w:pPr>
      <w:r w:rsidRPr="00C74DDC">
        <w:rPr>
          <w:rFonts w:asciiTheme="majorHAnsi" w:hAnsiTheme="majorHAnsi" w:cstheme="minorBidi"/>
          <w:b/>
          <w:color w:val="auto"/>
          <w:sz w:val="22"/>
          <w:szCs w:val="22"/>
        </w:rPr>
        <w:t>stabilny i aktywnie rozwijający się rynek pracy powiatu ostródzkiego</w:t>
      </w:r>
      <w:r w:rsidR="00022F74" w:rsidRPr="00C74DDC">
        <w:rPr>
          <w:rFonts w:asciiTheme="majorHAnsi" w:hAnsiTheme="majorHAnsi" w:cstheme="minorBidi"/>
          <w:b/>
          <w:color w:val="auto"/>
          <w:sz w:val="22"/>
          <w:szCs w:val="22"/>
        </w:rPr>
        <w:t>.</w:t>
      </w:r>
    </w:p>
    <w:p w:rsidR="00210FF6" w:rsidRPr="00C74DDC" w:rsidRDefault="00210FF6" w:rsidP="00210F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ind w:firstLine="708"/>
        <w:jc w:val="center"/>
        <w:rPr>
          <w:rFonts w:asciiTheme="majorHAnsi" w:hAnsiTheme="majorHAnsi" w:cstheme="minorBidi"/>
          <w:b/>
          <w:color w:val="auto"/>
          <w:sz w:val="22"/>
          <w:szCs w:val="22"/>
        </w:rPr>
      </w:pPr>
    </w:p>
    <w:p w:rsidR="00022F74" w:rsidRPr="00C74DDC" w:rsidRDefault="00022F74" w:rsidP="00D10D9D">
      <w:pPr>
        <w:pStyle w:val="Default"/>
        <w:spacing w:after="120" w:line="360" w:lineRule="auto"/>
        <w:ind w:firstLine="708"/>
        <w:jc w:val="both"/>
        <w:rPr>
          <w:rFonts w:asciiTheme="majorHAnsi" w:hAnsiTheme="majorHAnsi" w:cstheme="minorBidi"/>
          <w:color w:val="auto"/>
          <w:sz w:val="22"/>
          <w:szCs w:val="22"/>
        </w:rPr>
      </w:pPr>
      <w:r w:rsidRPr="00C74DDC">
        <w:rPr>
          <w:rFonts w:asciiTheme="majorHAnsi" w:hAnsiTheme="majorHAnsi" w:cstheme="minorBidi"/>
          <w:color w:val="auto"/>
          <w:sz w:val="22"/>
          <w:szCs w:val="22"/>
        </w:rPr>
        <w:lastRenderedPageBreak/>
        <w:t>Dla realizacji tego celu przyjmuje się</w:t>
      </w:r>
      <w:r w:rsidR="00AE5D01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</w:t>
      </w:r>
      <w:r w:rsidR="00A43DBD">
        <w:rPr>
          <w:rFonts w:asciiTheme="majorHAnsi" w:hAnsiTheme="majorHAnsi" w:cstheme="minorBidi"/>
          <w:color w:val="auto"/>
          <w:sz w:val="22"/>
          <w:szCs w:val="22"/>
        </w:rPr>
        <w:t>trzy</w:t>
      </w:r>
      <w:r w:rsidR="00552B34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cele </w:t>
      </w:r>
      <w:r w:rsidR="00AE5D01" w:rsidRPr="00C74DDC">
        <w:rPr>
          <w:rFonts w:asciiTheme="majorHAnsi" w:hAnsiTheme="majorHAnsi" w:cstheme="minorBidi"/>
          <w:color w:val="auto"/>
          <w:sz w:val="22"/>
          <w:szCs w:val="22"/>
        </w:rPr>
        <w:t>operacyjne, a dla nich</w:t>
      </w:r>
      <w:r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</w:t>
      </w:r>
      <w:r w:rsidR="007C6ECB" w:rsidRPr="00C74DDC">
        <w:rPr>
          <w:rFonts w:asciiTheme="majorHAnsi" w:hAnsiTheme="majorHAnsi" w:cstheme="minorBidi"/>
          <w:color w:val="auto"/>
          <w:sz w:val="22"/>
          <w:szCs w:val="22"/>
        </w:rPr>
        <w:t>działania</w:t>
      </w:r>
      <w:r w:rsidR="002C2F05" w:rsidRPr="00C74DDC">
        <w:rPr>
          <w:rFonts w:asciiTheme="majorHAnsi" w:hAnsiTheme="majorHAnsi" w:cstheme="minorBidi"/>
          <w:color w:val="auto"/>
          <w:sz w:val="22"/>
          <w:szCs w:val="22"/>
        </w:rPr>
        <w:t xml:space="preserve"> i poddziałania</w:t>
      </w:r>
      <w:r w:rsidR="00552B34" w:rsidRPr="00C74DDC">
        <w:rPr>
          <w:rFonts w:asciiTheme="majorHAnsi" w:hAnsiTheme="majorHAnsi" w:cstheme="minorBidi"/>
          <w:color w:val="auto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2303"/>
        <w:gridCol w:w="3731"/>
        <w:gridCol w:w="2030"/>
      </w:tblGrid>
      <w:tr w:rsidR="00C74DDC" w:rsidRPr="00C74DDC" w:rsidTr="00EF69D4">
        <w:trPr>
          <w:trHeight w:val="340"/>
        </w:trPr>
        <w:tc>
          <w:tcPr>
            <w:tcW w:w="543" w:type="pct"/>
            <w:shd w:val="clear" w:color="auto" w:fill="auto"/>
            <w:vAlign w:val="center"/>
            <w:hideMark/>
          </w:tcPr>
          <w:p w:rsidR="00D46081" w:rsidRPr="00C74DDC" w:rsidRDefault="00332F48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Numer działania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:rsidR="00D46081" w:rsidRPr="00C74DDC" w:rsidRDefault="00D46081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 </w:t>
            </w:r>
            <w:r w:rsidR="008F2495" w:rsidRPr="00C74DDC">
              <w:rPr>
                <w:rFonts w:asciiTheme="majorHAnsi" w:eastAsia="Times New Roman" w:hAnsiTheme="majorHAnsi" w:cs="Calibri"/>
                <w:lang w:eastAsia="pl-PL"/>
              </w:rPr>
              <w:t>Działania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D46081" w:rsidRPr="00C74DDC" w:rsidRDefault="00DA0A36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Poddziałania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D46081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W</w:t>
            </w:r>
            <w:r w:rsidR="00332F48" w:rsidRPr="00C74DDC">
              <w:rPr>
                <w:rFonts w:asciiTheme="majorHAnsi" w:eastAsia="Times New Roman" w:hAnsiTheme="majorHAnsi" w:cs="Calibri"/>
                <w:lang w:eastAsia="pl-PL"/>
              </w:rPr>
              <w:t>skaźnik</w:t>
            </w:r>
            <w:r w:rsidR="008F2495" w:rsidRPr="00C74DDC">
              <w:rPr>
                <w:rFonts w:asciiTheme="majorHAnsi" w:eastAsia="Times New Roman" w:hAnsiTheme="majorHAnsi" w:cs="Calibri"/>
                <w:lang w:eastAsia="pl-PL"/>
              </w:rPr>
              <w:t>i realizacji</w:t>
            </w:r>
            <w:r w:rsidRPr="00C74DDC">
              <w:rPr>
                <w:rFonts w:asciiTheme="majorHAnsi" w:eastAsia="Times New Roman" w:hAnsiTheme="majorHAnsi" w:cs="Calibri"/>
                <w:lang w:eastAsia="pl-PL"/>
              </w:rPr>
              <w:t> </w:t>
            </w:r>
            <w:r w:rsidR="008F2495" w:rsidRPr="00C74DDC">
              <w:rPr>
                <w:rFonts w:asciiTheme="majorHAnsi" w:eastAsia="Times New Roman" w:hAnsiTheme="majorHAnsi" w:cs="Calibri"/>
                <w:lang w:eastAsia="pl-PL"/>
              </w:rPr>
              <w:t>działania</w:t>
            </w:r>
          </w:p>
        </w:tc>
      </w:tr>
      <w:tr w:rsidR="00332F48" w:rsidRPr="00C74DDC" w:rsidTr="00332F48">
        <w:trPr>
          <w:trHeight w:val="497"/>
        </w:trPr>
        <w:tc>
          <w:tcPr>
            <w:tcW w:w="5000" w:type="pct"/>
            <w:gridSpan w:val="4"/>
            <w:shd w:val="clear" w:color="auto" w:fill="FFFFCC"/>
            <w:vAlign w:val="center"/>
          </w:tcPr>
          <w:p w:rsidR="00332F48" w:rsidRPr="00C74DDC" w:rsidRDefault="00332F48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Cel operacyjny I.1.: Podnoszenie zdolności do zatrudnienia mieszkańców powiatu.</w:t>
            </w:r>
          </w:p>
        </w:tc>
      </w:tr>
      <w:tr w:rsidR="007E168C" w:rsidRPr="00C74DDC" w:rsidTr="00EF69D4">
        <w:trPr>
          <w:trHeight w:val="407"/>
        </w:trPr>
        <w:tc>
          <w:tcPr>
            <w:tcW w:w="543" w:type="pct"/>
            <w:vMerge w:val="restart"/>
            <w:shd w:val="clear" w:color="auto" w:fill="auto"/>
            <w:vAlign w:val="center"/>
            <w:hideMark/>
          </w:tcPr>
          <w:p w:rsidR="007E168C" w:rsidRPr="00C74DDC" w:rsidRDefault="007E168C" w:rsidP="007E168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I.1.1.</w:t>
            </w:r>
          </w:p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 w:val="restart"/>
            <w:shd w:val="clear" w:color="auto" w:fill="auto"/>
            <w:vAlign w:val="center"/>
            <w:hideMark/>
          </w:tcPr>
          <w:p w:rsidR="007E168C" w:rsidRPr="00C74DDC" w:rsidRDefault="007E168C" w:rsidP="007E168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Stosowanie usług i</w:t>
            </w:r>
            <w:r w:rsidR="003D3533"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 </w:t>
            </w: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instrumentów runku pracy</w:t>
            </w:r>
          </w:p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21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Pośrednictwo pracy</w:t>
            </w:r>
          </w:p>
        </w:tc>
        <w:tc>
          <w:tcPr>
            <w:tcW w:w="1102" w:type="pct"/>
            <w:vMerge w:val="restar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Liczba realizowanych działań i zadań</w:t>
            </w:r>
          </w:p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</w:p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Liczba osób, które skorzystały z usług rynku pracy</w:t>
            </w:r>
          </w:p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</w:p>
          <w:p w:rsidR="007E168C" w:rsidRPr="00C74DDC" w:rsidRDefault="007E168C" w:rsidP="007E168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Liczba osób, które skorzystały z instrumentów rynku pracy</w:t>
            </w:r>
          </w:p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Poradnictwo zawodowe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Szkolenia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Prace interwencyjne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Roboty publiczne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Dofinansowanie podjęcia działalności gospodarczej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Refundacja kosztów wyposażenia lub doposażenia stanowiska pracy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Bon</w:t>
            </w:r>
            <w:r w:rsidR="003D3533"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y</w:t>
            </w: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na zasiedlenie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Dofinansowanie wynagrodzenia za zatrudnienie skierowanego bezrobotnego powyżej 50 roku życia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Prace społecznie użyteczne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Staż</w:t>
            </w:r>
            <w:r w:rsidR="003D3533" w:rsidRPr="00C74DDC">
              <w:rPr>
                <w:rFonts w:asciiTheme="majorHAnsi" w:eastAsia="Times New Roman" w:hAnsiTheme="majorHAnsi" w:cs="Calibri"/>
                <w:color w:val="000000"/>
                <w:lang w:eastAsia="pl-PL"/>
              </w:rPr>
              <w:t>e</w:t>
            </w:r>
          </w:p>
        </w:tc>
        <w:tc>
          <w:tcPr>
            <w:tcW w:w="1102" w:type="pct"/>
            <w:vMerge/>
            <w:shd w:val="clear" w:color="auto" w:fill="auto"/>
            <w:vAlign w:val="center"/>
            <w:hideMark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577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Bon</w:t>
            </w:r>
            <w:r w:rsidR="003D3533" w:rsidRPr="00C74DDC">
              <w:rPr>
                <w:rFonts w:asciiTheme="majorHAnsi" w:hAnsiTheme="majorHAnsi"/>
              </w:rPr>
              <w:t>y</w:t>
            </w:r>
            <w:r w:rsidRPr="00C74DDC">
              <w:rPr>
                <w:rFonts w:asciiTheme="majorHAnsi" w:hAnsiTheme="majorHAnsi"/>
              </w:rPr>
              <w:t xml:space="preserve"> zatrudnieniow</w:t>
            </w:r>
            <w:r w:rsidR="003D3533" w:rsidRPr="00C74DDC">
              <w:rPr>
                <w:rFonts w:asciiTheme="majorHAnsi" w:hAnsiTheme="majorHAnsi"/>
              </w:rPr>
              <w:t>e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8445F5" w:rsidRPr="00C74DDC" w:rsidTr="00EF69D4">
        <w:trPr>
          <w:trHeight w:val="336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Świadczenia aktywizacyjne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8445F5" w:rsidRPr="00C74DDC" w:rsidTr="00EF69D4">
        <w:trPr>
          <w:trHeight w:val="172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Granty na telepracę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8445F5" w:rsidRPr="00C74DDC" w:rsidTr="00EF69D4">
        <w:trPr>
          <w:trHeight w:val="205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Refundacje składek na ubezpieczenia społeczne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8445F5" w:rsidRPr="00C74DDC" w:rsidTr="00EF69D4">
        <w:trPr>
          <w:trHeight w:val="321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Bony szkoleniowe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8445F5" w:rsidRPr="00C74DDC" w:rsidTr="00EF69D4">
        <w:trPr>
          <w:trHeight w:val="284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Bony stażowe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 xml:space="preserve">Finansowanie kosztów przejazdu 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 xml:space="preserve">Finansowanie kosztów zakwaterowania 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Finansowanie dodatków aktywizacyjnych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 xml:space="preserve">Finansowanie kosztów zorganizowanego przejazdu bezrobotnych i poszukujących pracy, w związku z </w:t>
            </w:r>
            <w:r w:rsidR="008445F5" w:rsidRPr="00C74DDC">
              <w:rPr>
                <w:rFonts w:asciiTheme="majorHAnsi" w:hAnsiTheme="majorHAnsi"/>
              </w:rPr>
              <w:t xml:space="preserve">ich </w:t>
            </w:r>
            <w:r w:rsidRPr="00C74DDC">
              <w:rPr>
                <w:rFonts w:asciiTheme="majorHAnsi" w:hAnsiTheme="majorHAnsi"/>
              </w:rPr>
              <w:t>udziałem w</w:t>
            </w:r>
            <w:r w:rsidR="008445F5" w:rsidRPr="00C74DDC">
              <w:rPr>
                <w:rFonts w:asciiTheme="majorHAnsi" w:hAnsiTheme="majorHAnsi"/>
              </w:rPr>
              <w:t> </w:t>
            </w:r>
            <w:r w:rsidRPr="00C74DDC">
              <w:rPr>
                <w:rFonts w:asciiTheme="majorHAnsi" w:hAnsiTheme="majorHAnsi"/>
              </w:rPr>
              <w:t>targach i</w:t>
            </w:r>
            <w:r w:rsidR="00EF69D4" w:rsidRPr="00C74DDC">
              <w:rPr>
                <w:rFonts w:asciiTheme="majorHAnsi" w:hAnsiTheme="majorHAnsi"/>
              </w:rPr>
              <w:t> </w:t>
            </w:r>
            <w:r w:rsidRPr="00C74DDC">
              <w:rPr>
                <w:rFonts w:asciiTheme="majorHAnsi" w:hAnsiTheme="majorHAnsi"/>
              </w:rPr>
              <w:t>giełdach pracy, w</w:t>
            </w:r>
            <w:r w:rsidR="008445F5" w:rsidRPr="00C74DDC">
              <w:rPr>
                <w:rFonts w:asciiTheme="majorHAnsi" w:hAnsiTheme="majorHAnsi"/>
              </w:rPr>
              <w:t> </w:t>
            </w:r>
            <w:r w:rsidRPr="00C74DDC">
              <w:rPr>
                <w:rFonts w:asciiTheme="majorHAnsi" w:hAnsiTheme="majorHAnsi"/>
              </w:rPr>
              <w:t>szczególności prowadzonego w ramach sieci EURES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196959" w:rsidRPr="00C74DDC" w:rsidTr="00EF69D4">
        <w:trPr>
          <w:trHeight w:val="622"/>
        </w:trPr>
        <w:tc>
          <w:tcPr>
            <w:tcW w:w="543" w:type="pct"/>
            <w:vMerge w:val="restart"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I.1.2.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 xml:space="preserve">Promowanie podejmowania zatrudnienia 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Giełda pracy</w:t>
            </w:r>
          </w:p>
        </w:tc>
        <w:tc>
          <w:tcPr>
            <w:tcW w:w="1102" w:type="pct"/>
            <w:vMerge w:val="restart"/>
            <w:shd w:val="clear" w:color="auto" w:fill="auto"/>
            <w:vAlign w:val="center"/>
          </w:tcPr>
          <w:p w:rsidR="00196959" w:rsidRPr="00C74DDC" w:rsidRDefault="00196959" w:rsidP="007E168C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Liczba inicjatyw w zakresie promocji zatrudnienia</w:t>
            </w:r>
          </w:p>
        </w:tc>
      </w:tr>
      <w:tr w:rsidR="00196959" w:rsidRPr="00C74DDC" w:rsidTr="00EF69D4">
        <w:trPr>
          <w:trHeight w:val="397"/>
        </w:trPr>
        <w:tc>
          <w:tcPr>
            <w:tcW w:w="543" w:type="pct"/>
            <w:vMerge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Targi pracy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196959" w:rsidRPr="00C74DDC" w:rsidTr="00EF69D4">
        <w:trPr>
          <w:trHeight w:val="248"/>
        </w:trPr>
        <w:tc>
          <w:tcPr>
            <w:tcW w:w="543" w:type="pct"/>
            <w:vMerge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Współpraca z mediam</w:t>
            </w:r>
            <w:r w:rsidR="00417437" w:rsidRPr="00C74DDC">
              <w:rPr>
                <w:rFonts w:asciiTheme="majorHAnsi" w:hAnsiTheme="majorHAnsi"/>
              </w:rPr>
              <w:t>i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196959" w:rsidRPr="00C74DDC" w:rsidRDefault="00196959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1686"/>
        </w:trPr>
        <w:tc>
          <w:tcPr>
            <w:tcW w:w="543" w:type="pct"/>
            <w:vMerge w:val="restar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I.1.3.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7E168C" w:rsidRPr="00C74DDC" w:rsidRDefault="007E168C" w:rsidP="007E168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>Wspieranie działań zmierzających do uzupełnienia lub zmiany wykształcenia przez osoby pozostające bez zatrudnienia, zagrożone utratą pracy lub osoby młodociane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Finansowanie kosztów studiów podyplomowych</w:t>
            </w:r>
          </w:p>
        </w:tc>
        <w:tc>
          <w:tcPr>
            <w:tcW w:w="1102" w:type="pct"/>
            <w:vMerge w:val="restart"/>
            <w:shd w:val="clear" w:color="auto" w:fill="auto"/>
            <w:vAlign w:val="center"/>
          </w:tcPr>
          <w:p w:rsidR="007E168C" w:rsidRPr="00C74DDC" w:rsidRDefault="007E168C" w:rsidP="007E168C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Liczba osób objętych wsparciem</w:t>
            </w:r>
          </w:p>
        </w:tc>
      </w:tr>
      <w:tr w:rsidR="007E168C" w:rsidRPr="00C74DDC" w:rsidTr="00EF69D4">
        <w:trPr>
          <w:trHeight w:val="1687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Wypłacanie stypendiów z tytułu kontynuowania nauki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shd w:val="clear" w:color="auto" w:fill="auto"/>
            <w:vAlign w:val="center"/>
          </w:tcPr>
          <w:p w:rsidR="008F2495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I.1.4.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8F2495" w:rsidRPr="00C74DDC" w:rsidRDefault="008F2495" w:rsidP="00C74DD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>Wspieranie działań zmierzających do</w:t>
            </w:r>
            <w:r w:rsidR="007E168C" w:rsidRPr="00C74DDC">
              <w:rPr>
                <w:rFonts w:asciiTheme="majorHAnsi" w:hAnsiTheme="majorHAnsi"/>
              </w:rPr>
              <w:t> </w:t>
            </w:r>
            <w:r w:rsidRPr="00C74DDC">
              <w:rPr>
                <w:rFonts w:asciiTheme="majorHAnsi" w:hAnsiTheme="majorHAnsi"/>
              </w:rPr>
              <w:t>podwyższenia kompetencji zawodowych osób zagrożonych utratą zatrudnienia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8F2495" w:rsidRPr="00C74DDC" w:rsidRDefault="00332F48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 xml:space="preserve">Dofinansowanie </w:t>
            </w:r>
            <w:r w:rsidR="003202D3" w:rsidRPr="00C74DDC">
              <w:rPr>
                <w:rFonts w:asciiTheme="majorHAnsi" w:hAnsiTheme="majorHAnsi"/>
              </w:rPr>
              <w:t>kształcenia ustawicznego pracowników i</w:t>
            </w:r>
            <w:r w:rsidR="00C74DDC">
              <w:rPr>
                <w:rFonts w:asciiTheme="majorHAnsi" w:hAnsiTheme="majorHAnsi"/>
              </w:rPr>
              <w:t> </w:t>
            </w:r>
            <w:r w:rsidR="003202D3" w:rsidRPr="00C74DDC">
              <w:rPr>
                <w:rFonts w:asciiTheme="majorHAnsi" w:hAnsiTheme="majorHAnsi"/>
              </w:rPr>
              <w:t>pracodawców (KFS)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3202D3" w:rsidRPr="00C74DDC" w:rsidRDefault="003202D3" w:rsidP="00332F48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Liczba osób objętych wsparciem</w:t>
            </w:r>
          </w:p>
          <w:p w:rsidR="008F2495" w:rsidRPr="00C74DDC" w:rsidRDefault="003202D3" w:rsidP="007E168C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Liczba firm objętych</w:t>
            </w:r>
            <w:r w:rsidR="007E168C"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 </w:t>
            </w: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wsparciem</w:t>
            </w: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 w:val="restar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I.1.5.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7E168C" w:rsidRPr="00C74DDC" w:rsidRDefault="007E168C" w:rsidP="007E168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>Wspieranie elastycznych form zatrudnienia oraz równości szans w</w:t>
            </w:r>
            <w:r w:rsidR="00C74DDC">
              <w:rPr>
                <w:rFonts w:asciiTheme="majorHAnsi" w:hAnsiTheme="majorHAnsi"/>
              </w:rPr>
              <w:t> </w:t>
            </w:r>
            <w:r w:rsidRPr="00C74DDC">
              <w:rPr>
                <w:rFonts w:asciiTheme="majorHAnsi" w:hAnsiTheme="majorHAnsi"/>
              </w:rPr>
              <w:t>zakresie godzenia życia zawodowego i rodzinnego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Grant na utworzenie stanowiska pracy w formie telepracy</w:t>
            </w:r>
          </w:p>
        </w:tc>
        <w:tc>
          <w:tcPr>
            <w:tcW w:w="1102" w:type="pct"/>
            <w:vMerge w:val="restart"/>
            <w:shd w:val="clear" w:color="auto" w:fill="auto"/>
            <w:vAlign w:val="center"/>
          </w:tcPr>
          <w:p w:rsidR="007E168C" w:rsidRPr="00C74DDC" w:rsidRDefault="007E168C" w:rsidP="007E168C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Liczba podjętych inicjatyw</w:t>
            </w: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Świadczenie aktywizacyjne dla pracodawcy za zatrudnienie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Refundowanie kosztów opieki nad dzieckiem lub dziećmi do lat 7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7E168C">
        <w:trPr>
          <w:trHeight w:val="340"/>
        </w:trPr>
        <w:tc>
          <w:tcPr>
            <w:tcW w:w="5000" w:type="pct"/>
            <w:gridSpan w:val="4"/>
            <w:shd w:val="clear" w:color="auto" w:fill="FFFFCC"/>
            <w:vAlign w:val="center"/>
          </w:tcPr>
          <w:p w:rsidR="007E168C" w:rsidRPr="00C74DDC" w:rsidRDefault="007E168C" w:rsidP="007E168C">
            <w:pPr>
              <w:spacing w:beforeLines="60" w:before="144" w:afterLines="60" w:after="144" w:line="36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 xml:space="preserve">Cel operacyjny I.2.: Poprawa potencjału </w:t>
            </w:r>
            <w:r w:rsidRPr="000B3A5C">
              <w:rPr>
                <w:rFonts w:asciiTheme="majorHAnsi" w:hAnsiTheme="majorHAnsi"/>
              </w:rPr>
              <w:t>do tworzenia</w:t>
            </w:r>
            <w:r w:rsidR="000B3A5C" w:rsidRPr="000B3A5C">
              <w:rPr>
                <w:rFonts w:asciiTheme="majorHAnsi" w:hAnsiTheme="majorHAnsi"/>
              </w:rPr>
              <w:t xml:space="preserve"> i kreowania</w:t>
            </w:r>
            <w:r w:rsidRPr="000B3A5C">
              <w:rPr>
                <w:rFonts w:asciiTheme="majorHAnsi" w:hAnsiTheme="majorHAnsi"/>
              </w:rPr>
              <w:t xml:space="preserve"> miejsc</w:t>
            </w:r>
            <w:r w:rsidRPr="00C74DDC">
              <w:rPr>
                <w:rFonts w:asciiTheme="majorHAnsi" w:hAnsiTheme="majorHAnsi"/>
              </w:rPr>
              <w:t xml:space="preserve"> pracy.</w:t>
            </w: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 w:val="restart"/>
            <w:shd w:val="clear" w:color="auto" w:fill="auto"/>
            <w:vAlign w:val="center"/>
          </w:tcPr>
          <w:p w:rsidR="007E168C" w:rsidRPr="00C74DDC" w:rsidRDefault="007E168C" w:rsidP="007E168C">
            <w:pPr>
              <w:spacing w:beforeLines="60" w:before="144" w:afterLines="60" w:after="144" w:line="36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I.2.6.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2C2F05" w:rsidRPr="000B3A5C" w:rsidRDefault="007E168C" w:rsidP="008445F5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Wspieranie</w:t>
            </w:r>
            <w:r w:rsidR="000B3A5C">
              <w:rPr>
                <w:rFonts w:asciiTheme="majorHAnsi" w:hAnsiTheme="majorHAnsi"/>
              </w:rPr>
              <w:t xml:space="preserve"> i</w:t>
            </w:r>
            <w:r w:rsidR="00F01528">
              <w:rPr>
                <w:rFonts w:asciiTheme="majorHAnsi" w:hAnsiTheme="majorHAnsi"/>
              </w:rPr>
              <w:t> </w:t>
            </w:r>
            <w:r w:rsidR="000B3A5C">
              <w:rPr>
                <w:rFonts w:asciiTheme="majorHAnsi" w:hAnsiTheme="majorHAnsi"/>
              </w:rPr>
              <w:t>animowanie</w:t>
            </w:r>
            <w:r w:rsidRPr="00C74DDC">
              <w:rPr>
                <w:rFonts w:asciiTheme="majorHAnsi" w:hAnsiTheme="majorHAnsi"/>
              </w:rPr>
              <w:t xml:space="preserve"> </w:t>
            </w:r>
            <w:r w:rsidRPr="000B3A5C">
              <w:rPr>
                <w:rFonts w:asciiTheme="majorHAnsi" w:hAnsiTheme="majorHAnsi"/>
              </w:rPr>
              <w:t>rozwoju</w:t>
            </w:r>
            <w:r w:rsidRPr="00C74DDC">
              <w:rPr>
                <w:rFonts w:asciiTheme="majorHAnsi" w:hAnsiTheme="majorHAnsi"/>
              </w:rPr>
              <w:t xml:space="preserve"> ekonomii społecznej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Udzielanie środków na rozpoczęcie działalności gospodarczej na zasadach określonych dla spółdzielni socjalnej</w:t>
            </w:r>
          </w:p>
        </w:tc>
        <w:tc>
          <w:tcPr>
            <w:tcW w:w="1102" w:type="pct"/>
            <w:vMerge w:val="restart"/>
            <w:shd w:val="clear" w:color="auto" w:fill="auto"/>
            <w:vAlign w:val="center"/>
          </w:tcPr>
          <w:p w:rsidR="007E168C" w:rsidRPr="00C74DDC" w:rsidRDefault="007E168C" w:rsidP="00332F48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Liczba podmiotów ekonomii społecznej, które otrzymały wsparcie</w:t>
            </w:r>
          </w:p>
          <w:p w:rsidR="007E168C" w:rsidRPr="00C74DDC" w:rsidRDefault="007E168C" w:rsidP="007E168C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lastRenderedPageBreak/>
              <w:t>Liczba osób, które otrzymały wsparcie</w:t>
            </w: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Refundacja części wynagrodzenia za </w:t>
            </w:r>
            <w:r w:rsidR="00573503">
              <w:rPr>
                <w:rFonts w:asciiTheme="majorHAnsi" w:hAnsiTheme="majorHAnsi"/>
              </w:rPr>
              <w:t> </w:t>
            </w:r>
            <w:r w:rsidRPr="00C74DDC">
              <w:rPr>
                <w:rFonts w:asciiTheme="majorHAnsi" w:hAnsiTheme="majorHAnsi"/>
              </w:rPr>
              <w:t>osobę zatrudnioną w spółdzielni socjalnej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7E168C" w:rsidRPr="00C74DDC" w:rsidRDefault="007E168C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7E168C" w:rsidRPr="00C74DDC" w:rsidTr="00EF69D4">
        <w:trPr>
          <w:trHeight w:val="340"/>
        </w:trPr>
        <w:tc>
          <w:tcPr>
            <w:tcW w:w="543" w:type="pct"/>
            <w:shd w:val="clear" w:color="auto" w:fill="auto"/>
            <w:vAlign w:val="center"/>
          </w:tcPr>
          <w:p w:rsidR="003202D3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 xml:space="preserve">I.2.7.  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3202D3" w:rsidRPr="00C74DDC" w:rsidRDefault="003202D3" w:rsidP="007E168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>Wspieranie tworzenia miejsc pracy poprzez instrumenty finansowe dla</w:t>
            </w:r>
            <w:r w:rsidR="007E168C" w:rsidRPr="00C74DDC">
              <w:rPr>
                <w:rFonts w:asciiTheme="majorHAnsi" w:hAnsiTheme="majorHAnsi"/>
              </w:rPr>
              <w:t> </w:t>
            </w:r>
            <w:r w:rsidRPr="00C74DDC">
              <w:rPr>
                <w:rFonts w:asciiTheme="majorHAnsi" w:hAnsiTheme="majorHAnsi"/>
              </w:rPr>
              <w:t>firm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3202D3" w:rsidRPr="00C74DDC" w:rsidRDefault="007E168C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F</w:t>
            </w:r>
            <w:r w:rsidR="003202D3" w:rsidRPr="00C74DDC">
              <w:rPr>
                <w:rFonts w:asciiTheme="majorHAnsi" w:hAnsiTheme="majorHAnsi"/>
              </w:rPr>
              <w:t>inansow</w:t>
            </w:r>
            <w:r w:rsidRPr="00C74DDC">
              <w:rPr>
                <w:rFonts w:asciiTheme="majorHAnsi" w:hAnsiTheme="majorHAnsi"/>
              </w:rPr>
              <w:t>e wsparcie f</w:t>
            </w:r>
            <w:r w:rsidR="008445F5" w:rsidRPr="00C74DDC">
              <w:rPr>
                <w:rFonts w:asciiTheme="majorHAnsi" w:hAnsiTheme="majorHAnsi"/>
              </w:rPr>
              <w:t>i</w:t>
            </w:r>
            <w:r w:rsidRPr="00C74DDC">
              <w:rPr>
                <w:rFonts w:asciiTheme="majorHAnsi" w:hAnsiTheme="majorHAnsi"/>
              </w:rPr>
              <w:t>rm poprzez</w:t>
            </w:r>
            <w:r w:rsidR="003202D3" w:rsidRPr="00C74DDC">
              <w:rPr>
                <w:rFonts w:asciiTheme="majorHAnsi" w:hAnsiTheme="majorHAnsi"/>
              </w:rPr>
              <w:t> realizację: prac interwencyjnych, robót publicznych, dofinansowania wynagrodzenia za</w:t>
            </w:r>
            <w:r w:rsidR="00573503">
              <w:rPr>
                <w:rFonts w:asciiTheme="majorHAnsi" w:hAnsiTheme="majorHAnsi"/>
              </w:rPr>
              <w:t> </w:t>
            </w:r>
            <w:r w:rsidR="003202D3" w:rsidRPr="00C74DDC">
              <w:rPr>
                <w:rFonts w:asciiTheme="majorHAnsi" w:hAnsiTheme="majorHAnsi"/>
              </w:rPr>
              <w:t>zatrudnienie skierowanego bezrobotnego powyżej 50 roku życia oraz doposażenia lub wyposażenia stanowiska pracy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3202D3" w:rsidRPr="00C74DDC" w:rsidRDefault="007E168C" w:rsidP="007E168C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K</w:t>
            </w:r>
            <w:r w:rsidR="003202D3"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wota nakładów finansowych poniesionych na</w:t>
            </w:r>
            <w:r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 </w:t>
            </w:r>
            <w:r w:rsidR="003202D3" w:rsidRPr="00C74DDC">
              <w:rPr>
                <w:rFonts w:asciiTheme="majorHAnsi" w:hAnsiTheme="majorHAnsi" w:cstheme="minorBidi"/>
                <w:color w:val="auto"/>
                <w:sz w:val="22"/>
                <w:szCs w:val="22"/>
              </w:rPr>
              <w:t>tworzenie miejsc pracy</w:t>
            </w:r>
          </w:p>
        </w:tc>
      </w:tr>
      <w:tr w:rsidR="008445F5" w:rsidRPr="00C74DDC" w:rsidTr="00EF69D4">
        <w:trPr>
          <w:trHeight w:val="280"/>
        </w:trPr>
        <w:tc>
          <w:tcPr>
            <w:tcW w:w="543" w:type="pct"/>
            <w:vMerge w:val="restar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I.2.8.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8445F5" w:rsidRPr="00C74DDC" w:rsidRDefault="008445F5" w:rsidP="007E168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>Rozwijanie współpracy z przedsiębiorcami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Planowanie i realizacja wizyt</w:t>
            </w:r>
          </w:p>
        </w:tc>
        <w:tc>
          <w:tcPr>
            <w:tcW w:w="1102" w:type="pct"/>
            <w:vMerge w:val="restart"/>
            <w:shd w:val="clear" w:color="auto" w:fill="auto"/>
            <w:vAlign w:val="center"/>
          </w:tcPr>
          <w:p w:rsidR="008445F5" w:rsidRPr="00C74DDC" w:rsidRDefault="008445F5" w:rsidP="00332F48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>Liczba inicjatyw skierowanych do przedsiębiorców</w:t>
            </w:r>
          </w:p>
        </w:tc>
      </w:tr>
      <w:tr w:rsidR="008445F5" w:rsidRPr="00C74DDC" w:rsidTr="00EF69D4">
        <w:trPr>
          <w:trHeight w:val="246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7E168C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Pozyskiwanie i realizacja ofert pracy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</w:tr>
      <w:tr w:rsidR="008445F5" w:rsidRPr="00C74DDC" w:rsidTr="00EF69D4">
        <w:trPr>
          <w:trHeight w:val="318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7E168C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380B22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Pośrednictwo pracy w ramach sieci EURES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</w:tr>
      <w:tr w:rsidR="008445F5" w:rsidRPr="00C74DDC" w:rsidTr="00EF69D4">
        <w:trPr>
          <w:trHeight w:val="209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7E168C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Realizacja wspólnych projektów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</w:p>
        </w:tc>
      </w:tr>
      <w:tr w:rsidR="008445F5" w:rsidRPr="00C74DDC" w:rsidTr="00EF69D4">
        <w:trPr>
          <w:trHeight w:val="340"/>
        </w:trPr>
        <w:tc>
          <w:tcPr>
            <w:tcW w:w="543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  <w:tc>
          <w:tcPr>
            <w:tcW w:w="2105" w:type="pct"/>
            <w:shd w:val="clear" w:color="auto" w:fill="auto"/>
            <w:vAlign w:val="center"/>
          </w:tcPr>
          <w:p w:rsidR="008445F5" w:rsidRPr="00C74DDC" w:rsidRDefault="00380B22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Zatrudnienie cudzoziemców (oświadczenia, wnioski, zezwolenia, informacje)</w:t>
            </w:r>
          </w:p>
        </w:tc>
        <w:tc>
          <w:tcPr>
            <w:tcW w:w="1102" w:type="pct"/>
            <w:vMerge/>
            <w:shd w:val="clear" w:color="auto" w:fill="auto"/>
            <w:vAlign w:val="center"/>
          </w:tcPr>
          <w:p w:rsidR="008445F5" w:rsidRPr="00C74DDC" w:rsidRDefault="008445F5" w:rsidP="00332F48">
            <w:pPr>
              <w:spacing w:beforeLines="60" w:before="144" w:afterLines="60" w:after="144" w:line="240" w:lineRule="auto"/>
              <w:jc w:val="both"/>
              <w:rPr>
                <w:rFonts w:asciiTheme="majorHAnsi" w:eastAsia="Times New Roman" w:hAnsiTheme="majorHAnsi" w:cs="Calibri"/>
                <w:lang w:eastAsia="pl-PL"/>
              </w:rPr>
            </w:pPr>
          </w:p>
        </w:tc>
      </w:tr>
      <w:tr w:rsidR="00417437" w:rsidRPr="00C74DDC" w:rsidTr="00417437">
        <w:trPr>
          <w:trHeight w:val="340"/>
        </w:trPr>
        <w:tc>
          <w:tcPr>
            <w:tcW w:w="5000" w:type="pct"/>
            <w:gridSpan w:val="4"/>
            <w:shd w:val="clear" w:color="auto" w:fill="FFFFCC"/>
            <w:vAlign w:val="center"/>
          </w:tcPr>
          <w:p w:rsidR="00417437" w:rsidRPr="00C74DDC" w:rsidRDefault="00417437" w:rsidP="00417437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hAnsiTheme="majorHAnsi"/>
              </w:rPr>
              <w:t>Cel operacyjny I.3 Wzmocnienie kompetencji edukacyjnych, społecznych i zawodowych osób z niepełnosprawnością i ich otoczenia.</w:t>
            </w:r>
          </w:p>
        </w:tc>
      </w:tr>
      <w:tr w:rsidR="00417437" w:rsidRPr="00C74DDC" w:rsidTr="00EF69D4">
        <w:trPr>
          <w:trHeight w:val="340"/>
        </w:trPr>
        <w:tc>
          <w:tcPr>
            <w:tcW w:w="543" w:type="pct"/>
            <w:shd w:val="clear" w:color="auto" w:fill="auto"/>
            <w:vAlign w:val="center"/>
          </w:tcPr>
          <w:p w:rsidR="00417437" w:rsidRPr="00C74DDC" w:rsidRDefault="00417437" w:rsidP="00332F48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C74DDC">
              <w:rPr>
                <w:rFonts w:asciiTheme="majorHAnsi" w:hAnsiTheme="majorHAnsi"/>
              </w:rPr>
              <w:t>I.1.3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417437" w:rsidRPr="00C74DDC" w:rsidRDefault="00417437" w:rsidP="00417437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="Calibri"/>
                <w:lang w:eastAsia="pl-PL"/>
              </w:rPr>
            </w:pPr>
            <w:r w:rsidRPr="00C74DDC">
              <w:rPr>
                <w:rFonts w:asciiTheme="majorHAnsi" w:eastAsia="Times New Roman" w:hAnsiTheme="majorHAnsi" w:cs="Calibri"/>
                <w:lang w:eastAsia="pl-PL"/>
              </w:rPr>
              <w:t>Rozwój usług wsparcia dla osób z</w:t>
            </w:r>
            <w:r w:rsidR="00EF69D4" w:rsidRPr="00C74DDC">
              <w:rPr>
                <w:rFonts w:asciiTheme="majorHAnsi" w:eastAsia="Times New Roman" w:hAnsiTheme="majorHAnsi" w:cs="Calibri"/>
                <w:lang w:eastAsia="pl-PL"/>
              </w:rPr>
              <w:t> </w:t>
            </w:r>
            <w:r w:rsidRPr="00C74DDC">
              <w:rPr>
                <w:rFonts w:asciiTheme="majorHAnsi" w:eastAsia="Times New Roman" w:hAnsiTheme="majorHAnsi" w:cs="Calibri"/>
                <w:lang w:eastAsia="pl-PL"/>
              </w:rPr>
              <w:t>niepełnosprawnością</w:t>
            </w:r>
          </w:p>
        </w:tc>
        <w:tc>
          <w:tcPr>
            <w:tcW w:w="2105" w:type="pct"/>
            <w:shd w:val="clear" w:color="auto" w:fill="auto"/>
            <w:vAlign w:val="center"/>
          </w:tcPr>
          <w:p w:rsidR="00417437" w:rsidRPr="00C74DDC" w:rsidRDefault="00EF69D4" w:rsidP="00332F48">
            <w:pPr>
              <w:spacing w:beforeLines="60" w:before="144" w:afterLines="60" w:after="144" w:line="240" w:lineRule="auto"/>
              <w:rPr>
                <w:rFonts w:asciiTheme="majorHAnsi" w:hAnsiTheme="majorHAnsi"/>
              </w:rPr>
            </w:pPr>
            <w:r w:rsidRPr="00C74DDC">
              <w:rPr>
                <w:rFonts w:asciiTheme="majorHAnsi" w:hAnsiTheme="majorHAnsi"/>
              </w:rPr>
              <w:t>Aktywizacja zawodowa osób niepełnosprawnych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417437" w:rsidRPr="00C74DDC" w:rsidRDefault="00EF69D4" w:rsidP="00EF69D4">
            <w:pPr>
              <w:pStyle w:val="Default"/>
              <w:spacing w:beforeLines="60" w:before="144" w:afterLines="60" w:after="144"/>
              <w:rPr>
                <w:rFonts w:asciiTheme="majorHAnsi" w:hAnsiTheme="majorHAnsi" w:cstheme="minorBidi"/>
                <w:color w:val="auto"/>
                <w:sz w:val="22"/>
                <w:szCs w:val="22"/>
              </w:rPr>
            </w:pPr>
            <w:r w:rsidRPr="00C74DDC">
              <w:rPr>
                <w:rFonts w:asciiTheme="majorHAnsi" w:eastAsia="Times New Roman" w:hAnsiTheme="majorHAnsi" w:cs="Calibri"/>
                <w:sz w:val="22"/>
                <w:szCs w:val="22"/>
                <w:lang w:eastAsia="pl-PL"/>
              </w:rPr>
              <w:t>Liczba osób, które skorzystały ze wsparcia</w:t>
            </w:r>
          </w:p>
        </w:tc>
      </w:tr>
    </w:tbl>
    <w:p w:rsidR="00F57414" w:rsidRPr="008E08B2" w:rsidRDefault="00F57414" w:rsidP="00D10D9D">
      <w:pPr>
        <w:spacing w:after="120" w:line="360" w:lineRule="auto"/>
        <w:rPr>
          <w:rFonts w:asciiTheme="majorHAnsi" w:eastAsiaTheme="majorEastAsia" w:hAnsiTheme="majorHAnsi" w:cstheme="majorBidi"/>
          <w:b/>
          <w:bCs/>
          <w:sz w:val="16"/>
        </w:rPr>
      </w:pPr>
    </w:p>
    <w:p w:rsidR="00573503" w:rsidRPr="00A210A6" w:rsidRDefault="00573503" w:rsidP="00D10D9D">
      <w:pPr>
        <w:spacing w:after="120" w:line="360" w:lineRule="auto"/>
        <w:rPr>
          <w:rFonts w:asciiTheme="majorHAnsi" w:eastAsiaTheme="majorEastAsia" w:hAnsiTheme="majorHAnsi" w:cstheme="majorBidi"/>
          <w:b/>
          <w:bCs/>
          <w:sz w:val="6"/>
          <w:szCs w:val="6"/>
        </w:rPr>
      </w:pPr>
    </w:p>
    <w:p w:rsidR="009678A4" w:rsidRPr="00C74DDC" w:rsidRDefault="00573503" w:rsidP="00D10D9D">
      <w:pPr>
        <w:pStyle w:val="Nagwek2"/>
        <w:spacing w:before="0" w:after="120" w:line="360" w:lineRule="auto"/>
        <w:jc w:val="both"/>
        <w:rPr>
          <w:rFonts w:cs="Times New Roman"/>
          <w:b w:val="0"/>
          <w:bCs w:val="0"/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3</w:t>
      </w:r>
      <w:r w:rsidR="00282F44" w:rsidRPr="00C74DDC">
        <w:rPr>
          <w:color w:val="0070C0"/>
          <w:sz w:val="22"/>
          <w:szCs w:val="22"/>
        </w:rPr>
        <w:t xml:space="preserve">. </w:t>
      </w:r>
      <w:r w:rsidR="00282F44" w:rsidRPr="00C74DDC">
        <w:rPr>
          <w:rFonts w:cs="Times New Roman"/>
          <w:bCs w:val="0"/>
          <w:color w:val="0070C0"/>
          <w:sz w:val="22"/>
          <w:szCs w:val="22"/>
        </w:rPr>
        <w:t>Finansowanie</w:t>
      </w:r>
      <w:r w:rsidR="00282F44" w:rsidRPr="00C74DDC">
        <w:rPr>
          <w:color w:val="0070C0"/>
          <w:sz w:val="22"/>
          <w:szCs w:val="22"/>
        </w:rPr>
        <w:t xml:space="preserve"> </w:t>
      </w:r>
      <w:r w:rsidR="009678A4" w:rsidRPr="00C74DDC">
        <w:rPr>
          <w:rFonts w:cs="Times New Roman"/>
          <w:bCs w:val="0"/>
          <w:i/>
          <w:color w:val="0070C0"/>
          <w:sz w:val="22"/>
          <w:szCs w:val="22"/>
        </w:rPr>
        <w:t>Programu promocji zatrudnienia oraz aktywizacji lokalnego rynku pracy</w:t>
      </w:r>
      <w:r w:rsidR="009678A4" w:rsidRPr="00C74DDC">
        <w:rPr>
          <w:rFonts w:cs="Times New Roman"/>
          <w:b w:val="0"/>
          <w:bCs w:val="0"/>
          <w:i/>
          <w:color w:val="0070C0"/>
          <w:sz w:val="22"/>
          <w:szCs w:val="22"/>
        </w:rPr>
        <w:t xml:space="preserve"> </w:t>
      </w:r>
      <w:r w:rsidR="009678A4" w:rsidRPr="00C74DDC">
        <w:rPr>
          <w:rFonts w:cs="Times New Roman"/>
          <w:bCs w:val="0"/>
          <w:i/>
          <w:color w:val="0070C0"/>
          <w:sz w:val="22"/>
          <w:szCs w:val="22"/>
        </w:rPr>
        <w:t>powiatu ostródzkiego</w:t>
      </w:r>
      <w:r w:rsidR="009678A4" w:rsidRPr="00C74DDC">
        <w:rPr>
          <w:rFonts w:cs="Times New Roman"/>
          <w:b w:val="0"/>
          <w:bCs w:val="0"/>
          <w:i/>
          <w:color w:val="0070C0"/>
          <w:sz w:val="22"/>
          <w:szCs w:val="22"/>
        </w:rPr>
        <w:t xml:space="preserve"> </w:t>
      </w:r>
      <w:r w:rsidR="009678A4" w:rsidRPr="00C74DDC">
        <w:rPr>
          <w:rFonts w:cs="Times New Roman"/>
          <w:bCs w:val="0"/>
          <w:i/>
          <w:color w:val="0070C0"/>
          <w:sz w:val="22"/>
          <w:szCs w:val="22"/>
        </w:rPr>
        <w:t>na lata 20</w:t>
      </w:r>
      <w:r w:rsidR="003F7A6F" w:rsidRPr="00C74DDC">
        <w:rPr>
          <w:rFonts w:cs="Times New Roman"/>
          <w:bCs w:val="0"/>
          <w:i/>
          <w:color w:val="0070C0"/>
          <w:sz w:val="22"/>
          <w:szCs w:val="22"/>
        </w:rPr>
        <w:t>2</w:t>
      </w:r>
      <w:r w:rsidR="00312851" w:rsidRPr="00C74DDC">
        <w:rPr>
          <w:rFonts w:cs="Times New Roman"/>
          <w:bCs w:val="0"/>
          <w:i/>
          <w:color w:val="0070C0"/>
          <w:sz w:val="22"/>
          <w:szCs w:val="22"/>
        </w:rPr>
        <w:t>1</w:t>
      </w:r>
      <w:r w:rsidR="009678A4" w:rsidRPr="00C74DDC">
        <w:rPr>
          <w:rFonts w:cs="Times New Roman"/>
          <w:bCs w:val="0"/>
          <w:i/>
          <w:color w:val="0070C0"/>
          <w:sz w:val="22"/>
          <w:szCs w:val="22"/>
        </w:rPr>
        <w:t xml:space="preserve"> - 202</w:t>
      </w:r>
      <w:r w:rsidR="003F7A6F" w:rsidRPr="00C74DDC">
        <w:rPr>
          <w:rFonts w:cs="Times New Roman"/>
          <w:bCs w:val="0"/>
          <w:i/>
          <w:color w:val="0070C0"/>
          <w:sz w:val="22"/>
          <w:szCs w:val="22"/>
        </w:rPr>
        <w:t>7</w:t>
      </w:r>
    </w:p>
    <w:p w:rsidR="00282F44" w:rsidRPr="00D65FED" w:rsidRDefault="00282F44" w:rsidP="00D10D9D">
      <w:pPr>
        <w:pStyle w:val="Default"/>
        <w:spacing w:after="120" w:line="360" w:lineRule="auto"/>
        <w:rPr>
          <w:rFonts w:asciiTheme="majorHAnsi" w:hAnsiTheme="majorHAnsi" w:cstheme="minorBidi"/>
          <w:color w:val="auto"/>
          <w:sz w:val="10"/>
          <w:szCs w:val="10"/>
        </w:rPr>
      </w:pPr>
    </w:p>
    <w:p w:rsidR="005B330E" w:rsidRPr="00C74DDC" w:rsidRDefault="005B330E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>Zadania realizowane w</w:t>
      </w:r>
      <w:r w:rsidR="00653FB1" w:rsidRPr="00C74DDC">
        <w:rPr>
          <w:rFonts w:asciiTheme="majorHAnsi" w:hAnsiTheme="majorHAnsi"/>
        </w:rPr>
        <w:t> </w:t>
      </w:r>
      <w:r w:rsidRPr="00C74DDC">
        <w:rPr>
          <w:rFonts w:asciiTheme="majorHAnsi" w:hAnsiTheme="majorHAnsi"/>
        </w:rPr>
        <w:t xml:space="preserve">ramach </w:t>
      </w:r>
      <w:r w:rsidRPr="00C74DDC">
        <w:rPr>
          <w:rFonts w:asciiTheme="majorHAnsi" w:hAnsiTheme="majorHAnsi"/>
          <w:i/>
        </w:rPr>
        <w:t>Programu</w:t>
      </w:r>
      <w:r w:rsidRPr="00C74DDC">
        <w:rPr>
          <w:rFonts w:asciiTheme="majorHAnsi" w:hAnsiTheme="majorHAnsi"/>
        </w:rPr>
        <w:t xml:space="preserve"> będą finansowane </w:t>
      </w:r>
      <w:r w:rsidR="00452C94" w:rsidRPr="00C74DDC">
        <w:rPr>
          <w:rFonts w:asciiTheme="majorHAnsi" w:hAnsiTheme="majorHAnsi"/>
        </w:rPr>
        <w:t xml:space="preserve">głównie </w:t>
      </w:r>
      <w:r w:rsidRPr="00C74DDC">
        <w:rPr>
          <w:rFonts w:asciiTheme="majorHAnsi" w:hAnsiTheme="majorHAnsi"/>
        </w:rPr>
        <w:t>z następujących źródeł:</w:t>
      </w:r>
    </w:p>
    <w:p w:rsidR="00452C94" w:rsidRPr="00C74DDC" w:rsidRDefault="000C7BA9" w:rsidP="00D10D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Fundusz Pracy</w:t>
      </w:r>
      <w:r w:rsidR="00192FD6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(FP)</w:t>
      </w: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– środki przyznawane Powiatowemu Urzędowi Pracy tzw. algorytmem oraz środki pozyskane z tzw. </w:t>
      </w:r>
      <w:r w:rsidRPr="00C74DDC">
        <w:rPr>
          <w:rFonts w:asciiTheme="majorHAnsi" w:hAnsiTheme="majorHAnsi"/>
          <w:sz w:val="22"/>
          <w:szCs w:val="22"/>
        </w:rPr>
        <w:t xml:space="preserve">rezerwy </w:t>
      </w:r>
      <w:r w:rsidR="00653FB1" w:rsidRPr="00C74DDC">
        <w:rPr>
          <w:rFonts w:asciiTheme="majorHAnsi" w:hAnsiTheme="majorHAnsi"/>
          <w:sz w:val="22"/>
          <w:szCs w:val="22"/>
        </w:rPr>
        <w:t xml:space="preserve">Funduszu </w:t>
      </w:r>
      <w:r w:rsidR="00192FD6" w:rsidRPr="00C74DDC">
        <w:rPr>
          <w:rFonts w:asciiTheme="majorHAnsi" w:hAnsiTheme="majorHAnsi"/>
          <w:sz w:val="22"/>
          <w:szCs w:val="22"/>
        </w:rPr>
        <w:t>P</w:t>
      </w:r>
      <w:r w:rsidR="00653FB1" w:rsidRPr="00C74DDC">
        <w:rPr>
          <w:rFonts w:asciiTheme="majorHAnsi" w:hAnsiTheme="majorHAnsi"/>
          <w:sz w:val="22"/>
          <w:szCs w:val="22"/>
        </w:rPr>
        <w:t>racy</w:t>
      </w:r>
      <w:r w:rsidRPr="00C74DDC">
        <w:rPr>
          <w:rFonts w:asciiTheme="majorHAnsi" w:hAnsiTheme="majorHAnsi"/>
          <w:sz w:val="22"/>
          <w:szCs w:val="22"/>
        </w:rPr>
        <w:t xml:space="preserve"> na realizację programów na rzecz promocji zatrudnienia, łagodzenia skutków bezrobocia i aktywizacji zawodowej,</w:t>
      </w:r>
    </w:p>
    <w:p w:rsidR="005B330E" w:rsidRPr="00C74DDC" w:rsidRDefault="00653FB1" w:rsidP="00D10D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F</w:t>
      </w:r>
      <w:r w:rsidR="005B330E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undusz</w:t>
      </w: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e</w:t>
      </w:r>
      <w:r w:rsidR="005B330E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Unii Europejskiej</w:t>
      </w:r>
      <w:r w:rsidR="00F01528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(UE)</w:t>
      </w:r>
      <w:r w:rsidR="005B330E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AA2C08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przewidziane do wykorzystania w </w:t>
      </w:r>
      <w:r w:rsidR="005B330E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p</w:t>
      </w:r>
      <w:r w:rsidR="00452C94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espektywie finansowej 20</w:t>
      </w:r>
      <w:r w:rsidR="00B1007D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2</w:t>
      </w:r>
      <w:r w:rsidR="009F7EDA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2</w:t>
      </w:r>
      <w:r w:rsidR="00B1007D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-2027</w:t>
      </w: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,</w:t>
      </w:r>
    </w:p>
    <w:p w:rsidR="00653FB1" w:rsidRPr="00C74DDC" w:rsidRDefault="00653FB1" w:rsidP="00D10D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Środki Krajowego Funduszu Szkoleniowego</w:t>
      </w:r>
      <w:r w:rsidR="00192FD6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(KFS)</w:t>
      </w: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,</w:t>
      </w:r>
    </w:p>
    <w:p w:rsidR="00653FB1" w:rsidRPr="00C74DDC" w:rsidRDefault="00653FB1" w:rsidP="00D10D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Środki Państwowego Funduszu Rehabilitacji Osób Niepełnosprawnych</w:t>
      </w:r>
      <w:r w:rsidR="00192FD6"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(PFRON)</w:t>
      </w:r>
      <w:r w:rsidRPr="00C74DDC">
        <w:rPr>
          <w:rFonts w:asciiTheme="majorHAnsi" w:eastAsiaTheme="minorHAnsi" w:hAnsiTheme="majorHAnsi" w:cstheme="minorBidi"/>
          <w:sz w:val="22"/>
          <w:szCs w:val="22"/>
          <w:lang w:eastAsia="en-US"/>
        </w:rPr>
        <w:t>.</w:t>
      </w:r>
    </w:p>
    <w:p w:rsidR="00192FD6" w:rsidRPr="00C74DDC" w:rsidRDefault="009A5E35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lastRenderedPageBreak/>
        <w:t xml:space="preserve">Wielkość środków FP na realizację aktywnych programów rynku pracy w powiecie </w:t>
      </w:r>
      <w:r w:rsidR="00653FB1" w:rsidRPr="00C74DDC">
        <w:rPr>
          <w:rFonts w:asciiTheme="majorHAnsi" w:hAnsiTheme="majorHAnsi"/>
        </w:rPr>
        <w:t>w </w:t>
      </w:r>
      <w:r w:rsidR="00192FD6" w:rsidRPr="00C74DDC">
        <w:rPr>
          <w:rFonts w:asciiTheme="majorHAnsi" w:hAnsiTheme="majorHAnsi"/>
        </w:rPr>
        <w:t>p</w:t>
      </w:r>
      <w:r w:rsidR="00653FB1" w:rsidRPr="00C74DDC">
        <w:rPr>
          <w:rFonts w:asciiTheme="majorHAnsi" w:hAnsiTheme="majorHAnsi"/>
        </w:rPr>
        <w:t xml:space="preserve">oszczególnych latach </w:t>
      </w:r>
      <w:r w:rsidR="00520CC2" w:rsidRPr="00C74DDC">
        <w:rPr>
          <w:rFonts w:asciiTheme="majorHAnsi" w:hAnsiTheme="majorHAnsi"/>
        </w:rPr>
        <w:t>jest</w:t>
      </w:r>
      <w:r w:rsidRPr="00C74DDC">
        <w:rPr>
          <w:rFonts w:asciiTheme="majorHAnsi" w:hAnsiTheme="majorHAnsi"/>
        </w:rPr>
        <w:t xml:space="preserve"> uzależniona od wielkości limitów ustalonych przez </w:t>
      </w:r>
      <w:r w:rsidR="00653FB1" w:rsidRPr="00C74DDC">
        <w:rPr>
          <w:rFonts w:asciiTheme="majorHAnsi" w:hAnsiTheme="majorHAnsi"/>
        </w:rPr>
        <w:t xml:space="preserve">Ministra właściwego do spraw pracy, </w:t>
      </w:r>
      <w:r w:rsidRPr="00C74DDC">
        <w:rPr>
          <w:rFonts w:asciiTheme="majorHAnsi" w:hAnsiTheme="majorHAnsi"/>
        </w:rPr>
        <w:t>w oparciu o obowiązujące w danym okresie przepisy, w tym rozporządzenie Rady Ministrów w sprawie ustalenia kwot środków FP na</w:t>
      </w:r>
      <w:r w:rsidR="00192FD6" w:rsidRPr="00C74DDC">
        <w:rPr>
          <w:rFonts w:asciiTheme="majorHAnsi" w:hAnsiTheme="majorHAnsi"/>
        </w:rPr>
        <w:t> </w:t>
      </w:r>
      <w:r w:rsidRPr="00C74DDC">
        <w:rPr>
          <w:rFonts w:asciiTheme="majorHAnsi" w:hAnsiTheme="majorHAnsi"/>
        </w:rPr>
        <w:t xml:space="preserve">finansowanie tych zadań. Na zadania obligatoryjne, w tym na wypłatę zasiłków dla osób bezrobotnych, dodatków aktywizacyjnych środki FP będą angażowane do wysokości potrzeb. Poza tym Powiatowy Urząd Pracy będzie ubiegał się o dodatkowe środki uruchamiane z rezerwy </w:t>
      </w:r>
      <w:r w:rsidR="00192FD6" w:rsidRPr="00C74DDC">
        <w:rPr>
          <w:rFonts w:asciiTheme="majorHAnsi" w:hAnsiTheme="majorHAnsi"/>
        </w:rPr>
        <w:t>FP</w:t>
      </w:r>
      <w:r w:rsidRPr="00C74DDC">
        <w:rPr>
          <w:rFonts w:asciiTheme="majorHAnsi" w:hAnsiTheme="majorHAnsi"/>
        </w:rPr>
        <w:t xml:space="preserve">. </w:t>
      </w:r>
    </w:p>
    <w:p w:rsidR="00192FD6" w:rsidRPr="00C74DDC" w:rsidRDefault="00520CC2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>Zakładamy, że d</w:t>
      </w:r>
      <w:r w:rsidR="009A5E35" w:rsidRPr="00C74DDC">
        <w:rPr>
          <w:rFonts w:asciiTheme="majorHAnsi" w:hAnsiTheme="majorHAnsi"/>
        </w:rPr>
        <w:t xml:space="preserve">ziałania na rzecz promocji zatrudnienia, aktywizacji lokalnego rynku pracy wspierane będą środkami </w:t>
      </w:r>
      <w:r w:rsidR="00653FB1" w:rsidRPr="00C74DDC">
        <w:rPr>
          <w:rFonts w:asciiTheme="majorHAnsi" w:hAnsiTheme="majorHAnsi"/>
        </w:rPr>
        <w:t>Europejskiego Funduszu Społecznego (</w:t>
      </w:r>
      <w:r w:rsidR="009A5E35" w:rsidRPr="00C74DDC">
        <w:rPr>
          <w:rFonts w:asciiTheme="majorHAnsi" w:hAnsiTheme="majorHAnsi"/>
        </w:rPr>
        <w:t>EFS</w:t>
      </w:r>
      <w:r w:rsidR="00653FB1" w:rsidRPr="00C74DDC">
        <w:rPr>
          <w:rFonts w:asciiTheme="majorHAnsi" w:hAnsiTheme="majorHAnsi"/>
        </w:rPr>
        <w:t>),</w:t>
      </w:r>
      <w:r w:rsidR="009A5E35" w:rsidRPr="00C74DDC">
        <w:rPr>
          <w:rFonts w:asciiTheme="majorHAnsi" w:hAnsiTheme="majorHAnsi"/>
        </w:rPr>
        <w:t xml:space="preserve"> pozyskiwanymi przez Urząd w</w:t>
      </w:r>
      <w:r w:rsidR="00192FD6" w:rsidRPr="00C74DDC">
        <w:rPr>
          <w:rFonts w:asciiTheme="majorHAnsi" w:hAnsiTheme="majorHAnsi"/>
        </w:rPr>
        <w:t> </w:t>
      </w:r>
      <w:r w:rsidR="009A5E35" w:rsidRPr="00C74DDC">
        <w:rPr>
          <w:rFonts w:asciiTheme="majorHAnsi" w:hAnsiTheme="majorHAnsi"/>
        </w:rPr>
        <w:t xml:space="preserve">drodze </w:t>
      </w:r>
      <w:r w:rsidRPr="00C74DDC">
        <w:rPr>
          <w:rFonts w:asciiTheme="majorHAnsi" w:hAnsiTheme="majorHAnsi"/>
        </w:rPr>
        <w:t xml:space="preserve">ogłaszanych </w:t>
      </w:r>
      <w:r w:rsidR="009A5E35" w:rsidRPr="00C74DDC">
        <w:rPr>
          <w:rFonts w:asciiTheme="majorHAnsi" w:hAnsiTheme="majorHAnsi"/>
        </w:rPr>
        <w:t xml:space="preserve">konkursów ogłoszonych. Planowane jest pozyskanie dodatkowych środków zgodnie z potrzebami lokalnego rynku pracy. </w:t>
      </w:r>
    </w:p>
    <w:p w:rsidR="00AE2C31" w:rsidRPr="00C74DDC" w:rsidRDefault="009A5E35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 xml:space="preserve">Środki </w:t>
      </w:r>
      <w:r w:rsidR="00653FB1" w:rsidRPr="00C74DDC">
        <w:rPr>
          <w:rFonts w:asciiTheme="majorHAnsi" w:hAnsiTheme="majorHAnsi"/>
        </w:rPr>
        <w:t>KFS</w:t>
      </w:r>
      <w:r w:rsidR="00192FD6" w:rsidRPr="00C74DDC">
        <w:rPr>
          <w:rFonts w:asciiTheme="majorHAnsi" w:hAnsiTheme="majorHAnsi"/>
        </w:rPr>
        <w:t>,</w:t>
      </w:r>
      <w:r w:rsidRPr="00C74DDC">
        <w:rPr>
          <w:rFonts w:asciiTheme="majorHAnsi" w:hAnsiTheme="majorHAnsi"/>
        </w:rPr>
        <w:t xml:space="preserve"> przeznaczone na finansowanie działań na rzecz kształcenia ustawicznego pracowników i pracodawców</w:t>
      </w:r>
      <w:r w:rsidR="00192FD6" w:rsidRPr="00C74DDC">
        <w:rPr>
          <w:rFonts w:asciiTheme="majorHAnsi" w:hAnsiTheme="majorHAnsi"/>
        </w:rPr>
        <w:t>,</w:t>
      </w:r>
      <w:r w:rsidRPr="00C74DDC">
        <w:rPr>
          <w:rFonts w:asciiTheme="majorHAnsi" w:hAnsiTheme="majorHAnsi"/>
        </w:rPr>
        <w:t xml:space="preserve"> przyznawane </w:t>
      </w:r>
      <w:r w:rsidR="00152CC2" w:rsidRPr="00C74DDC">
        <w:rPr>
          <w:rFonts w:asciiTheme="majorHAnsi" w:hAnsiTheme="majorHAnsi"/>
        </w:rPr>
        <w:t>są</w:t>
      </w:r>
      <w:r w:rsidRPr="00C74DDC">
        <w:rPr>
          <w:rFonts w:asciiTheme="majorHAnsi" w:hAnsiTheme="majorHAnsi"/>
        </w:rPr>
        <w:t xml:space="preserve"> corocznie</w:t>
      </w:r>
      <w:r w:rsidR="00653FB1" w:rsidRPr="00C74DDC">
        <w:rPr>
          <w:rFonts w:asciiTheme="majorHAnsi" w:hAnsiTheme="majorHAnsi"/>
        </w:rPr>
        <w:t>,</w:t>
      </w:r>
      <w:r w:rsidRPr="00C74DDC">
        <w:rPr>
          <w:rFonts w:asciiTheme="majorHAnsi" w:hAnsiTheme="majorHAnsi"/>
        </w:rPr>
        <w:t xml:space="preserve"> zgodnie z wzorem podziału i</w:t>
      </w:r>
      <w:r w:rsidR="00192FD6" w:rsidRPr="00C74DDC">
        <w:rPr>
          <w:rFonts w:asciiTheme="majorHAnsi" w:hAnsiTheme="majorHAnsi"/>
        </w:rPr>
        <w:t> </w:t>
      </w:r>
      <w:r w:rsidRPr="00C74DDC">
        <w:rPr>
          <w:rFonts w:asciiTheme="majorHAnsi" w:hAnsiTheme="majorHAnsi"/>
        </w:rPr>
        <w:t xml:space="preserve">priorytetami ustalanymi przez Ministra właściwego do spraw pracy. </w:t>
      </w:r>
    </w:p>
    <w:p w:rsidR="00192FD6" w:rsidRPr="00C74DDC" w:rsidRDefault="00AE2C31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>Zakłada</w:t>
      </w:r>
      <w:r w:rsidR="00152CC2" w:rsidRPr="00C74DDC">
        <w:rPr>
          <w:rFonts w:asciiTheme="majorHAnsi" w:hAnsiTheme="majorHAnsi"/>
        </w:rPr>
        <w:t>my</w:t>
      </w:r>
      <w:r w:rsidRPr="00C74DDC">
        <w:rPr>
          <w:rFonts w:asciiTheme="majorHAnsi" w:hAnsiTheme="majorHAnsi"/>
        </w:rPr>
        <w:t>, że w poszczególnych latach w</w:t>
      </w:r>
      <w:r w:rsidR="009A5E35" w:rsidRPr="00C74DDC">
        <w:rPr>
          <w:rFonts w:asciiTheme="majorHAnsi" w:hAnsiTheme="majorHAnsi"/>
        </w:rPr>
        <w:t>ielkość środków</w:t>
      </w:r>
      <w:r w:rsidRPr="00C74DDC">
        <w:rPr>
          <w:rFonts w:asciiTheme="majorHAnsi" w:hAnsiTheme="majorHAnsi"/>
        </w:rPr>
        <w:t xml:space="preserve"> przydzielonych z</w:t>
      </w:r>
      <w:r w:rsidR="009A5E35" w:rsidRPr="00C74DDC">
        <w:rPr>
          <w:rFonts w:asciiTheme="majorHAnsi" w:hAnsiTheme="majorHAnsi"/>
        </w:rPr>
        <w:t xml:space="preserve"> PFRON</w:t>
      </w:r>
      <w:r w:rsidRPr="00C74DDC">
        <w:rPr>
          <w:rFonts w:asciiTheme="majorHAnsi" w:hAnsiTheme="majorHAnsi"/>
        </w:rPr>
        <w:t>,</w:t>
      </w:r>
      <w:r w:rsidR="009A5E35" w:rsidRPr="00C74DDC">
        <w:rPr>
          <w:rFonts w:asciiTheme="majorHAnsi" w:hAnsiTheme="majorHAnsi"/>
        </w:rPr>
        <w:t xml:space="preserve"> </w:t>
      </w:r>
      <w:r w:rsidRPr="00C74DDC">
        <w:rPr>
          <w:rFonts w:asciiTheme="majorHAnsi" w:hAnsiTheme="majorHAnsi"/>
        </w:rPr>
        <w:t xml:space="preserve">będących w dyspozycji powiatu, </w:t>
      </w:r>
      <w:r w:rsidR="009A5E35" w:rsidRPr="00C74DDC">
        <w:rPr>
          <w:rFonts w:asciiTheme="majorHAnsi" w:hAnsiTheme="majorHAnsi"/>
        </w:rPr>
        <w:t xml:space="preserve">na zadania realizowane przez </w:t>
      </w:r>
      <w:r w:rsidR="00653FB1" w:rsidRPr="00C74DDC">
        <w:rPr>
          <w:rFonts w:asciiTheme="majorHAnsi" w:hAnsiTheme="majorHAnsi"/>
        </w:rPr>
        <w:t>u</w:t>
      </w:r>
      <w:r w:rsidR="009A5E35" w:rsidRPr="00C74DDC">
        <w:rPr>
          <w:rFonts w:asciiTheme="majorHAnsi" w:hAnsiTheme="majorHAnsi"/>
        </w:rPr>
        <w:t xml:space="preserve">rząd </w:t>
      </w:r>
      <w:r w:rsidR="00653FB1" w:rsidRPr="00C74DDC">
        <w:rPr>
          <w:rFonts w:asciiTheme="majorHAnsi" w:hAnsiTheme="majorHAnsi"/>
        </w:rPr>
        <w:t xml:space="preserve">pracy </w:t>
      </w:r>
      <w:r w:rsidR="009A5E35" w:rsidRPr="00C74DDC">
        <w:rPr>
          <w:rFonts w:asciiTheme="majorHAnsi" w:hAnsiTheme="majorHAnsi"/>
        </w:rPr>
        <w:t>dla</w:t>
      </w:r>
      <w:r w:rsidR="00192FD6" w:rsidRPr="00C74DDC">
        <w:rPr>
          <w:rFonts w:asciiTheme="majorHAnsi" w:hAnsiTheme="majorHAnsi"/>
        </w:rPr>
        <w:t> </w:t>
      </w:r>
      <w:r w:rsidR="009A5E35" w:rsidRPr="00C74DDC">
        <w:rPr>
          <w:rFonts w:asciiTheme="majorHAnsi" w:hAnsiTheme="majorHAnsi"/>
        </w:rPr>
        <w:t xml:space="preserve">zarejestrowanych osób </w:t>
      </w:r>
      <w:r w:rsidR="00152CC2" w:rsidRPr="00C74DDC">
        <w:rPr>
          <w:rFonts w:asciiTheme="majorHAnsi" w:hAnsiTheme="majorHAnsi"/>
        </w:rPr>
        <w:t xml:space="preserve">z </w:t>
      </w:r>
      <w:r w:rsidR="009A5E35" w:rsidRPr="00C74DDC">
        <w:rPr>
          <w:rFonts w:asciiTheme="majorHAnsi" w:hAnsiTheme="majorHAnsi"/>
        </w:rPr>
        <w:t>niepełnosprawn</w:t>
      </w:r>
      <w:r w:rsidR="00152CC2" w:rsidRPr="00C74DDC">
        <w:rPr>
          <w:rFonts w:asciiTheme="majorHAnsi" w:hAnsiTheme="majorHAnsi"/>
        </w:rPr>
        <w:t>ością</w:t>
      </w:r>
      <w:r w:rsidRPr="00C74DDC">
        <w:rPr>
          <w:rFonts w:asciiTheme="majorHAnsi" w:hAnsiTheme="majorHAnsi"/>
        </w:rPr>
        <w:t xml:space="preserve">, </w:t>
      </w:r>
      <w:r w:rsidR="009A5E35" w:rsidRPr="00C74DDC">
        <w:rPr>
          <w:rFonts w:asciiTheme="majorHAnsi" w:hAnsiTheme="majorHAnsi"/>
        </w:rPr>
        <w:t>pozwol</w:t>
      </w:r>
      <w:r w:rsidRPr="00C74DDC">
        <w:rPr>
          <w:rFonts w:asciiTheme="majorHAnsi" w:hAnsiTheme="majorHAnsi"/>
        </w:rPr>
        <w:t>i</w:t>
      </w:r>
      <w:r w:rsidR="009A5E35" w:rsidRPr="00C74DDC">
        <w:rPr>
          <w:rFonts w:asciiTheme="majorHAnsi" w:hAnsiTheme="majorHAnsi"/>
        </w:rPr>
        <w:t xml:space="preserve"> w dużym stopniu zaspokoić </w:t>
      </w:r>
      <w:r w:rsidR="00152CC2" w:rsidRPr="00C74DDC">
        <w:rPr>
          <w:rFonts w:asciiTheme="majorHAnsi" w:hAnsiTheme="majorHAnsi"/>
        </w:rPr>
        <w:t xml:space="preserve">ich </w:t>
      </w:r>
      <w:r w:rsidR="009A5E35" w:rsidRPr="00C74DDC">
        <w:rPr>
          <w:rFonts w:asciiTheme="majorHAnsi" w:hAnsiTheme="majorHAnsi"/>
        </w:rPr>
        <w:t xml:space="preserve">potrzeby. </w:t>
      </w:r>
    </w:p>
    <w:p w:rsidR="00414A79" w:rsidRDefault="00653FB1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>Podział</w:t>
      </w:r>
      <w:r w:rsidR="00AE2C31" w:rsidRPr="00C74DDC">
        <w:rPr>
          <w:rFonts w:asciiTheme="majorHAnsi" w:hAnsiTheme="majorHAnsi"/>
        </w:rPr>
        <w:t>u</w:t>
      </w:r>
      <w:r w:rsidRPr="00C74DDC">
        <w:rPr>
          <w:rFonts w:asciiTheme="majorHAnsi" w:hAnsiTheme="majorHAnsi"/>
        </w:rPr>
        <w:t xml:space="preserve"> środków na realizację instrumentów i usług rynku pracy będących w dyspozycji urzędu pracy </w:t>
      </w:r>
      <w:r w:rsidR="00AE2C31" w:rsidRPr="00C74DDC">
        <w:rPr>
          <w:rFonts w:asciiTheme="majorHAnsi" w:hAnsiTheme="majorHAnsi"/>
        </w:rPr>
        <w:t>dokonuje się</w:t>
      </w:r>
      <w:r w:rsidRPr="00C74DDC">
        <w:rPr>
          <w:rFonts w:asciiTheme="majorHAnsi" w:hAnsiTheme="majorHAnsi"/>
        </w:rPr>
        <w:t xml:space="preserve"> na podstawie otrzymanej decyzji finansowej</w:t>
      </w:r>
      <w:r w:rsidR="00AE2C31" w:rsidRPr="00C74DDC">
        <w:rPr>
          <w:rFonts w:asciiTheme="majorHAnsi" w:hAnsiTheme="majorHAnsi"/>
        </w:rPr>
        <w:t>. Przyjęty podział podlega modyfikacji w postaci rocznych planów finansowych urzędu, które powstają w oparciu o potrzeby lokalnego rynku pracy.</w:t>
      </w:r>
      <w:r w:rsidR="00D65FED">
        <w:rPr>
          <w:rFonts w:asciiTheme="majorHAnsi" w:hAnsiTheme="majorHAnsi"/>
        </w:rPr>
        <w:t xml:space="preserve"> </w:t>
      </w:r>
      <w:r w:rsidR="009A5E35" w:rsidRPr="00C74DDC">
        <w:rPr>
          <w:rFonts w:asciiTheme="majorHAnsi" w:hAnsiTheme="majorHAnsi"/>
        </w:rPr>
        <w:t xml:space="preserve">Przy wydatkowaniu środków na aktywne programy rynku pracy Powiatowy Urząd Pracy w </w:t>
      </w:r>
      <w:r w:rsidRPr="00C74DDC">
        <w:rPr>
          <w:rFonts w:asciiTheme="majorHAnsi" w:hAnsiTheme="majorHAnsi"/>
        </w:rPr>
        <w:t>Ostródzie</w:t>
      </w:r>
      <w:r w:rsidR="009A5E35" w:rsidRPr="00C74DDC">
        <w:rPr>
          <w:rFonts w:asciiTheme="majorHAnsi" w:hAnsiTheme="majorHAnsi"/>
        </w:rPr>
        <w:t xml:space="preserve"> kier</w:t>
      </w:r>
      <w:r w:rsidR="00152CC2" w:rsidRPr="00C74DDC">
        <w:rPr>
          <w:rFonts w:asciiTheme="majorHAnsi" w:hAnsiTheme="majorHAnsi"/>
        </w:rPr>
        <w:t>uje</w:t>
      </w:r>
      <w:r w:rsidR="009A5E35" w:rsidRPr="00C74DDC">
        <w:rPr>
          <w:rFonts w:asciiTheme="majorHAnsi" w:hAnsiTheme="majorHAnsi"/>
        </w:rPr>
        <w:t xml:space="preserve"> się zasad</w:t>
      </w:r>
      <w:r w:rsidR="000407C1" w:rsidRPr="00C74DDC">
        <w:rPr>
          <w:rFonts w:asciiTheme="majorHAnsi" w:hAnsiTheme="majorHAnsi"/>
        </w:rPr>
        <w:t>ą</w:t>
      </w:r>
      <w:r w:rsidR="009A5E35" w:rsidRPr="00C74DDC">
        <w:rPr>
          <w:rFonts w:asciiTheme="majorHAnsi" w:hAnsiTheme="majorHAnsi"/>
        </w:rPr>
        <w:t xml:space="preserve"> </w:t>
      </w:r>
      <w:r w:rsidR="000407C1" w:rsidRPr="00C74DDC">
        <w:rPr>
          <w:rFonts w:asciiTheme="majorHAnsi" w:hAnsiTheme="majorHAnsi"/>
        </w:rPr>
        <w:t xml:space="preserve">efektywności, wydatkując </w:t>
      </w:r>
      <w:r w:rsidR="00152CC2" w:rsidRPr="00C74DDC">
        <w:rPr>
          <w:rFonts w:asciiTheme="majorHAnsi" w:hAnsiTheme="majorHAnsi"/>
        </w:rPr>
        <w:t>ś</w:t>
      </w:r>
      <w:r w:rsidR="000407C1" w:rsidRPr="00C74DDC">
        <w:rPr>
          <w:rFonts w:asciiTheme="majorHAnsi" w:hAnsiTheme="majorHAnsi"/>
        </w:rPr>
        <w:t>rodki w</w:t>
      </w:r>
      <w:r w:rsidR="00D65FED">
        <w:rPr>
          <w:rFonts w:asciiTheme="majorHAnsi" w:hAnsiTheme="majorHAnsi"/>
        </w:rPr>
        <w:t> </w:t>
      </w:r>
      <w:r w:rsidR="000407C1" w:rsidRPr="00C74DDC">
        <w:rPr>
          <w:rFonts w:asciiTheme="majorHAnsi" w:hAnsiTheme="majorHAnsi"/>
        </w:rPr>
        <w:t>sposób celowy i oszczędny.</w:t>
      </w:r>
    </w:p>
    <w:p w:rsidR="00573503" w:rsidRDefault="00573503" w:rsidP="00A210A6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/>
        </w:rPr>
      </w:pPr>
    </w:p>
    <w:p w:rsidR="00573503" w:rsidRPr="00C74DDC" w:rsidRDefault="00573503" w:rsidP="00573503">
      <w:pPr>
        <w:pStyle w:val="Nagwek2"/>
        <w:spacing w:before="0" w:after="120" w:line="360" w:lineRule="auto"/>
        <w:jc w:val="both"/>
        <w:rPr>
          <w:rFonts w:cs="Times New Roman"/>
          <w:b w:val="0"/>
          <w:bCs w:val="0"/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4</w:t>
      </w:r>
      <w:r w:rsidRPr="00C74DDC">
        <w:rPr>
          <w:color w:val="0070C0"/>
          <w:sz w:val="22"/>
          <w:szCs w:val="22"/>
        </w:rPr>
        <w:t xml:space="preserve">. Monitoring </w:t>
      </w:r>
      <w:r w:rsidRPr="00C74DDC">
        <w:rPr>
          <w:rFonts w:cs="Times New Roman"/>
          <w:bCs w:val="0"/>
          <w:i/>
          <w:color w:val="0070C0"/>
          <w:sz w:val="22"/>
          <w:szCs w:val="22"/>
        </w:rPr>
        <w:t>Programu promocji zatrudnienia oraz aktywizacji lokalnego rynku pracy</w:t>
      </w:r>
      <w:r w:rsidRPr="00C74DDC">
        <w:rPr>
          <w:rFonts w:cs="Times New Roman"/>
          <w:b w:val="0"/>
          <w:bCs w:val="0"/>
          <w:i/>
          <w:color w:val="0070C0"/>
          <w:sz w:val="22"/>
          <w:szCs w:val="22"/>
        </w:rPr>
        <w:t xml:space="preserve"> </w:t>
      </w:r>
      <w:r w:rsidRPr="00C74DDC">
        <w:rPr>
          <w:rFonts w:cs="Times New Roman"/>
          <w:bCs w:val="0"/>
          <w:i/>
          <w:color w:val="0070C0"/>
          <w:sz w:val="22"/>
          <w:szCs w:val="22"/>
        </w:rPr>
        <w:t>powiatu ostródzkiego</w:t>
      </w:r>
      <w:r w:rsidRPr="00C74DDC">
        <w:rPr>
          <w:rFonts w:cs="Times New Roman"/>
          <w:b w:val="0"/>
          <w:bCs w:val="0"/>
          <w:i/>
          <w:color w:val="0070C0"/>
          <w:sz w:val="22"/>
          <w:szCs w:val="22"/>
        </w:rPr>
        <w:t xml:space="preserve"> </w:t>
      </w:r>
      <w:r w:rsidRPr="00C74DDC">
        <w:rPr>
          <w:rFonts w:cs="Times New Roman"/>
          <w:bCs w:val="0"/>
          <w:i/>
          <w:color w:val="0070C0"/>
          <w:sz w:val="22"/>
          <w:szCs w:val="22"/>
        </w:rPr>
        <w:t>na lata 2021 - 2027</w:t>
      </w:r>
    </w:p>
    <w:p w:rsidR="00573503" w:rsidRPr="00D65FED" w:rsidRDefault="00573503" w:rsidP="00573503">
      <w:pPr>
        <w:pStyle w:val="Default"/>
        <w:spacing w:after="120" w:line="360" w:lineRule="auto"/>
        <w:rPr>
          <w:rFonts w:asciiTheme="majorHAnsi" w:hAnsiTheme="majorHAnsi"/>
          <w:color w:val="auto"/>
          <w:sz w:val="10"/>
          <w:szCs w:val="10"/>
        </w:rPr>
      </w:pPr>
    </w:p>
    <w:p w:rsidR="00573503" w:rsidRPr="00C74DDC" w:rsidRDefault="00573503" w:rsidP="00573503">
      <w:pPr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 xml:space="preserve">Monitoring realizacji </w:t>
      </w:r>
      <w:r w:rsidRPr="00C74DDC">
        <w:rPr>
          <w:rFonts w:asciiTheme="majorHAnsi" w:hAnsiTheme="majorHAnsi"/>
          <w:i/>
        </w:rPr>
        <w:t>Programu</w:t>
      </w:r>
      <w:r w:rsidRPr="00C74DDC">
        <w:rPr>
          <w:rFonts w:asciiTheme="majorHAnsi" w:hAnsiTheme="majorHAnsi"/>
        </w:rPr>
        <w:t xml:space="preserve"> jest prowadzony przez Powiatowy Urząd Pracy w Ostródzie. Zaplanowano dwa etapy monitoringu:</w:t>
      </w:r>
    </w:p>
    <w:p w:rsidR="00573503" w:rsidRPr="00C74DDC" w:rsidRDefault="00573503" w:rsidP="00573503">
      <w:pPr>
        <w:spacing w:after="120" w:line="360" w:lineRule="auto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>- Etap I : Raport monitorujący za lata 2021-2023 – sporządzony do 31 marca 2024 roku;</w:t>
      </w:r>
    </w:p>
    <w:p w:rsidR="00573503" w:rsidRPr="00C74DDC" w:rsidRDefault="00573503" w:rsidP="00573503">
      <w:pPr>
        <w:spacing w:after="120" w:line="360" w:lineRule="auto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 xml:space="preserve">- Etap II: Raport końcowy obejmujący cały okres realizacji </w:t>
      </w:r>
      <w:r w:rsidRPr="00C74DDC">
        <w:rPr>
          <w:rFonts w:asciiTheme="majorHAnsi" w:hAnsiTheme="majorHAnsi"/>
          <w:i/>
        </w:rPr>
        <w:t>Programu</w:t>
      </w:r>
      <w:r w:rsidRPr="00C74DDC">
        <w:rPr>
          <w:rFonts w:asciiTheme="majorHAnsi" w:hAnsiTheme="majorHAnsi"/>
        </w:rPr>
        <w:t xml:space="preserve"> - sporządzony do 31 marca 2028 roku.</w:t>
      </w:r>
    </w:p>
    <w:p w:rsidR="00573503" w:rsidRPr="00C74DDC" w:rsidRDefault="00573503" w:rsidP="00573503">
      <w:pPr>
        <w:spacing w:after="120" w:line="360" w:lineRule="auto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</w:rPr>
        <w:tab/>
        <w:t xml:space="preserve">Po sporządzeniu raportu monitorującego w roku 2024 zapisy </w:t>
      </w:r>
      <w:r w:rsidRPr="00C74DDC">
        <w:rPr>
          <w:rFonts w:asciiTheme="majorHAnsi" w:hAnsiTheme="majorHAnsi"/>
          <w:i/>
        </w:rPr>
        <w:t>Programu</w:t>
      </w:r>
      <w:r w:rsidRPr="00C74DDC">
        <w:rPr>
          <w:rFonts w:asciiTheme="majorHAnsi" w:hAnsiTheme="majorHAnsi"/>
        </w:rPr>
        <w:t xml:space="preserve"> zostaną poddane analizie i w miarę potrzeby zaktualizowane.</w:t>
      </w:r>
    </w:p>
    <w:p w:rsidR="00414A79" w:rsidRPr="00C74DDC" w:rsidRDefault="00414A79" w:rsidP="00D10D9D">
      <w:pPr>
        <w:spacing w:after="120" w:line="360" w:lineRule="auto"/>
        <w:rPr>
          <w:rFonts w:asciiTheme="majorHAnsi" w:hAnsiTheme="majorHAnsi"/>
        </w:rPr>
      </w:pPr>
    </w:p>
    <w:p w:rsidR="00913C84" w:rsidRPr="00C74DDC" w:rsidRDefault="00913C84" w:rsidP="00D10D9D">
      <w:pPr>
        <w:spacing w:after="120" w:line="360" w:lineRule="auto"/>
        <w:rPr>
          <w:rFonts w:asciiTheme="majorHAnsi" w:eastAsiaTheme="majorEastAsia" w:hAnsiTheme="majorHAnsi" w:cstheme="majorBidi"/>
          <w:b/>
          <w:bCs/>
        </w:rPr>
      </w:pPr>
    </w:p>
    <w:p w:rsidR="005B330E" w:rsidRPr="00C74DDC" w:rsidRDefault="005B330E" w:rsidP="00D10D9D">
      <w:pPr>
        <w:pStyle w:val="Default"/>
        <w:spacing w:after="120" w:line="360" w:lineRule="auto"/>
        <w:jc w:val="both"/>
        <w:rPr>
          <w:rFonts w:asciiTheme="majorHAnsi" w:hAnsiTheme="majorHAnsi" w:cstheme="minorBidi"/>
          <w:color w:val="0070C0"/>
          <w:sz w:val="22"/>
          <w:szCs w:val="22"/>
        </w:rPr>
      </w:pPr>
      <w:r w:rsidRPr="00C74DDC">
        <w:rPr>
          <w:rFonts w:asciiTheme="majorHAnsi" w:eastAsiaTheme="majorEastAsia" w:hAnsiTheme="majorHAnsi" w:cstheme="majorBidi"/>
          <w:b/>
          <w:bCs/>
          <w:color w:val="0070C0"/>
          <w:sz w:val="22"/>
          <w:szCs w:val="22"/>
        </w:rPr>
        <w:t>Zakończenie</w:t>
      </w:r>
    </w:p>
    <w:p w:rsidR="002574E9" w:rsidRPr="00C74DDC" w:rsidRDefault="002574E9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</w:p>
    <w:p w:rsidR="00A00DE9" w:rsidRPr="00C74DDC" w:rsidRDefault="005B330E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  <w:r w:rsidRPr="00C74DDC">
        <w:rPr>
          <w:rFonts w:asciiTheme="majorHAnsi" w:hAnsiTheme="majorHAnsi"/>
        </w:rPr>
        <w:t xml:space="preserve">Zmiany </w:t>
      </w:r>
      <w:r w:rsidRPr="00C74DDC">
        <w:rPr>
          <w:rFonts w:asciiTheme="majorHAnsi" w:hAnsiTheme="majorHAnsi"/>
          <w:bCs/>
        </w:rPr>
        <w:t>zachodzące na rynku pracy oraz prognozy dotyczące sytuacji w sferze zatrudnienia wywołują konieczność długofalowego planow</w:t>
      </w:r>
      <w:r w:rsidR="00022F74" w:rsidRPr="00C74DDC">
        <w:rPr>
          <w:rFonts w:asciiTheme="majorHAnsi" w:hAnsiTheme="majorHAnsi"/>
          <w:bCs/>
        </w:rPr>
        <w:t>ania działań w obszarze walki z </w:t>
      </w:r>
      <w:r w:rsidRPr="00C74DDC">
        <w:rPr>
          <w:rFonts w:asciiTheme="majorHAnsi" w:hAnsiTheme="majorHAnsi"/>
          <w:bCs/>
        </w:rPr>
        <w:t xml:space="preserve">bezrobociem. </w:t>
      </w:r>
      <w:r w:rsidR="00DC3E1D" w:rsidRPr="00C74DDC">
        <w:rPr>
          <w:rFonts w:asciiTheme="majorHAnsi" w:hAnsiTheme="majorHAnsi"/>
          <w:bCs/>
        </w:rPr>
        <w:t xml:space="preserve">Założona w dokumencie wizja oraz przyjęte cele oraz kierunki działań są zgodne z dokumentami programowymi oraz strategicznymi na poziomie unijnym, krajowym, regionalnym i lokalnymi. </w:t>
      </w:r>
    </w:p>
    <w:p w:rsidR="00EC27B9" w:rsidRPr="00C74DDC" w:rsidRDefault="00EC27B9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</w:p>
    <w:p w:rsidR="00EC27B9" w:rsidRPr="00C74DDC" w:rsidRDefault="00DC3E1D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  <w:r w:rsidRPr="00C74DDC">
        <w:rPr>
          <w:rFonts w:asciiTheme="majorHAnsi" w:hAnsiTheme="majorHAnsi"/>
          <w:bCs/>
        </w:rPr>
        <w:t>Istotnym dokumentem</w:t>
      </w:r>
      <w:r w:rsidR="00A00DE9" w:rsidRPr="00C74DDC">
        <w:rPr>
          <w:rFonts w:asciiTheme="majorHAnsi" w:hAnsiTheme="majorHAnsi"/>
          <w:bCs/>
        </w:rPr>
        <w:t>,</w:t>
      </w:r>
      <w:r w:rsidRPr="00C74DDC">
        <w:rPr>
          <w:rFonts w:asciiTheme="majorHAnsi" w:hAnsiTheme="majorHAnsi"/>
          <w:bCs/>
        </w:rPr>
        <w:t xml:space="preserve"> pokazującym kierunek działań U</w:t>
      </w:r>
      <w:r w:rsidR="00A00DE9" w:rsidRPr="00C74DDC">
        <w:rPr>
          <w:rFonts w:asciiTheme="majorHAnsi" w:hAnsiTheme="majorHAnsi"/>
          <w:bCs/>
        </w:rPr>
        <w:t xml:space="preserve">nii </w:t>
      </w:r>
      <w:r w:rsidRPr="00C74DDC">
        <w:rPr>
          <w:rFonts w:asciiTheme="majorHAnsi" w:hAnsiTheme="majorHAnsi"/>
          <w:bCs/>
        </w:rPr>
        <w:t>E</w:t>
      </w:r>
      <w:r w:rsidR="00A00DE9" w:rsidRPr="00C74DDC">
        <w:rPr>
          <w:rFonts w:asciiTheme="majorHAnsi" w:hAnsiTheme="majorHAnsi"/>
          <w:bCs/>
        </w:rPr>
        <w:t>uropejskiej,</w:t>
      </w:r>
      <w:r w:rsidRPr="00C74DDC">
        <w:rPr>
          <w:rFonts w:asciiTheme="majorHAnsi" w:hAnsiTheme="majorHAnsi"/>
          <w:bCs/>
        </w:rPr>
        <w:t xml:space="preserve"> jest</w:t>
      </w:r>
      <w:r w:rsidR="00A00DE9" w:rsidRPr="00C74DDC">
        <w:rPr>
          <w:rFonts w:asciiTheme="majorHAnsi" w:hAnsiTheme="majorHAnsi"/>
          <w:bCs/>
        </w:rPr>
        <w:t> </w:t>
      </w:r>
      <w:r w:rsidRPr="00C74DDC">
        <w:rPr>
          <w:rFonts w:asciiTheme="majorHAnsi" w:hAnsiTheme="majorHAnsi"/>
          <w:bCs/>
          <w:i/>
        </w:rPr>
        <w:t>W</w:t>
      </w:r>
      <w:r w:rsidR="00F01528">
        <w:rPr>
          <w:rFonts w:asciiTheme="majorHAnsi" w:hAnsiTheme="majorHAnsi"/>
          <w:bCs/>
          <w:i/>
        </w:rPr>
        <w:t> </w:t>
      </w:r>
      <w:r w:rsidRPr="00C74DDC">
        <w:rPr>
          <w:rFonts w:asciiTheme="majorHAnsi" w:hAnsiTheme="majorHAnsi"/>
          <w:bCs/>
          <w:i/>
        </w:rPr>
        <w:t>kierunku</w:t>
      </w:r>
      <w:r w:rsidR="00F01528">
        <w:rPr>
          <w:rFonts w:asciiTheme="majorHAnsi" w:hAnsiTheme="majorHAnsi"/>
          <w:bCs/>
          <w:i/>
        </w:rPr>
        <w:t> </w:t>
      </w:r>
      <w:r w:rsidRPr="00C74DDC">
        <w:rPr>
          <w:rFonts w:asciiTheme="majorHAnsi" w:hAnsiTheme="majorHAnsi"/>
          <w:bCs/>
          <w:i/>
        </w:rPr>
        <w:t>zrównoważonej Europy 2030 r</w:t>
      </w:r>
      <w:r w:rsidRPr="00C74DDC">
        <w:rPr>
          <w:rFonts w:asciiTheme="majorHAnsi" w:hAnsiTheme="majorHAnsi"/>
          <w:bCs/>
        </w:rPr>
        <w:t xml:space="preserve">. Wśród głównych inicjatyw Komisji Europejskiej do 2030 roku należy wyszczególnić kwestię wzrostu gospodarczego i godnej pracy. </w:t>
      </w:r>
    </w:p>
    <w:p w:rsidR="000407C1" w:rsidRPr="00C74DDC" w:rsidRDefault="000407C1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</w:p>
    <w:p w:rsidR="000407C1" w:rsidRPr="00C74DDC" w:rsidRDefault="00DC3E1D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  <w:r w:rsidRPr="00C74DDC">
        <w:rPr>
          <w:rFonts w:asciiTheme="majorHAnsi" w:hAnsiTheme="majorHAnsi"/>
          <w:bCs/>
        </w:rPr>
        <w:t xml:space="preserve">Na poziomie krajowym </w:t>
      </w:r>
      <w:r w:rsidR="000407C1" w:rsidRPr="00C74DDC">
        <w:rPr>
          <w:rFonts w:asciiTheme="majorHAnsi" w:hAnsiTheme="majorHAnsi"/>
          <w:bCs/>
        </w:rPr>
        <w:t xml:space="preserve">i regionalnym </w:t>
      </w:r>
      <w:r w:rsidR="000407C1" w:rsidRPr="00C74DDC">
        <w:rPr>
          <w:rFonts w:asciiTheme="majorHAnsi" w:hAnsiTheme="majorHAnsi"/>
          <w:bCs/>
          <w:i/>
        </w:rPr>
        <w:t xml:space="preserve">Program promocji zatrudnienia i aktywizacji lokalnego rynku pracy </w:t>
      </w:r>
      <w:r w:rsidR="000407C1" w:rsidRPr="00C74DDC">
        <w:rPr>
          <w:rFonts w:asciiTheme="majorHAnsi" w:hAnsiTheme="majorHAnsi"/>
          <w:bCs/>
        </w:rPr>
        <w:t>wpisuje się w założenia</w:t>
      </w:r>
      <w:r w:rsidR="000407C1" w:rsidRPr="00C74DDC">
        <w:rPr>
          <w:rFonts w:asciiTheme="majorHAnsi" w:hAnsiTheme="majorHAnsi"/>
          <w:bCs/>
          <w:i/>
        </w:rPr>
        <w:t xml:space="preserve"> Krajowego Planu Działań na Rzecz Zatrudnienia </w:t>
      </w:r>
      <w:r w:rsidR="000407C1" w:rsidRPr="00C74DDC">
        <w:rPr>
          <w:rFonts w:asciiTheme="majorHAnsi" w:hAnsiTheme="majorHAnsi"/>
          <w:bCs/>
        </w:rPr>
        <w:t>oraz</w:t>
      </w:r>
      <w:r w:rsidR="000407C1" w:rsidRPr="00C74DDC">
        <w:rPr>
          <w:rFonts w:asciiTheme="majorHAnsi" w:hAnsiTheme="majorHAnsi"/>
          <w:bCs/>
          <w:i/>
        </w:rPr>
        <w:t xml:space="preserve"> Regionalnego Planu Działań na Rzecz Zatrudnienia</w:t>
      </w:r>
      <w:r w:rsidR="008863E9" w:rsidRPr="00C74DDC">
        <w:rPr>
          <w:rFonts w:asciiTheme="majorHAnsi" w:hAnsiTheme="majorHAnsi"/>
          <w:bCs/>
          <w:i/>
        </w:rPr>
        <w:t>,</w:t>
      </w:r>
      <w:r w:rsidR="000407C1" w:rsidRPr="00C74DDC">
        <w:rPr>
          <w:rFonts w:asciiTheme="majorHAnsi" w:hAnsiTheme="majorHAnsi"/>
          <w:bCs/>
          <w:i/>
        </w:rPr>
        <w:t xml:space="preserve"> </w:t>
      </w:r>
      <w:r w:rsidR="000407C1" w:rsidRPr="00C74DDC">
        <w:rPr>
          <w:rFonts w:asciiTheme="majorHAnsi" w:hAnsiTheme="majorHAnsi"/>
          <w:bCs/>
        </w:rPr>
        <w:t xml:space="preserve">określających </w:t>
      </w:r>
      <w:r w:rsidR="008863E9" w:rsidRPr="00C74DDC">
        <w:rPr>
          <w:rFonts w:asciiTheme="majorHAnsi" w:hAnsiTheme="majorHAnsi"/>
          <w:bCs/>
        </w:rPr>
        <w:t xml:space="preserve">wytyczne w zakresie działań na rzecz zatrudnienia oraz </w:t>
      </w:r>
      <w:r w:rsidR="000407C1" w:rsidRPr="00C74DDC">
        <w:rPr>
          <w:rFonts w:asciiTheme="majorHAnsi" w:hAnsiTheme="majorHAnsi"/>
          <w:bCs/>
        </w:rPr>
        <w:t>priorytetowe grupy bezrobotnych i innych osób, które wymagają objęcia wsparciem</w:t>
      </w:r>
    </w:p>
    <w:p w:rsidR="000407C1" w:rsidRPr="00C74DDC" w:rsidRDefault="000407C1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</w:p>
    <w:p w:rsidR="00F4692F" w:rsidRPr="00C74DDC" w:rsidRDefault="00F4692F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  <w:r w:rsidRPr="00C74DDC">
        <w:rPr>
          <w:rFonts w:asciiTheme="majorHAnsi" w:hAnsiTheme="majorHAnsi"/>
          <w:bCs/>
        </w:rPr>
        <w:t xml:space="preserve">Na poziomie lokalnym </w:t>
      </w:r>
      <w:r w:rsidRPr="00C74DDC">
        <w:rPr>
          <w:rFonts w:asciiTheme="majorHAnsi" w:hAnsiTheme="majorHAnsi"/>
          <w:bCs/>
          <w:i/>
        </w:rPr>
        <w:t xml:space="preserve">Program promocji zatrudnienia i aktywizacji lokalnego rynku pracy </w:t>
      </w:r>
      <w:r w:rsidRPr="00C74DDC">
        <w:rPr>
          <w:rFonts w:asciiTheme="majorHAnsi" w:hAnsiTheme="majorHAnsi"/>
          <w:bCs/>
        </w:rPr>
        <w:t xml:space="preserve">wpisuje się w </w:t>
      </w:r>
      <w:r w:rsidRPr="00C74DDC">
        <w:rPr>
          <w:rFonts w:asciiTheme="majorHAnsi" w:hAnsiTheme="majorHAnsi"/>
          <w:bCs/>
          <w:i/>
        </w:rPr>
        <w:t>Strategię Rozwiązywania Problemów Społecznych w Powiecie Ostródzkim na lata 2021 – 2027</w:t>
      </w:r>
      <w:r w:rsidRPr="00C74DDC">
        <w:rPr>
          <w:rFonts w:asciiTheme="majorHAnsi" w:hAnsiTheme="majorHAnsi"/>
          <w:bCs/>
        </w:rPr>
        <w:t>, w której rynek pracy jest jednym z obszarów tematycznych.</w:t>
      </w:r>
    </w:p>
    <w:p w:rsidR="00EC27B9" w:rsidRPr="00C74DDC" w:rsidRDefault="00EC27B9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  <w:bCs/>
        </w:rPr>
      </w:pPr>
    </w:p>
    <w:p w:rsidR="00BD2D76" w:rsidRPr="00C74DDC" w:rsidRDefault="00DC3E1D" w:rsidP="00D10D9D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Theme="majorHAnsi" w:hAnsiTheme="majorHAnsi"/>
        </w:rPr>
      </w:pPr>
      <w:r w:rsidRPr="00C74DDC">
        <w:rPr>
          <w:rFonts w:asciiTheme="majorHAnsi" w:hAnsiTheme="majorHAnsi"/>
          <w:bCs/>
        </w:rPr>
        <w:t>Założone cele i działania niniejszego</w:t>
      </w:r>
      <w:r w:rsidRPr="00C74DDC">
        <w:rPr>
          <w:rFonts w:asciiTheme="majorHAnsi" w:hAnsiTheme="majorHAnsi"/>
        </w:rPr>
        <w:t xml:space="preserve"> </w:t>
      </w:r>
      <w:r w:rsidRPr="00C74DDC">
        <w:rPr>
          <w:rFonts w:asciiTheme="majorHAnsi" w:hAnsiTheme="majorHAnsi"/>
          <w:i/>
        </w:rPr>
        <w:t>Programu</w:t>
      </w:r>
      <w:r w:rsidRPr="00C74DDC">
        <w:rPr>
          <w:rFonts w:asciiTheme="majorHAnsi" w:hAnsiTheme="majorHAnsi"/>
        </w:rPr>
        <w:t xml:space="preserve"> będą realizowane przy czynnym udziale partnerów rynku pracy – głównie </w:t>
      </w:r>
      <w:r w:rsidR="008863E9" w:rsidRPr="00C74DDC">
        <w:rPr>
          <w:rFonts w:asciiTheme="majorHAnsi" w:hAnsiTheme="majorHAnsi"/>
        </w:rPr>
        <w:t xml:space="preserve">przedsiębiorców i </w:t>
      </w:r>
      <w:r w:rsidRPr="00C74DDC">
        <w:rPr>
          <w:rFonts w:asciiTheme="majorHAnsi" w:hAnsiTheme="majorHAnsi"/>
        </w:rPr>
        <w:t xml:space="preserve">pracodawców. </w:t>
      </w:r>
    </w:p>
    <w:p w:rsidR="005B330E" w:rsidRPr="00C74DDC" w:rsidRDefault="005B330E" w:rsidP="00D10D9D">
      <w:pPr>
        <w:spacing w:after="120" w:line="360" w:lineRule="auto"/>
        <w:rPr>
          <w:rFonts w:asciiTheme="majorHAnsi" w:hAnsiTheme="majorHAnsi"/>
        </w:rPr>
      </w:pPr>
    </w:p>
    <w:sectPr w:rsidR="005B330E" w:rsidRPr="00C74DDC" w:rsidSect="009807F4">
      <w:pgSz w:w="11906" w:h="16838"/>
      <w:pgMar w:top="1110" w:right="1417" w:bottom="1134" w:left="1417" w:header="284" w:footer="3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63" w:rsidRDefault="007F1F63" w:rsidP="007B5200">
      <w:pPr>
        <w:spacing w:after="0" w:line="240" w:lineRule="auto"/>
      </w:pPr>
      <w:r>
        <w:separator/>
      </w:r>
    </w:p>
  </w:endnote>
  <w:endnote w:type="continuationSeparator" w:id="0">
    <w:p w:rsidR="007F1F63" w:rsidRDefault="007F1F63" w:rsidP="007B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F4" w:rsidRDefault="009807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F4" w:rsidRDefault="009807F4">
    <w:pPr>
      <w:pStyle w:val="Stopka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\ * arabskie</w:instrText>
    </w:r>
    <w:r>
      <w:rPr>
        <w:color w:val="4F81BD" w:themeColor="accent1"/>
        <w:sz w:val="20"/>
        <w:szCs w:val="20"/>
      </w:rPr>
      <w:fldChar w:fldCharType="separate"/>
    </w:r>
    <w:r w:rsidR="001704F3">
      <w:rPr>
        <w:noProof/>
        <w:color w:val="4F81BD" w:themeColor="accent1"/>
        <w:sz w:val="20"/>
        <w:szCs w:val="20"/>
      </w:rPr>
      <w:t>13</w:t>
    </w:r>
    <w:r>
      <w:rPr>
        <w:color w:val="4F81BD" w:themeColor="accent1"/>
        <w:sz w:val="20"/>
        <w:szCs w:val="20"/>
      </w:rPr>
      <w:fldChar w:fldCharType="end"/>
    </w:r>
  </w:p>
  <w:p w:rsidR="00152CC2" w:rsidRDefault="00152CC2" w:rsidP="007B5200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F4" w:rsidRDefault="009807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63" w:rsidRDefault="007F1F63" w:rsidP="007B5200">
      <w:pPr>
        <w:spacing w:after="0" w:line="240" w:lineRule="auto"/>
      </w:pPr>
      <w:r>
        <w:separator/>
      </w:r>
    </w:p>
  </w:footnote>
  <w:footnote w:type="continuationSeparator" w:id="0">
    <w:p w:rsidR="007F1F63" w:rsidRDefault="007F1F63" w:rsidP="007B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F4" w:rsidRDefault="009807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C2" w:rsidRDefault="00152CC2" w:rsidP="007B5200">
    <w:pPr>
      <w:pStyle w:val="Nagwek"/>
      <w:jc w:val="center"/>
      <w:rPr>
        <w:rFonts w:asciiTheme="majorHAnsi" w:hAnsiTheme="majorHAnsi"/>
        <w:i/>
        <w:color w:val="00B050"/>
      </w:rPr>
    </w:pPr>
  </w:p>
  <w:p w:rsidR="00152CC2" w:rsidRPr="009A6EBD" w:rsidRDefault="00152CC2" w:rsidP="009A6EBD">
    <w:pPr>
      <w:pStyle w:val="Nagwek"/>
      <w:tabs>
        <w:tab w:val="clear" w:pos="4536"/>
      </w:tabs>
      <w:jc w:val="center"/>
      <w:rPr>
        <w:rFonts w:asciiTheme="majorHAnsi" w:hAnsiTheme="majorHAnsi"/>
        <w:sz w:val="19"/>
        <w:szCs w:val="19"/>
      </w:rPr>
    </w:pPr>
    <w:r w:rsidRPr="009A6EBD">
      <w:rPr>
        <w:rFonts w:asciiTheme="majorHAnsi" w:hAnsiTheme="majorHAnsi"/>
        <w:i/>
        <w:color w:val="00B050"/>
        <w:sz w:val="19"/>
        <w:szCs w:val="19"/>
      </w:rPr>
      <w:t>Program promocji zatrudnienia oraz aktywizacji lokalnego rynku pracy powiatu ostródzkiego na lata 20</w:t>
    </w:r>
    <w:r>
      <w:rPr>
        <w:rFonts w:asciiTheme="majorHAnsi" w:hAnsiTheme="majorHAnsi"/>
        <w:i/>
        <w:color w:val="00B050"/>
        <w:sz w:val="19"/>
        <w:szCs w:val="19"/>
      </w:rPr>
      <w:t>21-2027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F4" w:rsidRDefault="009807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FDF"/>
    <w:multiLevelType w:val="multilevel"/>
    <w:tmpl w:val="B3C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92339"/>
    <w:multiLevelType w:val="hybridMultilevel"/>
    <w:tmpl w:val="410833AC"/>
    <w:lvl w:ilvl="0" w:tplc="C80ABE0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B05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5B4"/>
    <w:multiLevelType w:val="multilevel"/>
    <w:tmpl w:val="D054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B58E3"/>
    <w:multiLevelType w:val="multilevel"/>
    <w:tmpl w:val="75AA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0E7885"/>
    <w:multiLevelType w:val="multilevel"/>
    <w:tmpl w:val="922E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7255E6"/>
    <w:multiLevelType w:val="multilevel"/>
    <w:tmpl w:val="5EA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4952C9"/>
    <w:multiLevelType w:val="multilevel"/>
    <w:tmpl w:val="6364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0A20CE"/>
    <w:multiLevelType w:val="hybridMultilevel"/>
    <w:tmpl w:val="71462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A6D25"/>
    <w:multiLevelType w:val="multilevel"/>
    <w:tmpl w:val="E408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A3A42"/>
    <w:multiLevelType w:val="multilevel"/>
    <w:tmpl w:val="5216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DD3AB5"/>
    <w:multiLevelType w:val="hybridMultilevel"/>
    <w:tmpl w:val="0E924204"/>
    <w:lvl w:ilvl="0" w:tplc="CACEF5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83154"/>
    <w:multiLevelType w:val="hybridMultilevel"/>
    <w:tmpl w:val="420E9476"/>
    <w:lvl w:ilvl="0" w:tplc="CACEF5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0616D"/>
    <w:multiLevelType w:val="multilevel"/>
    <w:tmpl w:val="D45C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274C18"/>
    <w:multiLevelType w:val="multilevel"/>
    <w:tmpl w:val="E6E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17B1B"/>
    <w:multiLevelType w:val="multilevel"/>
    <w:tmpl w:val="F59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0329E3"/>
    <w:multiLevelType w:val="hybridMultilevel"/>
    <w:tmpl w:val="58DC6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F2627F"/>
    <w:multiLevelType w:val="multilevel"/>
    <w:tmpl w:val="F62E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84495E"/>
    <w:multiLevelType w:val="hybridMultilevel"/>
    <w:tmpl w:val="D9E0E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2288A"/>
    <w:multiLevelType w:val="multilevel"/>
    <w:tmpl w:val="D2E0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310724"/>
    <w:multiLevelType w:val="multilevel"/>
    <w:tmpl w:val="2ABC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B237A"/>
    <w:multiLevelType w:val="multilevel"/>
    <w:tmpl w:val="6D1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F06BD3"/>
    <w:multiLevelType w:val="multilevel"/>
    <w:tmpl w:val="B59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E55834"/>
    <w:multiLevelType w:val="multilevel"/>
    <w:tmpl w:val="2568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1"/>
  </w:num>
  <w:num w:numId="4">
    <w:abstractNumId w:val="10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3"/>
  </w:num>
  <w:num w:numId="10">
    <w:abstractNumId w:val="22"/>
  </w:num>
  <w:num w:numId="11">
    <w:abstractNumId w:val="2"/>
  </w:num>
  <w:num w:numId="12">
    <w:abstractNumId w:val="21"/>
  </w:num>
  <w:num w:numId="13">
    <w:abstractNumId w:val="0"/>
  </w:num>
  <w:num w:numId="14">
    <w:abstractNumId w:val="6"/>
  </w:num>
  <w:num w:numId="15">
    <w:abstractNumId w:val="16"/>
  </w:num>
  <w:num w:numId="16">
    <w:abstractNumId w:val="12"/>
  </w:num>
  <w:num w:numId="17">
    <w:abstractNumId w:val="5"/>
  </w:num>
  <w:num w:numId="18">
    <w:abstractNumId w:val="4"/>
  </w:num>
  <w:num w:numId="19">
    <w:abstractNumId w:val="19"/>
  </w:num>
  <w:num w:numId="20">
    <w:abstractNumId w:val="13"/>
  </w:num>
  <w:num w:numId="21">
    <w:abstractNumId w:val="15"/>
  </w:num>
  <w:num w:numId="22">
    <w:abstractNumId w:val="7"/>
  </w:num>
  <w:num w:numId="23">
    <w:abstractNumId w:val="17"/>
  </w:num>
  <w:num w:numId="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1C"/>
    <w:rsid w:val="00007283"/>
    <w:rsid w:val="000110BB"/>
    <w:rsid w:val="00022F74"/>
    <w:rsid w:val="00023DF1"/>
    <w:rsid w:val="00024187"/>
    <w:rsid w:val="000407C1"/>
    <w:rsid w:val="0005331F"/>
    <w:rsid w:val="00055859"/>
    <w:rsid w:val="0007124B"/>
    <w:rsid w:val="00073FBA"/>
    <w:rsid w:val="00081578"/>
    <w:rsid w:val="0008409F"/>
    <w:rsid w:val="00086888"/>
    <w:rsid w:val="00086B93"/>
    <w:rsid w:val="000A2EF4"/>
    <w:rsid w:val="000A49F1"/>
    <w:rsid w:val="000B3A5C"/>
    <w:rsid w:val="000B4858"/>
    <w:rsid w:val="000B6F3D"/>
    <w:rsid w:val="000C2980"/>
    <w:rsid w:val="000C7BA9"/>
    <w:rsid w:val="000E3DED"/>
    <w:rsid w:val="000E59AA"/>
    <w:rsid w:val="00100E46"/>
    <w:rsid w:val="00102860"/>
    <w:rsid w:val="001055A4"/>
    <w:rsid w:val="0011229C"/>
    <w:rsid w:val="00127F52"/>
    <w:rsid w:val="00133F3F"/>
    <w:rsid w:val="00141CCE"/>
    <w:rsid w:val="0014333A"/>
    <w:rsid w:val="00147AED"/>
    <w:rsid w:val="00147E4B"/>
    <w:rsid w:val="00152CC2"/>
    <w:rsid w:val="0015574B"/>
    <w:rsid w:val="00157C50"/>
    <w:rsid w:val="00157E2C"/>
    <w:rsid w:val="00165637"/>
    <w:rsid w:val="001704F3"/>
    <w:rsid w:val="0017382F"/>
    <w:rsid w:val="001840AF"/>
    <w:rsid w:val="00185132"/>
    <w:rsid w:val="00192C5D"/>
    <w:rsid w:val="00192FD6"/>
    <w:rsid w:val="00193EAF"/>
    <w:rsid w:val="00196959"/>
    <w:rsid w:val="001A1F99"/>
    <w:rsid w:val="001B4756"/>
    <w:rsid w:val="001B79C8"/>
    <w:rsid w:val="001C211D"/>
    <w:rsid w:val="001C37CF"/>
    <w:rsid w:val="001C57CE"/>
    <w:rsid w:val="001E450E"/>
    <w:rsid w:val="001E56BA"/>
    <w:rsid w:val="001E7152"/>
    <w:rsid w:val="00201025"/>
    <w:rsid w:val="00210047"/>
    <w:rsid w:val="00210C8F"/>
    <w:rsid w:val="00210FF6"/>
    <w:rsid w:val="002362D1"/>
    <w:rsid w:val="002512D8"/>
    <w:rsid w:val="002574E9"/>
    <w:rsid w:val="00257D8B"/>
    <w:rsid w:val="00257F6E"/>
    <w:rsid w:val="0026404E"/>
    <w:rsid w:val="002652E6"/>
    <w:rsid w:val="00276C56"/>
    <w:rsid w:val="00282F44"/>
    <w:rsid w:val="0029578B"/>
    <w:rsid w:val="00296B14"/>
    <w:rsid w:val="002B2428"/>
    <w:rsid w:val="002C1FF1"/>
    <w:rsid w:val="002C2F05"/>
    <w:rsid w:val="002C3696"/>
    <w:rsid w:val="002C69A0"/>
    <w:rsid w:val="002D562D"/>
    <w:rsid w:val="0030317A"/>
    <w:rsid w:val="00303E73"/>
    <w:rsid w:val="00312851"/>
    <w:rsid w:val="00312CB3"/>
    <w:rsid w:val="0031653F"/>
    <w:rsid w:val="003202D3"/>
    <w:rsid w:val="00323E01"/>
    <w:rsid w:val="00325D6E"/>
    <w:rsid w:val="00327B62"/>
    <w:rsid w:val="00330155"/>
    <w:rsid w:val="00331A1E"/>
    <w:rsid w:val="00332F48"/>
    <w:rsid w:val="00336360"/>
    <w:rsid w:val="00343D3E"/>
    <w:rsid w:val="003444B2"/>
    <w:rsid w:val="003512D1"/>
    <w:rsid w:val="00354C0D"/>
    <w:rsid w:val="003573DD"/>
    <w:rsid w:val="00361C7A"/>
    <w:rsid w:val="00370EB9"/>
    <w:rsid w:val="00372AB7"/>
    <w:rsid w:val="00377138"/>
    <w:rsid w:val="00380B22"/>
    <w:rsid w:val="00381D69"/>
    <w:rsid w:val="00396415"/>
    <w:rsid w:val="003A1395"/>
    <w:rsid w:val="003B07AC"/>
    <w:rsid w:val="003C469E"/>
    <w:rsid w:val="003D2F63"/>
    <w:rsid w:val="003D3533"/>
    <w:rsid w:val="003D64F6"/>
    <w:rsid w:val="003E7A39"/>
    <w:rsid w:val="003F69C2"/>
    <w:rsid w:val="003F7A6F"/>
    <w:rsid w:val="003F7F64"/>
    <w:rsid w:val="004018B5"/>
    <w:rsid w:val="00414A79"/>
    <w:rsid w:val="00417437"/>
    <w:rsid w:val="004214D3"/>
    <w:rsid w:val="0042454F"/>
    <w:rsid w:val="00424DBE"/>
    <w:rsid w:val="00426B7F"/>
    <w:rsid w:val="00427533"/>
    <w:rsid w:val="0043136D"/>
    <w:rsid w:val="00435A2C"/>
    <w:rsid w:val="00441766"/>
    <w:rsid w:val="00442474"/>
    <w:rsid w:val="00452C94"/>
    <w:rsid w:val="00467DEF"/>
    <w:rsid w:val="00470006"/>
    <w:rsid w:val="00471490"/>
    <w:rsid w:val="00475DF0"/>
    <w:rsid w:val="00476813"/>
    <w:rsid w:val="00487AED"/>
    <w:rsid w:val="00490DB4"/>
    <w:rsid w:val="004A5275"/>
    <w:rsid w:val="004A6E3C"/>
    <w:rsid w:val="004B1624"/>
    <w:rsid w:val="004B2719"/>
    <w:rsid w:val="004B56A1"/>
    <w:rsid w:val="004D508A"/>
    <w:rsid w:val="004D63A8"/>
    <w:rsid w:val="004D6556"/>
    <w:rsid w:val="004F468C"/>
    <w:rsid w:val="005038B3"/>
    <w:rsid w:val="00520CC2"/>
    <w:rsid w:val="00521961"/>
    <w:rsid w:val="00521FC4"/>
    <w:rsid w:val="005226E6"/>
    <w:rsid w:val="00533999"/>
    <w:rsid w:val="00536E31"/>
    <w:rsid w:val="00542BF7"/>
    <w:rsid w:val="005525FE"/>
    <w:rsid w:val="00552B34"/>
    <w:rsid w:val="00552F72"/>
    <w:rsid w:val="00560359"/>
    <w:rsid w:val="00561A6D"/>
    <w:rsid w:val="00561FE5"/>
    <w:rsid w:val="00567C4D"/>
    <w:rsid w:val="00573503"/>
    <w:rsid w:val="00574128"/>
    <w:rsid w:val="005747A3"/>
    <w:rsid w:val="005A2CE1"/>
    <w:rsid w:val="005A5471"/>
    <w:rsid w:val="005B0565"/>
    <w:rsid w:val="005B1A7C"/>
    <w:rsid w:val="005B330E"/>
    <w:rsid w:val="005D71F0"/>
    <w:rsid w:val="005E4271"/>
    <w:rsid w:val="00605212"/>
    <w:rsid w:val="00610039"/>
    <w:rsid w:val="00611842"/>
    <w:rsid w:val="00614143"/>
    <w:rsid w:val="00623B50"/>
    <w:rsid w:val="00634144"/>
    <w:rsid w:val="00643B42"/>
    <w:rsid w:val="00646006"/>
    <w:rsid w:val="00646F5D"/>
    <w:rsid w:val="00653FB1"/>
    <w:rsid w:val="00666308"/>
    <w:rsid w:val="006679F2"/>
    <w:rsid w:val="006778FF"/>
    <w:rsid w:val="006916AC"/>
    <w:rsid w:val="00691C43"/>
    <w:rsid w:val="00692E96"/>
    <w:rsid w:val="00697FA4"/>
    <w:rsid w:val="006D2574"/>
    <w:rsid w:val="006D3C70"/>
    <w:rsid w:val="006D79E9"/>
    <w:rsid w:val="006E6439"/>
    <w:rsid w:val="006F5966"/>
    <w:rsid w:val="00712AA8"/>
    <w:rsid w:val="00722382"/>
    <w:rsid w:val="0074065E"/>
    <w:rsid w:val="00744C5E"/>
    <w:rsid w:val="00760D83"/>
    <w:rsid w:val="00760E9E"/>
    <w:rsid w:val="0076171C"/>
    <w:rsid w:val="0076225F"/>
    <w:rsid w:val="00763127"/>
    <w:rsid w:val="00763E4B"/>
    <w:rsid w:val="00766A3F"/>
    <w:rsid w:val="00770907"/>
    <w:rsid w:val="00777EB6"/>
    <w:rsid w:val="00784EA5"/>
    <w:rsid w:val="007A1500"/>
    <w:rsid w:val="007B5200"/>
    <w:rsid w:val="007C1F0A"/>
    <w:rsid w:val="007C4861"/>
    <w:rsid w:val="007C6ECB"/>
    <w:rsid w:val="007D1E16"/>
    <w:rsid w:val="007E168C"/>
    <w:rsid w:val="007E2E3F"/>
    <w:rsid w:val="007E60E7"/>
    <w:rsid w:val="007F197F"/>
    <w:rsid w:val="007F1F63"/>
    <w:rsid w:val="007F5196"/>
    <w:rsid w:val="007F5D1F"/>
    <w:rsid w:val="007F7F1C"/>
    <w:rsid w:val="00800999"/>
    <w:rsid w:val="008050CF"/>
    <w:rsid w:val="00822048"/>
    <w:rsid w:val="00833052"/>
    <w:rsid w:val="00835901"/>
    <w:rsid w:val="0083648B"/>
    <w:rsid w:val="008445F5"/>
    <w:rsid w:val="00846234"/>
    <w:rsid w:val="00847646"/>
    <w:rsid w:val="0085002A"/>
    <w:rsid w:val="00851E3F"/>
    <w:rsid w:val="00855D76"/>
    <w:rsid w:val="00857C27"/>
    <w:rsid w:val="00860571"/>
    <w:rsid w:val="008611DE"/>
    <w:rsid w:val="008679BE"/>
    <w:rsid w:val="00870185"/>
    <w:rsid w:val="00870B92"/>
    <w:rsid w:val="008863E9"/>
    <w:rsid w:val="00890F67"/>
    <w:rsid w:val="00892A59"/>
    <w:rsid w:val="00897B12"/>
    <w:rsid w:val="008A5681"/>
    <w:rsid w:val="008A65D2"/>
    <w:rsid w:val="008A6ACC"/>
    <w:rsid w:val="008C6700"/>
    <w:rsid w:val="008D105E"/>
    <w:rsid w:val="008E08B2"/>
    <w:rsid w:val="008F22EC"/>
    <w:rsid w:val="008F2495"/>
    <w:rsid w:val="008F4F5D"/>
    <w:rsid w:val="008F5192"/>
    <w:rsid w:val="00901AE5"/>
    <w:rsid w:val="00904D0F"/>
    <w:rsid w:val="009138C6"/>
    <w:rsid w:val="00913C84"/>
    <w:rsid w:val="00914368"/>
    <w:rsid w:val="00923D98"/>
    <w:rsid w:val="00932F78"/>
    <w:rsid w:val="00935116"/>
    <w:rsid w:val="009359C7"/>
    <w:rsid w:val="00956468"/>
    <w:rsid w:val="009678A4"/>
    <w:rsid w:val="00971215"/>
    <w:rsid w:val="0097163F"/>
    <w:rsid w:val="00974562"/>
    <w:rsid w:val="00974CDB"/>
    <w:rsid w:val="009807F4"/>
    <w:rsid w:val="009843C3"/>
    <w:rsid w:val="00987CFA"/>
    <w:rsid w:val="00990295"/>
    <w:rsid w:val="009A4445"/>
    <w:rsid w:val="009A5E35"/>
    <w:rsid w:val="009A6EBD"/>
    <w:rsid w:val="009D36D5"/>
    <w:rsid w:val="009E28DB"/>
    <w:rsid w:val="009E58F2"/>
    <w:rsid w:val="009F7420"/>
    <w:rsid w:val="009F7EDA"/>
    <w:rsid w:val="00A00DE9"/>
    <w:rsid w:val="00A0135B"/>
    <w:rsid w:val="00A15162"/>
    <w:rsid w:val="00A210A6"/>
    <w:rsid w:val="00A227DC"/>
    <w:rsid w:val="00A30726"/>
    <w:rsid w:val="00A43DBD"/>
    <w:rsid w:val="00A44759"/>
    <w:rsid w:val="00A52401"/>
    <w:rsid w:val="00A53A41"/>
    <w:rsid w:val="00A54194"/>
    <w:rsid w:val="00A55FFE"/>
    <w:rsid w:val="00A63408"/>
    <w:rsid w:val="00A714B7"/>
    <w:rsid w:val="00A73D5D"/>
    <w:rsid w:val="00A76A7F"/>
    <w:rsid w:val="00A80742"/>
    <w:rsid w:val="00A92F0D"/>
    <w:rsid w:val="00A94812"/>
    <w:rsid w:val="00A96661"/>
    <w:rsid w:val="00AA1F01"/>
    <w:rsid w:val="00AA2C08"/>
    <w:rsid w:val="00AA3CD0"/>
    <w:rsid w:val="00AA7603"/>
    <w:rsid w:val="00AB5110"/>
    <w:rsid w:val="00AB5AAE"/>
    <w:rsid w:val="00AD09B4"/>
    <w:rsid w:val="00AE0647"/>
    <w:rsid w:val="00AE2C31"/>
    <w:rsid w:val="00AE5D01"/>
    <w:rsid w:val="00AF334B"/>
    <w:rsid w:val="00AF57B5"/>
    <w:rsid w:val="00AF68B7"/>
    <w:rsid w:val="00AF6BF6"/>
    <w:rsid w:val="00B00E48"/>
    <w:rsid w:val="00B06AA3"/>
    <w:rsid w:val="00B1007D"/>
    <w:rsid w:val="00B1669B"/>
    <w:rsid w:val="00B2015D"/>
    <w:rsid w:val="00B23BC8"/>
    <w:rsid w:val="00B24A49"/>
    <w:rsid w:val="00B37C6B"/>
    <w:rsid w:val="00B51B1F"/>
    <w:rsid w:val="00B63FDA"/>
    <w:rsid w:val="00B74997"/>
    <w:rsid w:val="00B82643"/>
    <w:rsid w:val="00B87BD1"/>
    <w:rsid w:val="00B92A1F"/>
    <w:rsid w:val="00B952DA"/>
    <w:rsid w:val="00B97844"/>
    <w:rsid w:val="00BB490B"/>
    <w:rsid w:val="00BB56E6"/>
    <w:rsid w:val="00BC0D06"/>
    <w:rsid w:val="00BC1899"/>
    <w:rsid w:val="00BC6A1D"/>
    <w:rsid w:val="00BD2D76"/>
    <w:rsid w:val="00BD6243"/>
    <w:rsid w:val="00BE207B"/>
    <w:rsid w:val="00C14A19"/>
    <w:rsid w:val="00C4446E"/>
    <w:rsid w:val="00C601A0"/>
    <w:rsid w:val="00C60672"/>
    <w:rsid w:val="00C63EFC"/>
    <w:rsid w:val="00C641B6"/>
    <w:rsid w:val="00C70A02"/>
    <w:rsid w:val="00C71815"/>
    <w:rsid w:val="00C74DDC"/>
    <w:rsid w:val="00C7631F"/>
    <w:rsid w:val="00C81E0F"/>
    <w:rsid w:val="00C94BFA"/>
    <w:rsid w:val="00CA0609"/>
    <w:rsid w:val="00CA0C6A"/>
    <w:rsid w:val="00CA5564"/>
    <w:rsid w:val="00CB0ECE"/>
    <w:rsid w:val="00CC1B3C"/>
    <w:rsid w:val="00CF39A0"/>
    <w:rsid w:val="00CF412D"/>
    <w:rsid w:val="00CF7932"/>
    <w:rsid w:val="00D0016A"/>
    <w:rsid w:val="00D014BD"/>
    <w:rsid w:val="00D0213E"/>
    <w:rsid w:val="00D05BE7"/>
    <w:rsid w:val="00D10D9D"/>
    <w:rsid w:val="00D1394E"/>
    <w:rsid w:val="00D15358"/>
    <w:rsid w:val="00D17C7A"/>
    <w:rsid w:val="00D20DC4"/>
    <w:rsid w:val="00D22AF6"/>
    <w:rsid w:val="00D342F5"/>
    <w:rsid w:val="00D46081"/>
    <w:rsid w:val="00D620BC"/>
    <w:rsid w:val="00D63C78"/>
    <w:rsid w:val="00D65FED"/>
    <w:rsid w:val="00D66FBC"/>
    <w:rsid w:val="00D758EF"/>
    <w:rsid w:val="00D77647"/>
    <w:rsid w:val="00D82415"/>
    <w:rsid w:val="00D83959"/>
    <w:rsid w:val="00DA0A36"/>
    <w:rsid w:val="00DA27C1"/>
    <w:rsid w:val="00DA3A4F"/>
    <w:rsid w:val="00DC2760"/>
    <w:rsid w:val="00DC3E1D"/>
    <w:rsid w:val="00DC3E96"/>
    <w:rsid w:val="00DC40DD"/>
    <w:rsid w:val="00DC67A5"/>
    <w:rsid w:val="00DE06EF"/>
    <w:rsid w:val="00DE48BE"/>
    <w:rsid w:val="00DE50B7"/>
    <w:rsid w:val="00DF2783"/>
    <w:rsid w:val="00DF53FA"/>
    <w:rsid w:val="00DF7CEF"/>
    <w:rsid w:val="00E0304A"/>
    <w:rsid w:val="00E30B14"/>
    <w:rsid w:val="00E53FAD"/>
    <w:rsid w:val="00E6327C"/>
    <w:rsid w:val="00E660F0"/>
    <w:rsid w:val="00E67FFD"/>
    <w:rsid w:val="00E808A6"/>
    <w:rsid w:val="00E81AFD"/>
    <w:rsid w:val="00EA1391"/>
    <w:rsid w:val="00EA15D0"/>
    <w:rsid w:val="00EA5565"/>
    <w:rsid w:val="00EC27B9"/>
    <w:rsid w:val="00EC348F"/>
    <w:rsid w:val="00ED5C6B"/>
    <w:rsid w:val="00ED72E7"/>
    <w:rsid w:val="00EE53BE"/>
    <w:rsid w:val="00EE7B44"/>
    <w:rsid w:val="00EF248F"/>
    <w:rsid w:val="00EF69D4"/>
    <w:rsid w:val="00F01528"/>
    <w:rsid w:val="00F04496"/>
    <w:rsid w:val="00F07B8B"/>
    <w:rsid w:val="00F15668"/>
    <w:rsid w:val="00F279BB"/>
    <w:rsid w:val="00F3673F"/>
    <w:rsid w:val="00F4368C"/>
    <w:rsid w:val="00F4692F"/>
    <w:rsid w:val="00F46D69"/>
    <w:rsid w:val="00F47F29"/>
    <w:rsid w:val="00F505D7"/>
    <w:rsid w:val="00F5069E"/>
    <w:rsid w:val="00F50B34"/>
    <w:rsid w:val="00F57414"/>
    <w:rsid w:val="00F63BE6"/>
    <w:rsid w:val="00F73EC7"/>
    <w:rsid w:val="00F76345"/>
    <w:rsid w:val="00F87994"/>
    <w:rsid w:val="00F92617"/>
    <w:rsid w:val="00F93702"/>
    <w:rsid w:val="00F94564"/>
    <w:rsid w:val="00F958A3"/>
    <w:rsid w:val="00F960A4"/>
    <w:rsid w:val="00FA40DA"/>
    <w:rsid w:val="00FB247F"/>
    <w:rsid w:val="00FB6164"/>
    <w:rsid w:val="00FC2F86"/>
    <w:rsid w:val="00FD2BAB"/>
    <w:rsid w:val="00FF36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53BC1-F595-492F-B21F-E9662343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4BD"/>
  </w:style>
  <w:style w:type="paragraph" w:styleId="Nagwek1">
    <w:name w:val="heading 1"/>
    <w:basedOn w:val="Normalny"/>
    <w:next w:val="Normalny"/>
    <w:link w:val="Nagwek1Znak"/>
    <w:uiPriority w:val="9"/>
    <w:qFormat/>
    <w:rsid w:val="00761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3D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61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B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23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617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6171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6171C"/>
  </w:style>
  <w:style w:type="character" w:customStyle="1" w:styleId="highlight">
    <w:name w:val="highlight"/>
    <w:basedOn w:val="Domylnaczcionkaakapitu"/>
    <w:rsid w:val="00C94BFA"/>
  </w:style>
  <w:style w:type="paragraph" w:styleId="Nagwek">
    <w:name w:val="header"/>
    <w:basedOn w:val="Normalny"/>
    <w:link w:val="NagwekZnak"/>
    <w:uiPriority w:val="99"/>
    <w:unhideWhenUsed/>
    <w:rsid w:val="007B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200"/>
  </w:style>
  <w:style w:type="paragraph" w:styleId="Stopka">
    <w:name w:val="footer"/>
    <w:basedOn w:val="Normalny"/>
    <w:link w:val="StopkaZnak"/>
    <w:uiPriority w:val="99"/>
    <w:unhideWhenUsed/>
    <w:rsid w:val="007B5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200"/>
  </w:style>
  <w:style w:type="paragraph" w:styleId="Tekstdymka">
    <w:name w:val="Balloon Text"/>
    <w:basedOn w:val="Normalny"/>
    <w:link w:val="TekstdymkaZnak"/>
    <w:uiPriority w:val="99"/>
    <w:semiHidden/>
    <w:unhideWhenUsed/>
    <w:rsid w:val="007B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0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923D9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3D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Podrozdział Znak"/>
    <w:basedOn w:val="Normalny"/>
    <w:link w:val="TekstprzypisudolnegoZnak"/>
    <w:rsid w:val="0092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ł Znak Znak"/>
    <w:basedOn w:val="Domylnaczcionkaakapitu"/>
    <w:link w:val="Tekstprzypisudolnego"/>
    <w:rsid w:val="00923D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23D98"/>
    <w:rPr>
      <w:vertAlign w:val="superscript"/>
    </w:rPr>
  </w:style>
  <w:style w:type="character" w:customStyle="1" w:styleId="tx1">
    <w:name w:val="tx1"/>
    <w:basedOn w:val="Domylnaczcionkaakapitu"/>
    <w:rsid w:val="00923D98"/>
    <w:rPr>
      <w:b/>
      <w:bCs/>
    </w:rPr>
  </w:style>
  <w:style w:type="table" w:styleId="Tabela-Siatka">
    <w:name w:val="Table Grid"/>
    <w:basedOn w:val="Standardowy"/>
    <w:uiPriority w:val="39"/>
    <w:rsid w:val="0092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23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3D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2F4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A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565"/>
    <w:rPr>
      <w:b/>
      <w:bCs/>
    </w:rPr>
  </w:style>
  <w:style w:type="character" w:customStyle="1" w:styleId="fn-ref">
    <w:name w:val="fn-ref"/>
    <w:basedOn w:val="Domylnaczcionkaakapitu"/>
    <w:rsid w:val="00EC27B9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136D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61A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6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999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9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407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1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7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1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62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61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7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0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2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6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3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3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16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2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0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6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268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269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619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296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221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330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085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544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8255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180">
          <w:marLeft w:val="335"/>
          <w:marRight w:val="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09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0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06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47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79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8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1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2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0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0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5088254559103368E-4"/>
          <c:y val="0"/>
          <c:w val="0.98996514718427253"/>
          <c:h val="0.89655013492058"/>
        </c:manualLayout>
      </c:layout>
      <c:lineChart>
        <c:grouping val="stacked"/>
        <c:varyColors val="0"/>
        <c:ser>
          <c:idx val="2"/>
          <c:order val="0"/>
          <c:tx>
            <c:strRef>
              <c:f>Sheet1!$A$2</c:f>
              <c:strCache>
                <c:ptCount val="1"/>
                <c:pt idx="0">
                  <c:v>Polska</c:v>
                </c:pt>
              </c:strCache>
            </c:strRef>
          </c:tx>
          <c:spPr>
            <a:ln w="22225">
              <a:solidFill>
                <a:srgbClr val="00800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spPr>
              <a:noFill/>
              <a:ln w="24361">
                <a:noFill/>
              </a:ln>
            </c:spPr>
            <c:txPr>
              <a:bodyPr/>
              <a:lstStyle/>
              <a:p>
                <a:pPr>
                  <a:defRPr sz="76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Sheet1!$B$1:$O$1</c:f>
              <c:strCache>
                <c:ptCount val="14"/>
                <c:pt idx="0">
                  <c:v>2019</c:v>
                </c:pt>
                <c:pt idx="1">
                  <c:v>2020</c:v>
                </c:pt>
                <c:pt idx="2">
                  <c:v>I 2021</c:v>
                </c:pt>
                <c:pt idx="3">
                  <c:v>II 2021</c:v>
                </c:pt>
                <c:pt idx="4">
                  <c:v>III 2021</c:v>
                </c:pt>
                <c:pt idx="5">
                  <c:v>IV 2021</c:v>
                </c:pt>
                <c:pt idx="6">
                  <c:v>V 2021</c:v>
                </c:pt>
                <c:pt idx="7">
                  <c:v>VI 2021</c:v>
                </c:pt>
                <c:pt idx="8">
                  <c:v>VII 2021</c:v>
                </c:pt>
                <c:pt idx="9">
                  <c:v>VIII 2021</c:v>
                </c:pt>
                <c:pt idx="10">
                  <c:v>IX 2021</c:v>
                </c:pt>
                <c:pt idx="11">
                  <c:v>X 2021</c:v>
                </c:pt>
                <c:pt idx="12">
                  <c:v>XI 2021</c:v>
                </c:pt>
                <c:pt idx="13">
                  <c:v>XII 2021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5.2</c:v>
                </c:pt>
                <c:pt idx="1">
                  <c:v>6.2</c:v>
                </c:pt>
                <c:pt idx="2">
                  <c:v>6.5</c:v>
                </c:pt>
                <c:pt idx="3">
                  <c:v>6.5</c:v>
                </c:pt>
                <c:pt idx="4">
                  <c:v>6.4</c:v>
                </c:pt>
                <c:pt idx="5">
                  <c:v>6.3</c:v>
                </c:pt>
                <c:pt idx="6">
                  <c:v>6.1</c:v>
                </c:pt>
                <c:pt idx="7">
                  <c:v>5.9</c:v>
                </c:pt>
                <c:pt idx="8">
                  <c:v>5.8</c:v>
                </c:pt>
                <c:pt idx="9">
                  <c:v>5.8</c:v>
                </c:pt>
                <c:pt idx="10">
                  <c:v>5.6</c:v>
                </c:pt>
                <c:pt idx="11">
                  <c:v>5.5</c:v>
                </c:pt>
                <c:pt idx="12">
                  <c:v>5.4</c:v>
                </c:pt>
                <c:pt idx="13">
                  <c:v>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541-4D4A-9DA5-C43088FFCA65}"/>
            </c:ext>
          </c:extLst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Woj. Warmińsko-Mazurskie</c:v>
                </c:pt>
              </c:strCache>
            </c:strRef>
          </c:tx>
          <c:spPr>
            <a:ln w="22225">
              <a:solidFill>
                <a:srgbClr val="0000FF"/>
              </a:solidFill>
              <a:prstDash val="solid"/>
            </a:ln>
          </c:spPr>
          <c:marker>
            <c:symbol val="star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 w="24361">
                <a:noFill/>
              </a:ln>
            </c:spPr>
            <c:txPr>
              <a:bodyPr/>
              <a:lstStyle/>
              <a:p>
                <a:pPr>
                  <a:defRPr sz="76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Sheet1!$B$1:$O$1</c:f>
              <c:strCache>
                <c:ptCount val="14"/>
                <c:pt idx="0">
                  <c:v>2019</c:v>
                </c:pt>
                <c:pt idx="1">
                  <c:v>2020</c:v>
                </c:pt>
                <c:pt idx="2">
                  <c:v>I 2021</c:v>
                </c:pt>
                <c:pt idx="3">
                  <c:v>II 2021</c:v>
                </c:pt>
                <c:pt idx="4">
                  <c:v>III 2021</c:v>
                </c:pt>
                <c:pt idx="5">
                  <c:v>IV 2021</c:v>
                </c:pt>
                <c:pt idx="6">
                  <c:v>V 2021</c:v>
                </c:pt>
                <c:pt idx="7">
                  <c:v>VI 2021</c:v>
                </c:pt>
                <c:pt idx="8">
                  <c:v>VII 2021</c:v>
                </c:pt>
                <c:pt idx="9">
                  <c:v>VIII 2021</c:v>
                </c:pt>
                <c:pt idx="10">
                  <c:v>IX 2021</c:v>
                </c:pt>
                <c:pt idx="11">
                  <c:v>X 2021</c:v>
                </c:pt>
                <c:pt idx="12">
                  <c:v>XI 2021</c:v>
                </c:pt>
                <c:pt idx="13">
                  <c:v>XII 2021</c:v>
                </c:pt>
              </c:strCache>
            </c:strRef>
          </c:cat>
          <c:val>
            <c:numRef>
              <c:f>Sheet1!$B$3:$O$3</c:f>
              <c:numCache>
                <c:formatCode>0.0</c:formatCode>
                <c:ptCount val="14"/>
                <c:pt idx="0">
                  <c:v>9</c:v>
                </c:pt>
                <c:pt idx="1">
                  <c:v>10.1</c:v>
                </c:pt>
                <c:pt idx="2">
                  <c:v>10.6</c:v>
                </c:pt>
                <c:pt idx="3">
                  <c:v>10.7</c:v>
                </c:pt>
                <c:pt idx="4">
                  <c:v>10.5</c:v>
                </c:pt>
                <c:pt idx="5">
                  <c:v>10.1</c:v>
                </c:pt>
                <c:pt idx="6">
                  <c:v>9.6999999999999993</c:v>
                </c:pt>
                <c:pt idx="7">
                  <c:v>9.1999999999999993</c:v>
                </c:pt>
                <c:pt idx="8">
                  <c:v>8.9</c:v>
                </c:pt>
                <c:pt idx="9">
                  <c:v>8.6999999999999993</c:v>
                </c:pt>
                <c:pt idx="10">
                  <c:v>8.6999999999999993</c:v>
                </c:pt>
                <c:pt idx="11">
                  <c:v>8.6</c:v>
                </c:pt>
                <c:pt idx="12">
                  <c:v>8.5</c:v>
                </c:pt>
                <c:pt idx="13">
                  <c:v>8.6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541-4D4A-9DA5-C43088FFCA65}"/>
            </c:ext>
          </c:extLst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Powiat Ostródzki</c:v>
                </c:pt>
              </c:strCache>
            </c:strRef>
          </c:tx>
          <c:spPr>
            <a:ln w="22225">
              <a:solidFill>
                <a:srgbClr val="FF0000"/>
              </a:solidFill>
              <a:prstDash val="solid"/>
            </a:ln>
          </c:spPr>
          <c:marker>
            <c:symbol val="square"/>
            <c:size val="3"/>
            <c:spPr>
              <a:noFill/>
              <a:ln>
                <a:solidFill>
                  <a:srgbClr val="FF0000"/>
                </a:solidFill>
                <a:prstDash val="solid"/>
              </a:ln>
            </c:spPr>
          </c:marker>
          <c:dLbls>
            <c:spPr>
              <a:noFill/>
              <a:ln w="24361">
                <a:noFill/>
              </a:ln>
            </c:spPr>
            <c:txPr>
              <a:bodyPr/>
              <a:lstStyle/>
              <a:p>
                <a:pPr>
                  <a:defRPr sz="769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Sheet1!$B$1:$O$1</c:f>
              <c:strCache>
                <c:ptCount val="14"/>
                <c:pt idx="0">
                  <c:v>2019</c:v>
                </c:pt>
                <c:pt idx="1">
                  <c:v>2020</c:v>
                </c:pt>
                <c:pt idx="2">
                  <c:v>I 2021</c:v>
                </c:pt>
                <c:pt idx="3">
                  <c:v>II 2021</c:v>
                </c:pt>
                <c:pt idx="4">
                  <c:v>III 2021</c:v>
                </c:pt>
                <c:pt idx="5">
                  <c:v>IV 2021</c:v>
                </c:pt>
                <c:pt idx="6">
                  <c:v>V 2021</c:v>
                </c:pt>
                <c:pt idx="7">
                  <c:v>VI 2021</c:v>
                </c:pt>
                <c:pt idx="8">
                  <c:v>VII 2021</c:v>
                </c:pt>
                <c:pt idx="9">
                  <c:v>VIII 2021</c:v>
                </c:pt>
                <c:pt idx="10">
                  <c:v>IX 2021</c:v>
                </c:pt>
                <c:pt idx="11">
                  <c:v>X 2021</c:v>
                </c:pt>
                <c:pt idx="12">
                  <c:v>XI 2021</c:v>
                </c:pt>
                <c:pt idx="13">
                  <c:v>XII 2021</c:v>
                </c:pt>
              </c:strCache>
            </c:strRef>
          </c:cat>
          <c:val>
            <c:numRef>
              <c:f>Sheet1!$B$4:$O$4</c:f>
              <c:numCache>
                <c:formatCode>0.0</c:formatCode>
                <c:ptCount val="14"/>
                <c:pt idx="0">
                  <c:v>9.8000000000000007</c:v>
                </c:pt>
                <c:pt idx="1">
                  <c:v>10.7</c:v>
                </c:pt>
                <c:pt idx="2">
                  <c:v>11.4</c:v>
                </c:pt>
                <c:pt idx="3">
                  <c:v>11.5</c:v>
                </c:pt>
                <c:pt idx="4">
                  <c:v>11</c:v>
                </c:pt>
                <c:pt idx="5">
                  <c:v>10.9</c:v>
                </c:pt>
                <c:pt idx="6">
                  <c:v>10.8</c:v>
                </c:pt>
                <c:pt idx="7">
                  <c:v>10.199999999999999</c:v>
                </c:pt>
                <c:pt idx="8">
                  <c:v>9.6</c:v>
                </c:pt>
                <c:pt idx="9">
                  <c:v>9.4</c:v>
                </c:pt>
                <c:pt idx="10">
                  <c:v>9.4</c:v>
                </c:pt>
                <c:pt idx="11">
                  <c:v>9.1999999999999993</c:v>
                </c:pt>
                <c:pt idx="12">
                  <c:v>9</c:v>
                </c:pt>
                <c:pt idx="13">
                  <c:v>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541-4D4A-9DA5-C43088FFCA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8685424"/>
        <c:axId val="418685816"/>
      </c:lineChart>
      <c:catAx>
        <c:axId val="418685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0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418685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86858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41868542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3379366627878546E-2"/>
          <c:y val="0.79260944006230993"/>
          <c:w val="0.96860463984149625"/>
          <c:h val="0.10097918453262648"/>
        </c:manualLayout>
      </c:layout>
      <c:overlay val="0"/>
      <c:spPr>
        <a:noFill/>
        <a:ln w="24361">
          <a:noFill/>
        </a:ln>
      </c:spPr>
      <c:txPr>
        <a:bodyPr/>
        <a:lstStyle/>
        <a:p>
          <a:pPr>
            <a:defRPr sz="600" b="0" i="0" u="none" strike="noStrike" baseline="0">
              <a:solidFill>
                <a:sysClr val="windowText" lastClr="000000"/>
              </a:solidFill>
              <a:latin typeface="Times New Roman"/>
              <a:ea typeface="Times New Roman"/>
              <a:cs typeface="Times New Roman"/>
            </a:defRPr>
          </a:pPr>
          <a:endParaRPr lang="pl-PL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76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1674937863280882E-2"/>
          <c:y val="4.0863078219816523E-2"/>
          <c:w val="0.98611619062062239"/>
          <c:h val="0.89214710230186745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2019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pPr>
              <a:solidFill>
                <a:srgbClr val="0070C0"/>
              </a:solidFill>
            </c:spPr>
          </c:marker>
          <c:dLbls>
            <c:dLbl>
              <c:idx val="2"/>
              <c:layout>
                <c:manualLayout>
                  <c:x val="-2.3305375716924617E-2"/>
                  <c:y val="-5.44220661363349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EBC-4D1F-A6C5-59F5F47361C7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accent1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70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Arkusz1!$A$2:$A$14</c:f>
              <c:strCache>
                <c:ptCount val="13"/>
                <c:pt idx="0">
                  <c:v>XII roku (n-1)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Arkusz1!$B$2:$B$14</c:f>
              <c:numCache>
                <c:formatCode>#,##0</c:formatCode>
                <c:ptCount val="13"/>
                <c:pt idx="0">
                  <c:v>4155</c:v>
                </c:pt>
                <c:pt idx="1">
                  <c:v>4391</c:v>
                </c:pt>
                <c:pt idx="2">
                  <c:v>4397</c:v>
                </c:pt>
                <c:pt idx="3">
                  <c:v>4102</c:v>
                </c:pt>
                <c:pt idx="4">
                  <c:v>3807</c:v>
                </c:pt>
                <c:pt idx="5">
                  <c:v>3613</c:v>
                </c:pt>
                <c:pt idx="6">
                  <c:v>3482</c:v>
                </c:pt>
                <c:pt idx="7">
                  <c:v>3466</c:v>
                </c:pt>
                <c:pt idx="8">
                  <c:v>3480</c:v>
                </c:pt>
                <c:pt idx="9">
                  <c:v>3443</c:v>
                </c:pt>
                <c:pt idx="10">
                  <c:v>3424</c:v>
                </c:pt>
                <c:pt idx="11">
                  <c:v>3417</c:v>
                </c:pt>
                <c:pt idx="12">
                  <c:v>3568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EBC-4D1F-A6C5-59F5F47361C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circle"/>
            <c:size val="5"/>
            <c:spPr>
              <a:solidFill>
                <a:srgbClr val="00B050"/>
              </a:solidFill>
            </c:spPr>
          </c:marker>
          <c:dLbls>
            <c:dLbl>
              <c:idx val="4"/>
              <c:layout>
                <c:manualLayout>
                  <c:x val="-3.6512745891860356E-2"/>
                  <c:y val="6.6283726028499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BC-4D1F-A6C5-59F5F47361C7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accent3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70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Arkusz1!$A$2:$A$14</c:f>
              <c:strCache>
                <c:ptCount val="13"/>
                <c:pt idx="0">
                  <c:v>XII roku (n-1)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Arkusz1!$C$2:$C$14</c:f>
              <c:numCache>
                <c:formatCode>#,##0</c:formatCode>
                <c:ptCount val="13"/>
                <c:pt idx="0">
                  <c:v>3568</c:v>
                </c:pt>
                <c:pt idx="1">
                  <c:v>3790</c:v>
                </c:pt>
                <c:pt idx="2">
                  <c:v>3786</c:v>
                </c:pt>
                <c:pt idx="3">
                  <c:v>3588</c:v>
                </c:pt>
                <c:pt idx="4">
                  <c:v>3861</c:v>
                </c:pt>
                <c:pt idx="5">
                  <c:v>4114</c:v>
                </c:pt>
                <c:pt idx="6">
                  <c:v>4126</c:v>
                </c:pt>
                <c:pt idx="7">
                  <c:v>3997</c:v>
                </c:pt>
                <c:pt idx="8">
                  <c:v>3911</c:v>
                </c:pt>
                <c:pt idx="9">
                  <c:v>3884</c:v>
                </c:pt>
                <c:pt idx="10">
                  <c:v>3762</c:v>
                </c:pt>
                <c:pt idx="11">
                  <c:v>3712</c:v>
                </c:pt>
                <c:pt idx="12">
                  <c:v>3780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EBC-4D1F-A6C5-59F5F47361C7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2021</c:v>
                </c:pt>
              </c:strCache>
            </c:strRef>
          </c:tx>
          <c:spPr>
            <a:ln>
              <a:solidFill>
                <a:srgbClr val="FF0066"/>
              </a:solidFill>
            </a:ln>
          </c:spPr>
          <c:marker>
            <c:spPr>
              <a:solidFill>
                <a:srgbClr val="FF0066"/>
              </a:solidFill>
              <a:ln>
                <a:solidFill>
                  <a:schemeClr val="tx1"/>
                </a:solidFill>
              </a:ln>
            </c:spPr>
          </c:marker>
          <c:dLbls>
            <c:dLbl>
              <c:idx val="4"/>
              <c:layout>
                <c:manualLayout>
                  <c:x val="-3.4525661937563283E-2"/>
                  <c:y val="-7.91356080489939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53C-41AF-9802-B5132AF69638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chemeClr val="accent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70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Arkusz1!$A$2:$A$14</c:f>
              <c:strCache>
                <c:ptCount val="13"/>
                <c:pt idx="0">
                  <c:v>XII roku (n-1)</c:v>
                </c:pt>
                <c:pt idx="1">
                  <c:v>I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</c:strCache>
            </c:strRef>
          </c:cat>
          <c:val>
            <c:numRef>
              <c:f>Arkusz1!$D$2:$D$14</c:f>
              <c:numCache>
                <c:formatCode>#,##0</c:formatCode>
                <c:ptCount val="13"/>
                <c:pt idx="0">
                  <c:v>3780</c:v>
                </c:pt>
                <c:pt idx="1">
                  <c:v>4063</c:v>
                </c:pt>
                <c:pt idx="2">
                  <c:v>4076</c:v>
                </c:pt>
                <c:pt idx="3">
                  <c:v>3922</c:v>
                </c:pt>
                <c:pt idx="4">
                  <c:v>3874</c:v>
                </c:pt>
                <c:pt idx="5">
                  <c:v>3811</c:v>
                </c:pt>
                <c:pt idx="6">
                  <c:v>3601</c:v>
                </c:pt>
                <c:pt idx="7">
                  <c:v>3357</c:v>
                </c:pt>
                <c:pt idx="8">
                  <c:v>3257</c:v>
                </c:pt>
                <c:pt idx="9">
                  <c:v>3225</c:v>
                </c:pt>
                <c:pt idx="10">
                  <c:v>3152</c:v>
                </c:pt>
                <c:pt idx="11">
                  <c:v>3081</c:v>
                </c:pt>
                <c:pt idx="12">
                  <c:v>3074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EBC-4D1F-A6C5-59F5F47361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8687776"/>
        <c:axId val="41868738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Arkusz1!#REF!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dLbls>
                  <c:spPr>
                    <a:solidFill>
                      <a:schemeClr val="accent4">
                        <a:lumMod val="40000"/>
                        <a:lumOff val="60000"/>
                      </a:schemeClr>
                    </a:solidFill>
                    <a:ln>
                      <a:noFill/>
                    </a:ln>
                    <a:effectLst/>
                  </c:spPr>
                  <c:txPr>
                    <a:bodyPr wrap="square" lIns="38100" tIns="19050" rIns="38100" bIns="19050" anchor="ctr">
                      <a:spAutoFit/>
                    </a:bodyPr>
                    <a:lstStyle/>
                    <a:p>
                      <a:pPr>
                        <a:defRPr sz="7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endParaRPr lang="pl-PL"/>
                    </a:p>
                  </c:txPr>
                  <c:dLblPos val="b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1"/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Arkusz1!$A$2:$A$14</c15:sqref>
                        </c15:formulaRef>
                      </c:ext>
                    </c:extLst>
                    <c:strCache>
                      <c:ptCount val="13"/>
                      <c:pt idx="0">
                        <c:v>XII roku (n-1)</c:v>
                      </c:pt>
                      <c:pt idx="1">
                        <c:v>I</c:v>
                      </c:pt>
                      <c:pt idx="2">
                        <c:v>II</c:v>
                      </c:pt>
                      <c:pt idx="3">
                        <c:v>III</c:v>
                      </c:pt>
                      <c:pt idx="4">
                        <c:v>IV</c:v>
                      </c:pt>
                      <c:pt idx="5">
                        <c:v>V</c:v>
                      </c:pt>
                      <c:pt idx="6">
                        <c:v>VI</c:v>
                      </c:pt>
                      <c:pt idx="7">
                        <c:v>VII</c:v>
                      </c:pt>
                      <c:pt idx="8">
                        <c:v>VIII</c:v>
                      </c:pt>
                      <c:pt idx="9">
                        <c:v>IX</c:v>
                      </c:pt>
                      <c:pt idx="10">
                        <c:v>X</c:v>
                      </c:pt>
                      <c:pt idx="11">
                        <c:v>XI</c:v>
                      </c:pt>
                      <c:pt idx="12">
                        <c:v>XII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Arkusz1!#REF!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5-EEBC-4D1F-A6C5-59F5F47361C7}"/>
                  </c:ext>
                </c:extLst>
              </c15:ser>
            </c15:filteredLineSeries>
          </c:ext>
        </c:extLst>
      </c:lineChart>
      <c:catAx>
        <c:axId val="418687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643">
                <a:latin typeface="+mj-lt"/>
              </a:defRPr>
            </a:pPr>
            <a:endParaRPr lang="pl-PL"/>
          </a:p>
        </c:txPr>
        <c:crossAx val="418687384"/>
        <c:crosses val="autoZero"/>
        <c:auto val="1"/>
        <c:lblAlgn val="ctr"/>
        <c:lblOffset val="100"/>
        <c:noMultiLvlLbl val="0"/>
      </c:catAx>
      <c:valAx>
        <c:axId val="418687384"/>
        <c:scaling>
          <c:orientation val="minMax"/>
          <c:min val="3000"/>
        </c:scaling>
        <c:delete val="0"/>
        <c:axPos val="l"/>
        <c:numFmt formatCode="#,##0" sourceLinked="1"/>
        <c:majorTickMark val="out"/>
        <c:minorTickMark val="none"/>
        <c:tickLblPos val="none"/>
        <c:crossAx val="418687776"/>
        <c:crosses val="autoZero"/>
        <c:crossBetween val="between"/>
      </c:valAx>
      <c:spPr>
        <a:noFill/>
        <a:ln w="23338">
          <a:noFill/>
        </a:ln>
      </c:spPr>
    </c:plotArea>
    <c:legend>
      <c:legendPos val="r"/>
      <c:layout>
        <c:manualLayout>
          <c:xMode val="edge"/>
          <c:yMode val="edge"/>
          <c:x val="0.50612186144392168"/>
          <c:y val="4.3128824835198983E-2"/>
          <c:w val="0.36562344759066073"/>
          <c:h val="0.12814834927243288"/>
        </c:manualLayout>
      </c:layout>
      <c:overlay val="0"/>
      <c:txPr>
        <a:bodyPr/>
        <a:lstStyle/>
        <a:p>
          <a:pPr>
            <a:defRPr sz="800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277642338035524E-3"/>
          <c:y val="1.7978482741003881E-4"/>
          <c:w val="0.95079730197662216"/>
          <c:h val="0.7283034767886681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.114628032607035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000-4481-A1CE-5AD1D24B7E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000-4481-A1CE-5AD1D24B7E9D}"/>
                </c:ex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 w="25242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Sheet1!$B$2:$D$2</c:f>
              <c:numCache>
                <c:formatCode>#,##0</c:formatCode>
                <c:ptCount val="3"/>
                <c:pt idx="0">
                  <c:v>3568</c:v>
                </c:pt>
                <c:pt idx="1">
                  <c:v>3780</c:v>
                </c:pt>
                <c:pt idx="2">
                  <c:v>3074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000-4481-A1CE-5AD1D24B7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686992"/>
        <c:axId val="345051744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w tym z prawem do zasiłku</c:v>
                </c:pt>
              </c:strCache>
            </c:strRef>
          </c:tx>
          <c:spPr>
            <a:ln w="25242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numFmt formatCode="#,##0" sourceLinked="0"/>
            <c:spPr>
              <a:noFill/>
              <a:ln w="25242">
                <a:noFill/>
              </a:ln>
            </c:spPr>
            <c:txPr>
              <a:bodyPr/>
              <a:lstStyle/>
              <a:p>
                <a:pPr>
                  <a:defRPr sz="892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Times New Roman"/>
                    <a:cs typeface="Times New Roman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#,##0</c:formatCode>
                <c:ptCount val="3"/>
                <c:pt idx="0">
                  <c:v>809</c:v>
                </c:pt>
                <c:pt idx="1">
                  <c:v>840</c:v>
                </c:pt>
                <c:pt idx="2">
                  <c:v>644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000-4481-A1CE-5AD1D24B7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804512"/>
        <c:axId val="423807256"/>
      </c:lineChart>
      <c:catAx>
        <c:axId val="418686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 pitchFamily="18" charset="0"/>
                <a:ea typeface="Times New Roman"/>
                <a:cs typeface="Times New Roman" pitchFamily="18" charset="0"/>
              </a:defRPr>
            </a:pPr>
            <a:endParaRPr lang="pl-PL"/>
          </a:p>
        </c:txPr>
        <c:crossAx val="3450517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4505174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418686992"/>
        <c:crosses val="autoZero"/>
        <c:crossBetween val="between"/>
      </c:valAx>
      <c:catAx>
        <c:axId val="423804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23807256"/>
        <c:crosses val="autoZero"/>
        <c:auto val="0"/>
        <c:lblAlgn val="ctr"/>
        <c:lblOffset val="100"/>
        <c:noMultiLvlLbl val="0"/>
      </c:catAx>
      <c:valAx>
        <c:axId val="42380725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423804512"/>
        <c:crosses val="autoZero"/>
        <c:crossBetween val="between"/>
      </c:valAx>
      <c:spPr>
        <a:ln w="25322">
          <a:noFill/>
        </a:ln>
      </c:spPr>
    </c:plotArea>
    <c:legend>
      <c:legendPos val="b"/>
      <c:layout>
        <c:manualLayout>
          <c:xMode val="edge"/>
          <c:yMode val="edge"/>
          <c:x val="9.4118182188010296E-2"/>
          <c:y val="0.8480279971221627"/>
          <c:w val="0.88960936831824555"/>
          <c:h val="0.1032457328995979"/>
        </c:manualLayout>
      </c:layout>
      <c:overlay val="0"/>
      <c:spPr>
        <a:noFill/>
        <a:ln w="25242">
          <a:noFill/>
        </a:ln>
      </c:spPr>
      <c:txPr>
        <a:bodyPr/>
        <a:lstStyle/>
        <a:p>
          <a:pPr>
            <a:defRPr sz="819" b="0" i="0" u="none" strike="noStrike" baseline="0">
              <a:solidFill>
                <a:srgbClr val="000000"/>
              </a:solidFill>
              <a:latin typeface="+mj-lt"/>
              <a:ea typeface="Times New Roman"/>
              <a:cs typeface="Times New Roman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8495865305818392E-3"/>
          <c:y val="4.4258304288944068E-2"/>
          <c:w val="0.95079730197662216"/>
          <c:h val="0.6736004749315194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napływ ogółem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numFmt formatCode="#,##0" sourceLinked="0"/>
            <c:spPr>
              <a:noFill/>
              <a:ln w="25242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6070</c:v>
                </c:pt>
                <c:pt idx="1">
                  <c:v>5396</c:v>
                </c:pt>
                <c:pt idx="2">
                  <c:v>4864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77-44D9-AFB7-A3F9033BF5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08040"/>
        <c:axId val="423807648"/>
      </c:barChart>
      <c:lineChart>
        <c:grouping val="standard"/>
        <c:varyColors val="0"/>
        <c:ser>
          <c:idx val="0"/>
          <c:order val="1"/>
          <c:tx>
            <c:strRef>
              <c:f>Sheet1!$A$3</c:f>
              <c:strCache>
                <c:ptCount val="1"/>
                <c:pt idx="0">
                  <c:v>w tym z prawem do zasiłku</c:v>
                </c:pt>
              </c:strCache>
            </c:strRef>
          </c:tx>
          <c:spPr>
            <a:ln w="25242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numFmt formatCode="#,##0" sourceLinked="0"/>
            <c:spPr>
              <a:noFill/>
              <a:ln w="25242">
                <a:noFill/>
              </a:ln>
            </c:spPr>
            <c:txPr>
              <a:bodyPr/>
              <a:lstStyle/>
              <a:p>
                <a:pPr>
                  <a:defRPr sz="892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Times New Roman"/>
                    <a:cs typeface="Times New Roman" pitchFamily="18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1519</c:v>
                </c:pt>
                <c:pt idx="1">
                  <c:v>1510</c:v>
                </c:pt>
                <c:pt idx="2">
                  <c:v>1355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A77-44D9-AFB7-A3F9033BF5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805296"/>
        <c:axId val="423805688"/>
      </c:lineChart>
      <c:catAx>
        <c:axId val="42380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Times New Roman" pitchFamily="18" charset="0"/>
                <a:ea typeface="Times New Roman"/>
                <a:cs typeface="Times New Roman" pitchFamily="18" charset="0"/>
              </a:defRPr>
            </a:pPr>
            <a:endParaRPr lang="pl-PL"/>
          </a:p>
        </c:txPr>
        <c:crossAx val="4238076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23807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23808040"/>
        <c:crosses val="autoZero"/>
        <c:crossBetween val="between"/>
      </c:valAx>
      <c:catAx>
        <c:axId val="4238052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23805688"/>
        <c:crosses val="autoZero"/>
        <c:auto val="0"/>
        <c:lblAlgn val="ctr"/>
        <c:lblOffset val="100"/>
        <c:noMultiLvlLbl val="0"/>
      </c:catAx>
      <c:valAx>
        <c:axId val="4238056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23805296"/>
        <c:crosses val="autoZero"/>
        <c:crossBetween val="between"/>
      </c:valAx>
      <c:spPr>
        <a:ln w="25322">
          <a:noFill/>
        </a:ln>
      </c:spPr>
    </c:plotArea>
    <c:legend>
      <c:legendPos val="b"/>
      <c:layout>
        <c:manualLayout>
          <c:xMode val="edge"/>
          <c:yMode val="edge"/>
          <c:x val="1.7316787287742181E-2"/>
          <c:y val="0.8620420067179001"/>
          <c:w val="0.96641083971122099"/>
          <c:h val="8.9231723303863544E-2"/>
        </c:manualLayout>
      </c:layout>
      <c:overlay val="0"/>
      <c:spPr>
        <a:noFill/>
        <a:ln w="25242">
          <a:noFill/>
        </a:ln>
      </c:spPr>
      <c:txPr>
        <a:bodyPr/>
        <a:lstStyle/>
        <a:p>
          <a:pPr>
            <a:defRPr sz="819" b="0" i="0" u="none" strike="noStrike" baseline="0">
              <a:solidFill>
                <a:srgbClr val="000000"/>
              </a:solidFill>
              <a:latin typeface="+mj-lt"/>
              <a:ea typeface="Times New Roman"/>
              <a:cs typeface="Times New Roman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3256512455956552E-2"/>
          <c:y val="0.17932347930192941"/>
          <c:w val="0.90169255870043274"/>
          <c:h val="0.746044736533917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NAPŁYW OGOŁEM, w tym: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2019 ogółem</c:v>
                </c:pt>
                <c:pt idx="1">
                  <c:v>2020 ogółem</c:v>
                </c:pt>
                <c:pt idx="2">
                  <c:v>2021 ogółem</c:v>
                </c:pt>
              </c:strCache>
            </c:strRef>
          </c:cat>
          <c:val>
            <c:numRef>
              <c:f>Arkusz1!$B$2:$B$4</c:f>
              <c:numCache>
                <c:formatCode>#,##0</c:formatCode>
                <c:ptCount val="3"/>
                <c:pt idx="0">
                  <c:v>6070</c:v>
                </c:pt>
                <c:pt idx="1">
                  <c:v>5396</c:v>
                </c:pt>
                <c:pt idx="2">
                  <c:v>4864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0C-4F86-8079-F18779C8343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rejestracje kolejne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 anchor="t" anchorCtr="1"/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2019 ogółem</c:v>
                </c:pt>
                <c:pt idx="1">
                  <c:v>2020 ogółem</c:v>
                </c:pt>
                <c:pt idx="2">
                  <c:v>2021 ogółem</c:v>
                </c:pt>
              </c:strCache>
            </c:strRef>
          </c:cat>
          <c:val>
            <c:numRef>
              <c:f>Arkusz1!$C$2:$C$4</c:f>
              <c:numCache>
                <c:formatCode>#,##0</c:formatCode>
                <c:ptCount val="3"/>
                <c:pt idx="0">
                  <c:v>5198</c:v>
                </c:pt>
                <c:pt idx="1">
                  <c:v>4548</c:v>
                </c:pt>
                <c:pt idx="2">
                  <c:v>4074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B0C-4F86-8079-F18779C83439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po formach subsydiowanych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2019 ogółem</c:v>
                </c:pt>
                <c:pt idx="1">
                  <c:v>2020 ogółem</c:v>
                </c:pt>
                <c:pt idx="2">
                  <c:v>2021 ogółem</c:v>
                </c:pt>
              </c:strCache>
            </c:strRef>
          </c:cat>
          <c:val>
            <c:numRef>
              <c:f>Arkusz1!$D$2:$D$4</c:f>
              <c:numCache>
                <c:formatCode>#,##0</c:formatCode>
                <c:ptCount val="3"/>
                <c:pt idx="0">
                  <c:v>640</c:v>
                </c:pt>
                <c:pt idx="1">
                  <c:v>333</c:v>
                </c:pt>
                <c:pt idx="2">
                  <c:v>476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B0C-4F86-8079-F18779C83439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rejestracje pierwszorazowe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2019 ogółem</c:v>
                </c:pt>
                <c:pt idx="1">
                  <c:v>2020 ogółem</c:v>
                </c:pt>
                <c:pt idx="2">
                  <c:v>2021 ogółem</c:v>
                </c:pt>
              </c:strCache>
            </c:strRef>
          </c:cat>
          <c:val>
            <c:numRef>
              <c:f>Arkusz1!$E$2:$E$4</c:f>
              <c:numCache>
                <c:formatCode>#,##0</c:formatCode>
                <c:ptCount val="3"/>
                <c:pt idx="0">
                  <c:v>872</c:v>
                </c:pt>
                <c:pt idx="1">
                  <c:v>848</c:v>
                </c:pt>
                <c:pt idx="2">
                  <c:v>790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B0C-4F86-8079-F18779C83439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poprzednio pracujący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2019 ogółem</c:v>
                </c:pt>
                <c:pt idx="1">
                  <c:v>2020 ogółem</c:v>
                </c:pt>
                <c:pt idx="2">
                  <c:v>2021 ogółem</c:v>
                </c:pt>
              </c:strCache>
            </c:strRef>
          </c:cat>
          <c:val>
            <c:numRef>
              <c:f>Arkusz1!$F$2:$F$4</c:f>
              <c:numCache>
                <c:formatCode>#,##0</c:formatCode>
                <c:ptCount val="3"/>
                <c:pt idx="0">
                  <c:v>5372</c:v>
                </c:pt>
                <c:pt idx="1">
                  <c:v>4883</c:v>
                </c:pt>
                <c:pt idx="2">
                  <c:v>4283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B0C-4F86-8079-F18779C83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3806472"/>
        <c:axId val="423806864"/>
      </c:barChart>
      <c:catAx>
        <c:axId val="423806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pl-PL"/>
          </a:p>
        </c:txPr>
        <c:crossAx val="423806864"/>
        <c:crosses val="autoZero"/>
        <c:auto val="1"/>
        <c:lblAlgn val="ctr"/>
        <c:lblOffset val="100"/>
        <c:noMultiLvlLbl val="0"/>
      </c:catAx>
      <c:valAx>
        <c:axId val="423806864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4238064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4467705338589268E-3"/>
          <c:y val="0"/>
          <c:w val="0.9494419690637792"/>
          <c:h val="0.17150435142975548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1.1890840214260279E-2"/>
          <c:w val="1"/>
          <c:h val="0.8285640813116975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Arkusz1!$B$1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 w="3175"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OGÓŁEM BEZROBOTNI</c:v>
                </c:pt>
                <c:pt idx="1">
                  <c:v>kobiety</c:v>
                </c:pt>
                <c:pt idx="2">
                  <c:v>długotrwale bezrobotni</c:v>
                </c:pt>
                <c:pt idx="3">
                  <c:v>bez kwalifikacji</c:v>
                </c:pt>
                <c:pt idx="4">
                  <c:v>pow. 50 r.ż.</c:v>
                </c:pt>
                <c:pt idx="5">
                  <c:v>do 30 r.ż.</c:v>
                </c:pt>
                <c:pt idx="6">
                  <c:v>do 25 r.ż.</c:v>
                </c:pt>
                <c:pt idx="7">
                  <c:v>bez doświadczenia zawodowego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3568</c:v>
                </c:pt>
                <c:pt idx="1">
                  <c:v>2176</c:v>
                </c:pt>
                <c:pt idx="2">
                  <c:v>1740</c:v>
                </c:pt>
                <c:pt idx="3">
                  <c:v>1425</c:v>
                </c:pt>
                <c:pt idx="4">
                  <c:v>994</c:v>
                </c:pt>
                <c:pt idx="5">
                  <c:v>1026</c:v>
                </c:pt>
                <c:pt idx="6">
                  <c:v>510</c:v>
                </c:pt>
                <c:pt idx="7">
                  <c:v>636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20-4344-8EBB-1CA4C2122F1A}"/>
            </c:ext>
          </c:extLst>
        </c:ser>
        <c:ser>
          <c:idx val="2"/>
          <c:order val="2"/>
          <c:tx>
            <c:strRef>
              <c:f>Arkusz1!$C$1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2D050"/>
            </a:solidFill>
            <a:ln w="3175"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OGÓŁEM BEZROBOTNI</c:v>
                </c:pt>
                <c:pt idx="1">
                  <c:v>kobiety</c:v>
                </c:pt>
                <c:pt idx="2">
                  <c:v>długotrwale bezrobotni</c:v>
                </c:pt>
                <c:pt idx="3">
                  <c:v>bez kwalifikacji</c:v>
                </c:pt>
                <c:pt idx="4">
                  <c:v>pow. 50 r.ż.</c:v>
                </c:pt>
                <c:pt idx="5">
                  <c:v>do 30 r.ż.</c:v>
                </c:pt>
                <c:pt idx="6">
                  <c:v>do 25 r.ż.</c:v>
                </c:pt>
                <c:pt idx="7">
                  <c:v>bez doświadczenia zawodowego</c:v>
                </c:pt>
              </c:strCache>
            </c:strRef>
          </c:cat>
          <c:val>
            <c:numRef>
              <c:f>Arkusz1!$C$2:$C$9</c:f>
              <c:numCache>
                <c:formatCode>General</c:formatCode>
                <c:ptCount val="8"/>
                <c:pt idx="0">
                  <c:v>3780</c:v>
                </c:pt>
                <c:pt idx="1">
                  <c:v>2159</c:v>
                </c:pt>
                <c:pt idx="2">
                  <c:v>1895</c:v>
                </c:pt>
                <c:pt idx="3">
                  <c:v>1555</c:v>
                </c:pt>
                <c:pt idx="4">
                  <c:v>1114</c:v>
                </c:pt>
                <c:pt idx="5">
                  <c:v>966</c:v>
                </c:pt>
                <c:pt idx="6">
                  <c:v>458</c:v>
                </c:pt>
                <c:pt idx="7">
                  <c:v>610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20-4344-8EBB-1CA4C2122F1A}"/>
            </c:ext>
          </c:extLst>
        </c:ser>
        <c:ser>
          <c:idx val="3"/>
          <c:order val="3"/>
          <c:tx>
            <c:strRef>
              <c:f>Arkusz1!$D$1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Arkusz1!$A$2:$A$9</c:f>
              <c:strCache>
                <c:ptCount val="8"/>
                <c:pt idx="0">
                  <c:v>OGÓŁEM BEZROBOTNI</c:v>
                </c:pt>
                <c:pt idx="1">
                  <c:v>kobiety</c:v>
                </c:pt>
                <c:pt idx="2">
                  <c:v>długotrwale bezrobotni</c:v>
                </c:pt>
                <c:pt idx="3">
                  <c:v>bez kwalifikacji</c:v>
                </c:pt>
                <c:pt idx="4">
                  <c:v>pow. 50 r.ż.</c:v>
                </c:pt>
                <c:pt idx="5">
                  <c:v>do 30 r.ż.</c:v>
                </c:pt>
                <c:pt idx="6">
                  <c:v>do 25 r.ż.</c:v>
                </c:pt>
                <c:pt idx="7">
                  <c:v>bez doświadczenia zawodowego</c:v>
                </c:pt>
              </c:strCache>
            </c:strRef>
          </c:cat>
          <c:val>
            <c:numRef>
              <c:f>Arkusz1!$D$2:$D$9</c:f>
              <c:numCache>
                <c:formatCode>General</c:formatCode>
                <c:ptCount val="8"/>
                <c:pt idx="0">
                  <c:v>3074</c:v>
                </c:pt>
                <c:pt idx="1">
                  <c:v>1789</c:v>
                </c:pt>
                <c:pt idx="2">
                  <c:v>1613</c:v>
                </c:pt>
                <c:pt idx="3">
                  <c:v>1279</c:v>
                </c:pt>
                <c:pt idx="4">
                  <c:v>896</c:v>
                </c:pt>
                <c:pt idx="5">
                  <c:v>772</c:v>
                </c:pt>
                <c:pt idx="6">
                  <c:v>370</c:v>
                </c:pt>
                <c:pt idx="7">
                  <c:v>526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20-4344-8EBB-1CA4C2122F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1"/>
        <c:axId val="417120928"/>
        <c:axId val="417120536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Arkusz1!#REF!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2">
                      <a:lumMod val="20000"/>
                      <a:lumOff val="80000"/>
                    </a:schemeClr>
                  </a:solidFill>
                  <a:ln w="3175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-5400000" vert="horz"/>
                    <a:lstStyle/>
                    <a:p>
                      <a:pPr>
                        <a:defRPr sz="800">
                          <a:latin typeface="Times New Roman" pitchFamily="18" charset="0"/>
                          <a:cs typeface="Times New Roman" pitchFamily="18" charset="0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6r2="http://schemas.microsoft.com/office/drawing/2015/06/chart">
                    <c:ext uri="{CE6537A1-D6FC-4f65-9D91-7224C49458BB}">
                      <c15:showLeaderLines val="0"/>
                    </c:ext>
                  </c:extLst>
                </c:dLbls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Arkusz1!$A$2:$A$9</c15:sqref>
                        </c15:formulaRef>
                      </c:ext>
                    </c:extLst>
                    <c:strCache>
                      <c:ptCount val="8"/>
                      <c:pt idx="0">
                        <c:v>OGÓŁEM BEZROBOTNI</c:v>
                      </c:pt>
                      <c:pt idx="1">
                        <c:v>kobiety</c:v>
                      </c:pt>
                      <c:pt idx="2">
                        <c:v>długotrwale bezrobotni</c:v>
                      </c:pt>
                      <c:pt idx="3">
                        <c:v>bez kwalifikacji</c:v>
                      </c:pt>
                      <c:pt idx="4">
                        <c:v>pow. 50 r.ż.</c:v>
                      </c:pt>
                      <c:pt idx="5">
                        <c:v>do 30 r.ż.</c:v>
                      </c:pt>
                      <c:pt idx="6">
                        <c:v>do 25 r.ż.</c:v>
                      </c:pt>
                      <c:pt idx="7">
                        <c:v>bez doświadczenia zawodowego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Arkusz1!#REF!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3-1420-4344-8EBB-1CA4C2122F1A}"/>
                  </c:ext>
                </c:extLst>
              </c15:ser>
            </c15:filteredBarSeries>
          </c:ext>
        </c:extLst>
      </c:barChart>
      <c:catAx>
        <c:axId val="417120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41712053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417120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171209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58313471472606837"/>
          <c:y val="0.12212563241927199"/>
          <c:w val="0.25369685232266109"/>
          <c:h val="7.3672413887665017E-2"/>
        </c:manualLayout>
      </c:layout>
      <c:overlay val="0"/>
      <c:txPr>
        <a:bodyPr/>
        <a:lstStyle/>
        <a:p>
          <a:pPr>
            <a:defRPr sz="900">
              <a:latin typeface="+mj-lt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13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567767738710132E-2"/>
          <c:y val="0.13342605538793675"/>
          <c:w val="0.98245614035087658"/>
          <c:h val="0.696873451566217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odpływ</c:v>
                </c:pt>
              </c:strCache>
            </c:strRef>
          </c:tx>
          <c:spPr>
            <a:solidFill>
              <a:srgbClr val="FFFF00"/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248266059350931E-5"/>
                  <c:y val="2.44634619985865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66666666666667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35555530825315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1039098154693154E-4"/>
                  <c:y val="2.15083529475045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2.94444413531645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0598287549691226E-3"/>
                  <c:y val="1.17777765412658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51D-46F4-BE69-E2825C30848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14">
                <a:noFill/>
              </a:ln>
            </c:spPr>
            <c:txPr>
              <a:bodyPr/>
              <a:lstStyle/>
              <a:p>
                <a:pPr algn="l">
                  <a:defRPr sz="8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Sheet1!$B$2:$D$2</c:f>
              <c:numCache>
                <c:formatCode>#,##0</c:formatCode>
                <c:ptCount val="3"/>
                <c:pt idx="0">
                  <c:v>6657</c:v>
                </c:pt>
                <c:pt idx="1">
                  <c:v>5184</c:v>
                </c:pt>
                <c:pt idx="2">
                  <c:v>4864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51D-46F4-BE69-E2825C30848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 tym na formy subsydiowane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1265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6.4579024396144123E-3"/>
                  <c:y val="-6.83395883925724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5084686994770924E-3"/>
                  <c:y val="2.364167095935444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9529574932166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1735438732908135E-2"/>
                  <c:y val="1.7666664811898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605437323997681E-2"/>
                  <c:y val="2.3555553082531593E-2"/>
                </c:manualLayout>
              </c:layout>
              <c:spPr>
                <a:noFill/>
                <a:ln w="253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51D-46F4-BE69-E2825C30848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2248468378858951E-2"/>
                  <c:y val="-9.8338577080207764E-17"/>
                </c:manualLayout>
              </c:layout>
              <c:spPr>
                <a:noFill/>
                <a:ln w="25314">
                  <a:noFill/>
                </a:ln>
              </c:spPr>
              <c:txPr>
                <a:bodyPr/>
                <a:lstStyle/>
                <a:p>
                  <a:pPr>
                    <a:defRPr sz="700" b="0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Calibri"/>
                      <a:cs typeface="Times New Roman" pitchFamily="18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51D-46F4-BE69-E2825C30848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314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#,##0</c:formatCode>
                <c:ptCount val="3"/>
                <c:pt idx="0">
                  <c:v>1116</c:v>
                </c:pt>
                <c:pt idx="1">
                  <c:v>900</c:v>
                </c:pt>
                <c:pt idx="2">
                  <c:v>1112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51D-46F4-BE69-E2825C30848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podjęcia pracy ogółem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Sheet1!$B$4:$D$4</c:f>
              <c:numCache>
                <c:formatCode>#,##0</c:formatCode>
                <c:ptCount val="3"/>
                <c:pt idx="0">
                  <c:v>3355</c:v>
                </c:pt>
                <c:pt idx="1">
                  <c:v>2943</c:v>
                </c:pt>
                <c:pt idx="2">
                  <c:v>3027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651D-46F4-BE69-E2825C3084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417119752"/>
        <c:axId val="418317032"/>
      </c:barChart>
      <c:catAx>
        <c:axId val="417119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pl-PL"/>
          </a:p>
        </c:txPr>
        <c:crossAx val="418317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831703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one"/>
        <c:crossAx val="417119752"/>
        <c:crosses val="autoZero"/>
        <c:crossBetween val="between"/>
      </c:valAx>
      <c:spPr>
        <a:noFill/>
        <a:ln w="25314">
          <a:noFill/>
        </a:ln>
      </c:spPr>
    </c:plotArea>
    <c:legend>
      <c:legendPos val="t"/>
      <c:layout>
        <c:manualLayout>
          <c:xMode val="edge"/>
          <c:yMode val="edge"/>
          <c:x val="0.1413346430145801"/>
          <c:y val="0"/>
          <c:w val="0.78712122409190044"/>
          <c:h val="0.10645953039653815"/>
        </c:manualLayout>
      </c:layout>
      <c:overlay val="0"/>
      <c:spPr>
        <a:noFill/>
        <a:ln w="25314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+mj-lt"/>
              <a:ea typeface="Calibri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55837-55F1-4327-B2EE-E6FA0262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2772</Words>
  <Characters>16636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apeplinska</dc:creator>
  <cp:keywords/>
  <dc:description/>
  <cp:lastModifiedBy>Barbara Węglarz</cp:lastModifiedBy>
  <cp:revision>7</cp:revision>
  <cp:lastPrinted>2022-02-22T11:51:00Z</cp:lastPrinted>
  <dcterms:created xsi:type="dcterms:W3CDTF">2022-02-24T12:48:00Z</dcterms:created>
  <dcterms:modified xsi:type="dcterms:W3CDTF">2022-03-10T10:26:00Z</dcterms:modified>
</cp:coreProperties>
</file>