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11" w:rsidRDefault="00621811" w:rsidP="006218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Nr </w:t>
      </w:r>
      <w:r w:rsidR="00C50930">
        <w:rPr>
          <w:rFonts w:ascii="Arial" w:hAnsi="Arial" w:cs="Arial"/>
          <w:b/>
          <w:sz w:val="22"/>
          <w:szCs w:val="22"/>
        </w:rPr>
        <w:t>TI.273</w:t>
      </w:r>
      <w:r w:rsidR="00CC489D">
        <w:rPr>
          <w:rFonts w:ascii="Arial" w:hAnsi="Arial" w:cs="Arial"/>
          <w:b/>
          <w:sz w:val="22"/>
          <w:szCs w:val="22"/>
        </w:rPr>
        <w:t>….</w:t>
      </w:r>
      <w:r w:rsidR="005F0185">
        <w:rPr>
          <w:rFonts w:ascii="Arial" w:hAnsi="Arial" w:cs="Arial"/>
          <w:b/>
          <w:sz w:val="22"/>
          <w:szCs w:val="22"/>
        </w:rPr>
        <w:t>.2020</w:t>
      </w:r>
      <w:r w:rsidR="00677905">
        <w:rPr>
          <w:rFonts w:ascii="Arial" w:hAnsi="Arial" w:cs="Arial"/>
          <w:b/>
          <w:sz w:val="22"/>
          <w:szCs w:val="22"/>
        </w:rPr>
        <w:t xml:space="preserve"> - PROJEKT</w:t>
      </w:r>
    </w:p>
    <w:p w:rsidR="00621811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Default="00621811" w:rsidP="006218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dnia </w:t>
      </w:r>
      <w:r w:rsidR="00CC489D">
        <w:rPr>
          <w:rFonts w:ascii="Arial" w:hAnsi="Arial" w:cs="Arial"/>
          <w:sz w:val="22"/>
          <w:szCs w:val="22"/>
        </w:rPr>
        <w:t>………………</w:t>
      </w:r>
      <w:r w:rsidR="00C50930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 xml:space="preserve">w Ostródzie pomiędzy Powiatem Ostródzkim z siedzibą </w:t>
      </w:r>
      <w:r>
        <w:rPr>
          <w:rFonts w:ascii="Arial" w:hAnsi="Arial" w:cs="Arial"/>
          <w:sz w:val="22"/>
          <w:szCs w:val="22"/>
        </w:rPr>
        <w:br/>
        <w:t>w Ostródzie, ul. Jana III Sobieskiego 5, 14-100 Ostróda, NIP: 741-17-69-645, REGON:  510742445, reprezentowanym przez Zarząd Powiatu, w imieniu którego działają:</w:t>
      </w:r>
    </w:p>
    <w:p w:rsidR="00621811" w:rsidRDefault="00621811" w:rsidP="006218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Ostródzki – Andrzej Wiczkowski,</w:t>
      </w:r>
    </w:p>
    <w:p w:rsidR="00621811" w:rsidRDefault="00621811" w:rsidP="006218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Wicestarosta – </w:t>
      </w:r>
      <w:r w:rsidR="00C667A2">
        <w:rPr>
          <w:rFonts w:ascii="Arial" w:hAnsi="Arial" w:cs="Arial"/>
          <w:sz w:val="22"/>
          <w:szCs w:val="22"/>
        </w:rPr>
        <w:t>Jan Kacprzyk</w:t>
      </w:r>
      <w:r>
        <w:rPr>
          <w:rFonts w:ascii="Arial" w:hAnsi="Arial" w:cs="Arial"/>
          <w:sz w:val="22"/>
          <w:szCs w:val="22"/>
        </w:rPr>
        <w:t>,</w:t>
      </w:r>
    </w:p>
    <w:p w:rsidR="00621811" w:rsidRDefault="00621811" w:rsidP="006218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 kontrasygnacie Skarbnika Powiatu – </w:t>
      </w:r>
      <w:r w:rsidR="003F758E">
        <w:rPr>
          <w:rFonts w:ascii="Arial" w:hAnsi="Arial" w:cs="Arial"/>
          <w:sz w:val="22"/>
          <w:szCs w:val="22"/>
        </w:rPr>
        <w:t>Hanny Żyndy</w:t>
      </w:r>
      <w:r>
        <w:rPr>
          <w:rFonts w:ascii="Arial" w:hAnsi="Arial" w:cs="Arial"/>
          <w:sz w:val="22"/>
          <w:szCs w:val="22"/>
        </w:rPr>
        <w:t>, zwanym dalej Zamawiającym,</w:t>
      </w:r>
    </w:p>
    <w:p w:rsidR="00621811" w:rsidRDefault="00621811" w:rsidP="006218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Wykonawcą:</w:t>
      </w:r>
    </w:p>
    <w:p w:rsidR="00621811" w:rsidRDefault="00CC489D" w:rsidP="006218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……………………………………………………………………………..</w:t>
      </w:r>
    </w:p>
    <w:p w:rsidR="00621811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Default="00621811" w:rsidP="006218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621811" w:rsidRDefault="00CC489D" w:rsidP="006218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…………………………………………….</w:t>
      </w:r>
    </w:p>
    <w:p w:rsidR="00621811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Default="00621811" w:rsidP="00621811">
      <w:pPr>
        <w:shd w:val="clear" w:color="auto" w:fill="FFFFFF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Zgodnie z art. 4 pkt. 8 ustawy z dnia 29 stycznia 2004 r. - </w:t>
      </w:r>
      <w:r>
        <w:rPr>
          <w:rFonts w:ascii="Arial" w:hAnsi="Arial" w:cs="Arial"/>
          <w:iCs/>
          <w:color w:val="000000"/>
          <w:spacing w:val="-2"/>
          <w:sz w:val="22"/>
          <w:szCs w:val="22"/>
        </w:rPr>
        <w:t xml:space="preserve">Prawo zamówień publicznych        </w:t>
      </w:r>
      <w:r>
        <w:rPr>
          <w:rFonts w:ascii="Arial" w:hAnsi="Arial" w:cs="Arial"/>
          <w:sz w:val="22"/>
          <w:szCs w:val="22"/>
        </w:rPr>
        <w:t>(</w:t>
      </w:r>
      <w:r w:rsidR="00C667A2">
        <w:rPr>
          <w:rFonts w:ascii="Arial" w:hAnsi="Arial" w:cs="Arial"/>
          <w:color w:val="222222"/>
          <w:sz w:val="21"/>
          <w:szCs w:val="21"/>
          <w:shd w:val="clear" w:color="auto" w:fill="F2F2F5"/>
        </w:rPr>
        <w:t>Dz. U. z 201</w:t>
      </w:r>
      <w:r w:rsidR="005F0185">
        <w:rPr>
          <w:rFonts w:ascii="Arial" w:hAnsi="Arial" w:cs="Arial"/>
          <w:color w:val="222222"/>
          <w:sz w:val="21"/>
          <w:szCs w:val="21"/>
          <w:shd w:val="clear" w:color="auto" w:fill="F2F2F5"/>
        </w:rPr>
        <w:t>9</w:t>
      </w:r>
      <w:r w:rsidR="00C667A2">
        <w:rPr>
          <w:rFonts w:ascii="Arial" w:hAnsi="Arial" w:cs="Arial"/>
          <w:color w:val="222222"/>
          <w:sz w:val="21"/>
          <w:szCs w:val="21"/>
          <w:shd w:val="clear" w:color="auto" w:fill="F2F2F5"/>
        </w:rPr>
        <w:t xml:space="preserve"> r. poz. 1</w:t>
      </w:r>
      <w:r w:rsidR="005F0185">
        <w:rPr>
          <w:rFonts w:ascii="Arial" w:hAnsi="Arial" w:cs="Arial"/>
          <w:color w:val="222222"/>
          <w:sz w:val="21"/>
          <w:szCs w:val="21"/>
          <w:shd w:val="clear" w:color="auto" w:fill="F2F2F5"/>
        </w:rPr>
        <w:t>843</w:t>
      </w:r>
      <w:r w:rsidR="00C667A2">
        <w:rPr>
          <w:rFonts w:ascii="Arial" w:hAnsi="Arial" w:cs="Arial"/>
          <w:color w:val="222222"/>
          <w:sz w:val="21"/>
          <w:szCs w:val="21"/>
          <w:shd w:val="clear" w:color="auto" w:fill="F2F2F5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zm.), </w:t>
      </w:r>
      <w:r>
        <w:rPr>
          <w:rFonts w:ascii="Arial" w:hAnsi="Arial" w:cs="Arial"/>
          <w:iCs/>
          <w:sz w:val="22"/>
          <w:szCs w:val="22"/>
        </w:rPr>
        <w:t>do udzielenia niniejszego zamówienia nie stosuje się przepisów tej ustawy.</w:t>
      </w:r>
    </w:p>
    <w:p w:rsidR="00621811" w:rsidRDefault="00621811" w:rsidP="0062181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21811" w:rsidRPr="00C667A2" w:rsidRDefault="00621811" w:rsidP="00C667A2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621811" w:rsidRDefault="00621811" w:rsidP="00621811">
      <w:pPr>
        <w:pStyle w:val="Nagwek4"/>
        <w:numPr>
          <w:ilvl w:val="0"/>
          <w:numId w:val="1"/>
        </w:numPr>
        <w:spacing w:before="0" w:after="0"/>
        <w:ind w:left="408" w:hanging="456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>
        <w:rPr>
          <w:rFonts w:ascii="Arial" w:hAnsi="Arial" w:cs="Arial"/>
          <w:b w:val="0"/>
          <w:noProof/>
          <w:snapToGrid w:val="0"/>
          <w:sz w:val="22"/>
          <w:szCs w:val="22"/>
        </w:rPr>
        <w:t>Zamawiający powierza  a Wykonawca przyjmuje do wykonania zgodnie z ofertą zadanie pn.</w:t>
      </w:r>
    </w:p>
    <w:p w:rsidR="00726D7D" w:rsidRPr="00726D7D" w:rsidRDefault="00621811" w:rsidP="00726D7D">
      <w:pPr>
        <w:pStyle w:val="Nagwek4"/>
        <w:spacing w:before="0" w:after="0"/>
        <w:jc w:val="both"/>
        <w:rPr>
          <w:rFonts w:ascii="Arial" w:hAnsi="Arial" w:cs="Arial"/>
          <w:noProof/>
          <w:snapToGrid w:val="0"/>
          <w:sz w:val="22"/>
          <w:szCs w:val="22"/>
        </w:rPr>
      </w:pPr>
      <w:r>
        <w:rPr>
          <w:rFonts w:ascii="Arial" w:hAnsi="Arial" w:cs="Arial"/>
          <w:noProof/>
          <w:snapToGrid w:val="0"/>
          <w:sz w:val="22"/>
          <w:szCs w:val="22"/>
        </w:rPr>
        <w:t xml:space="preserve">„Wykonanie konserwacji i przeglądów Systemu Sygnalizacji Pożaru (SSP) oraz Dźwiękowych Systemów Ostrzegawczych (DSO) w budynkach użyteczności publicznej należących do Powiatu Ostródzkiego”. </w:t>
      </w:r>
    </w:p>
    <w:p w:rsidR="00621811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726D7D" w:rsidRDefault="00726D7D" w:rsidP="00621811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Zamówienie, o którym mowa w ust. 1 obejmuje konserwację i przeglądy czynnego technicznie systemu zabezpieczeń oraz urządzenia wspomagającego ewakuację, zgodnie z opisem przedmiotu zamówienia stanowiącym zał</w:t>
      </w:r>
      <w:r w:rsidR="009F753E">
        <w:rPr>
          <w:rFonts w:ascii="Arial" w:hAnsi="Arial" w:cs="Arial"/>
          <w:sz w:val="22"/>
          <w:szCs w:val="22"/>
        </w:rPr>
        <w:t>ącznik nr 1 do niniejszej umowy, który stanowi jej integralną część.</w:t>
      </w:r>
    </w:p>
    <w:p w:rsidR="00621811" w:rsidRDefault="00621811" w:rsidP="00621811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przyjmując zlecenie zobowiązuje się </w:t>
      </w:r>
      <w:r w:rsidR="00B80DFF">
        <w:rPr>
          <w:rFonts w:ascii="Arial" w:hAnsi="Arial" w:cs="Arial"/>
          <w:sz w:val="22"/>
          <w:szCs w:val="22"/>
        </w:rPr>
        <w:t xml:space="preserve">wykonać je </w:t>
      </w:r>
      <w:r w:rsidR="00B80DFF">
        <w:rPr>
          <w:rFonts w:ascii="Arial" w:hAnsi="Arial" w:cs="Arial"/>
          <w:color w:val="000000"/>
          <w:sz w:val="22"/>
          <w:szCs w:val="22"/>
        </w:rPr>
        <w:t>zgodnie</w:t>
      </w:r>
      <w:r w:rsidR="00B80DFF" w:rsidRPr="00406704">
        <w:rPr>
          <w:rFonts w:ascii="Arial" w:hAnsi="Arial" w:cs="Arial"/>
          <w:color w:val="000000"/>
          <w:sz w:val="22"/>
          <w:szCs w:val="22"/>
        </w:rPr>
        <w:t xml:space="preserve"> z zasadami współczesnej wiedzy technicznej, obowiązującymi pr</w:t>
      </w:r>
      <w:r w:rsidR="00B80DFF">
        <w:rPr>
          <w:rFonts w:ascii="Arial" w:hAnsi="Arial" w:cs="Arial"/>
          <w:color w:val="000000"/>
          <w:sz w:val="22"/>
          <w:szCs w:val="22"/>
        </w:rPr>
        <w:t xml:space="preserve">zepisami prawa, normami </w:t>
      </w:r>
      <w:r w:rsidR="00F6620C">
        <w:rPr>
          <w:rFonts w:ascii="Arial" w:hAnsi="Arial" w:cs="Arial"/>
          <w:color w:val="000000"/>
          <w:sz w:val="22"/>
          <w:szCs w:val="22"/>
        </w:rPr>
        <w:br/>
      </w:r>
      <w:r w:rsidR="00B80DFF" w:rsidRPr="00406704">
        <w:rPr>
          <w:rFonts w:ascii="Arial" w:hAnsi="Arial" w:cs="Arial"/>
          <w:color w:val="000000"/>
          <w:sz w:val="22"/>
          <w:szCs w:val="22"/>
        </w:rPr>
        <w:t>i normatywa</w:t>
      </w:r>
      <w:r w:rsidR="00B80DFF">
        <w:rPr>
          <w:rFonts w:ascii="Arial" w:hAnsi="Arial" w:cs="Arial"/>
          <w:color w:val="000000"/>
          <w:sz w:val="22"/>
          <w:szCs w:val="22"/>
        </w:rPr>
        <w:t xml:space="preserve">mi oraz z należytą starannością </w:t>
      </w:r>
      <w:r>
        <w:rPr>
          <w:rFonts w:ascii="Arial" w:hAnsi="Arial" w:cs="Arial"/>
          <w:sz w:val="22"/>
          <w:szCs w:val="22"/>
        </w:rPr>
        <w:t>i w najlepszej wierze, jak również zobowiązuje się chronić wszelkie prawa i interesy Zamawiającego.</w:t>
      </w:r>
    </w:p>
    <w:p w:rsidR="00621811" w:rsidRDefault="00621811" w:rsidP="00621811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Poszczególne czynności realizacji przedmiotu umowy mogą być każdorazowo sprawdzane przez Zamawiającego. Zamawiający ma prawo do doraźnej kontroli Wykonawcy odnośnie należytego wykonania postanowień umowy.</w:t>
      </w:r>
    </w:p>
    <w:p w:rsidR="00F6620C" w:rsidRDefault="00F6620C" w:rsidP="00F6620C">
      <w:pPr>
        <w:widowControl/>
        <w:suppressAutoHyphens w:val="0"/>
        <w:ind w:left="456"/>
        <w:jc w:val="both"/>
        <w:rPr>
          <w:rFonts w:ascii="Arial" w:hAnsi="Arial" w:cs="Arial"/>
          <w:sz w:val="22"/>
          <w:szCs w:val="22"/>
        </w:rPr>
      </w:pPr>
    </w:p>
    <w:p w:rsidR="00621811" w:rsidRDefault="00621811" w:rsidP="00C667A2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621811" w:rsidRPr="00B80DFF" w:rsidRDefault="00621811" w:rsidP="00B80DFF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zobowiązuje się wykonać przedmiot umowy</w:t>
      </w:r>
      <w:r w:rsidR="00B80DFF">
        <w:rPr>
          <w:rFonts w:ascii="Arial" w:hAnsi="Arial" w:cs="Arial"/>
          <w:color w:val="000000"/>
          <w:sz w:val="22"/>
          <w:szCs w:val="22"/>
        </w:rPr>
        <w:t xml:space="preserve"> zgodnie z R</w:t>
      </w:r>
      <w:r w:rsidR="00B80DFF" w:rsidRPr="00B80DFF">
        <w:rPr>
          <w:rFonts w:ascii="Arial" w:hAnsi="Arial" w:cs="Arial"/>
          <w:color w:val="000000"/>
          <w:sz w:val="22"/>
          <w:szCs w:val="22"/>
        </w:rPr>
        <w:t>ozporządzeniem Ministra Spraw Wewnętrznych i Administracji z dnia 7 czerwca 2010 r. w sprawie oc</w:t>
      </w:r>
      <w:r w:rsidR="00097DD7">
        <w:rPr>
          <w:rFonts w:ascii="Arial" w:hAnsi="Arial" w:cs="Arial"/>
          <w:color w:val="000000"/>
          <w:sz w:val="22"/>
          <w:szCs w:val="22"/>
        </w:rPr>
        <w:t>hrony przeciwpożarowej budynków i</w:t>
      </w:r>
      <w:r w:rsidR="00B80DFF" w:rsidRPr="00B80DFF">
        <w:rPr>
          <w:rFonts w:ascii="Arial" w:hAnsi="Arial" w:cs="Arial"/>
          <w:color w:val="000000"/>
          <w:sz w:val="22"/>
          <w:szCs w:val="22"/>
        </w:rPr>
        <w:t xml:space="preserve"> innych obiektów budowlanych i terenów (Dz. U. 109 poz. 719)</w:t>
      </w:r>
    </w:p>
    <w:p w:rsidR="00621811" w:rsidRDefault="00621811" w:rsidP="00621811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oświadcza, </w:t>
      </w:r>
      <w:r w:rsidR="001E4E0D">
        <w:rPr>
          <w:rFonts w:ascii="Arial" w:hAnsi="Arial" w:cs="Arial"/>
          <w:color w:val="000000"/>
          <w:sz w:val="22"/>
          <w:szCs w:val="22"/>
        </w:rPr>
        <w:t>że posiada niezbędną wiedzę</w:t>
      </w:r>
      <w:r w:rsidR="00C33E6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 prawidłowego wykonania przedmiotu umowy.</w:t>
      </w:r>
    </w:p>
    <w:p w:rsidR="00621811" w:rsidRDefault="00621811" w:rsidP="00621811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zapewnia, że wykonana przez niego usługa na dzień przekazania Zamawiającemu będzie spełniać warunki przewidziane przez obowiązujące przepisy prawa i normy.</w:t>
      </w:r>
    </w:p>
    <w:p w:rsidR="00B80DFF" w:rsidRDefault="00621811" w:rsidP="00B80DFF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ponosi odpowiedzialność za szkody powstałe z przyczyn leżących po jego stronie w czasie trwania umowy oraz zobowiązuje się do ich niezwłocznego usunięcia na własny koszt.</w:t>
      </w:r>
    </w:p>
    <w:p w:rsidR="00F6620C" w:rsidRPr="00F6620C" w:rsidRDefault="00F6620C" w:rsidP="00F6620C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21811" w:rsidRPr="00C667A2" w:rsidRDefault="00621811" w:rsidP="00C667A2">
      <w:pPr>
        <w:tabs>
          <w:tab w:val="left" w:pos="9360"/>
        </w:tabs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3</w:t>
      </w:r>
    </w:p>
    <w:p w:rsidR="00621811" w:rsidRDefault="00621811" w:rsidP="004F102B">
      <w:pPr>
        <w:numPr>
          <w:ilvl w:val="0"/>
          <w:numId w:val="3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Strony zobowiązują się wzajemnie powiadamiać na piśmie o zaistniałych przeszkodach </w:t>
      </w:r>
      <w:r>
        <w:rPr>
          <w:rFonts w:ascii="Arial" w:hAnsi="Arial" w:cs="Arial"/>
          <w:color w:val="000000"/>
          <w:sz w:val="22"/>
          <w:szCs w:val="22"/>
        </w:rPr>
        <w:br/>
        <w:t>w wypełnianiu zobowiązań umownych podczas wykonywania pomiarów.</w:t>
      </w:r>
    </w:p>
    <w:p w:rsidR="009B5451" w:rsidRPr="004F102B" w:rsidRDefault="009B5451" w:rsidP="009B5451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667A2" w:rsidRDefault="00C667A2" w:rsidP="00C667A2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21811" w:rsidRDefault="00621811" w:rsidP="00C667A2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§ 4</w:t>
      </w:r>
    </w:p>
    <w:p w:rsidR="00621811" w:rsidRPr="00F6620C" w:rsidRDefault="00B80DFF" w:rsidP="00B80DFF">
      <w:pPr>
        <w:numPr>
          <w:ilvl w:val="0"/>
          <w:numId w:val="4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Umowę zawiera się na czas określony </w:t>
      </w:r>
      <w:r w:rsidR="00CC489D">
        <w:rPr>
          <w:rFonts w:ascii="Arial" w:hAnsi="Arial" w:cs="Arial"/>
          <w:b/>
          <w:color w:val="000000"/>
          <w:sz w:val="22"/>
          <w:szCs w:val="22"/>
        </w:rPr>
        <w:t>…………….</w:t>
      </w:r>
      <w:r w:rsidR="009B5451" w:rsidRPr="009B545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6620C" w:rsidRPr="009B5451">
        <w:rPr>
          <w:rFonts w:ascii="Arial" w:hAnsi="Arial" w:cs="Arial"/>
          <w:b/>
          <w:color w:val="000000"/>
          <w:sz w:val="22"/>
          <w:szCs w:val="22"/>
        </w:rPr>
        <w:t>d</w:t>
      </w:r>
      <w:r w:rsidRPr="009B5451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CC489D">
        <w:rPr>
          <w:rFonts w:ascii="Arial" w:hAnsi="Arial" w:cs="Arial"/>
          <w:b/>
          <w:color w:val="000000"/>
          <w:sz w:val="22"/>
          <w:szCs w:val="22"/>
        </w:rPr>
        <w:t>……………….</w:t>
      </w:r>
      <w:r w:rsidRPr="009B545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6620C" w:rsidRPr="00B80DFF" w:rsidRDefault="00F6620C" w:rsidP="00B80DFF">
      <w:pPr>
        <w:numPr>
          <w:ilvl w:val="0"/>
          <w:numId w:val="4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Szczegółowe terminy realizacji przedmiotu umowy określa załącznik nr 1</w:t>
      </w:r>
      <w:r w:rsidR="003F758E">
        <w:rPr>
          <w:rFonts w:ascii="Arial" w:hAnsi="Arial" w:cs="Arial"/>
          <w:color w:val="000000"/>
          <w:sz w:val="22"/>
          <w:szCs w:val="22"/>
        </w:rPr>
        <w:t xml:space="preserve"> do niniejszej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21811" w:rsidRDefault="00621811" w:rsidP="0062181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Default="00621811" w:rsidP="00C667A2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5</w:t>
      </w:r>
    </w:p>
    <w:p w:rsidR="00621811" w:rsidRDefault="00621811" w:rsidP="00621811">
      <w:pPr>
        <w:pStyle w:val="Tekstpodstawowy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zobowiązuje się wypłacić za prawidłowe wykonanie</w:t>
      </w:r>
      <w:r w:rsidR="00033248">
        <w:rPr>
          <w:rFonts w:ascii="Arial" w:hAnsi="Arial" w:cs="Arial"/>
          <w:sz w:val="22"/>
          <w:szCs w:val="22"/>
        </w:rPr>
        <w:t xml:space="preserve"> przedmiotu umowy wynagrodzenie </w:t>
      </w:r>
      <w:r w:rsidR="00B80DFF">
        <w:rPr>
          <w:rFonts w:ascii="Arial" w:hAnsi="Arial" w:cs="Arial"/>
          <w:sz w:val="22"/>
          <w:szCs w:val="22"/>
        </w:rPr>
        <w:t xml:space="preserve">w wysokości: </w:t>
      </w:r>
      <w:r w:rsidR="00CC489D">
        <w:rPr>
          <w:rFonts w:ascii="Arial" w:hAnsi="Arial" w:cs="Arial"/>
          <w:b/>
          <w:sz w:val="22"/>
          <w:szCs w:val="22"/>
        </w:rPr>
        <w:t>…………………</w:t>
      </w:r>
      <w:r w:rsidR="009B5451" w:rsidRPr="009B5451">
        <w:rPr>
          <w:rFonts w:ascii="Arial" w:hAnsi="Arial" w:cs="Arial"/>
          <w:b/>
          <w:sz w:val="22"/>
          <w:szCs w:val="22"/>
        </w:rPr>
        <w:t xml:space="preserve"> </w:t>
      </w:r>
      <w:r w:rsidR="00B80DFF" w:rsidRPr="009B5451">
        <w:rPr>
          <w:rFonts w:ascii="Arial" w:hAnsi="Arial" w:cs="Arial"/>
          <w:b/>
          <w:sz w:val="22"/>
          <w:szCs w:val="22"/>
        </w:rPr>
        <w:t>zł</w:t>
      </w:r>
      <w:r w:rsidR="00B80DFF">
        <w:rPr>
          <w:rFonts w:ascii="Arial" w:hAnsi="Arial" w:cs="Arial"/>
          <w:sz w:val="22"/>
          <w:szCs w:val="22"/>
        </w:rPr>
        <w:t xml:space="preserve"> brutto w tym podatek VAT </w:t>
      </w:r>
      <w:r w:rsidR="009B5451">
        <w:rPr>
          <w:rFonts w:ascii="Arial" w:hAnsi="Arial" w:cs="Arial"/>
          <w:sz w:val="22"/>
          <w:szCs w:val="22"/>
        </w:rPr>
        <w:t xml:space="preserve">23 </w:t>
      </w:r>
      <w:r w:rsidR="00B80DFF">
        <w:rPr>
          <w:rFonts w:ascii="Arial" w:hAnsi="Arial" w:cs="Arial"/>
          <w:sz w:val="22"/>
          <w:szCs w:val="22"/>
        </w:rPr>
        <w:t>%, słownie złotych:</w:t>
      </w:r>
      <w:r w:rsidR="009B5451">
        <w:rPr>
          <w:rFonts w:ascii="Arial" w:hAnsi="Arial" w:cs="Arial"/>
          <w:sz w:val="22"/>
          <w:szCs w:val="22"/>
        </w:rPr>
        <w:t xml:space="preserve"> </w:t>
      </w:r>
      <w:r w:rsidR="00CC489D">
        <w:rPr>
          <w:rFonts w:ascii="Arial" w:hAnsi="Arial" w:cs="Arial"/>
          <w:b/>
          <w:sz w:val="22"/>
          <w:szCs w:val="22"/>
        </w:rPr>
        <w:t>…………………………………………</w:t>
      </w:r>
      <w:r w:rsidR="009B5451" w:rsidRPr="009B5451">
        <w:rPr>
          <w:rFonts w:ascii="Arial" w:hAnsi="Arial" w:cs="Arial"/>
          <w:b/>
          <w:sz w:val="22"/>
          <w:szCs w:val="22"/>
        </w:rPr>
        <w:t>/100.</w:t>
      </w:r>
    </w:p>
    <w:p w:rsidR="005F0185" w:rsidRDefault="005F0185" w:rsidP="005F018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406704">
        <w:rPr>
          <w:rFonts w:ascii="Arial" w:hAnsi="Arial" w:cs="Arial"/>
          <w:snapToGrid w:val="0"/>
          <w:sz w:val="22"/>
          <w:szCs w:val="22"/>
        </w:rPr>
        <w:t>Należność, o której mo</w:t>
      </w:r>
      <w:r>
        <w:rPr>
          <w:rFonts w:ascii="Arial" w:hAnsi="Arial" w:cs="Arial"/>
          <w:snapToGrid w:val="0"/>
          <w:sz w:val="22"/>
          <w:szCs w:val="22"/>
        </w:rPr>
        <w:t>wa w ust. 1, zostanie opłacona na rachunek nr……………………………………………………………</w:t>
      </w:r>
      <w:r w:rsidRPr="00406704">
        <w:rPr>
          <w:rFonts w:ascii="Arial" w:hAnsi="Arial" w:cs="Arial"/>
          <w:snapToGrid w:val="0"/>
          <w:sz w:val="22"/>
          <w:szCs w:val="22"/>
        </w:rPr>
        <w:t xml:space="preserve"> </w:t>
      </w:r>
      <w:r w:rsidR="0054245F">
        <w:rPr>
          <w:rFonts w:ascii="Arial" w:hAnsi="Arial" w:cs="Arial"/>
          <w:snapToGrid w:val="0"/>
          <w:sz w:val="22"/>
          <w:szCs w:val="22"/>
        </w:rPr>
        <w:t xml:space="preserve">w oparciu o prawidłowe faktury częściowe wystawione raz na kwartał, za wykonane prace </w:t>
      </w:r>
      <w:r w:rsidRPr="00406704">
        <w:rPr>
          <w:rFonts w:ascii="Arial" w:hAnsi="Arial" w:cs="Arial"/>
          <w:snapToGrid w:val="0"/>
          <w:sz w:val="22"/>
          <w:szCs w:val="22"/>
        </w:rPr>
        <w:t>będące przedmiotem umowy.</w:t>
      </w:r>
    </w:p>
    <w:p w:rsidR="005F0185" w:rsidRDefault="005F0185" w:rsidP="005F0185">
      <w:pPr>
        <w:pStyle w:val="Akapitzlist"/>
        <w:keepLines/>
        <w:numPr>
          <w:ilvl w:val="0"/>
          <w:numId w:val="5"/>
        </w:numPr>
        <w:tabs>
          <w:tab w:val="left" w:pos="54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 xml:space="preserve">Wynagrodzenie Wykonawcy zostanie przekazane w terminie do 30 dni od daty dostarczenia do siedziby Zamawiającego prawidłowo wystawionej faktury na rachunek bankowy wskazany w </w:t>
      </w:r>
      <w:r>
        <w:rPr>
          <w:rFonts w:ascii="Arial" w:hAnsi="Arial" w:cs="Arial"/>
          <w:color w:val="000000"/>
          <w:sz w:val="22"/>
          <w:szCs w:val="22"/>
        </w:rPr>
        <w:t>§ 5 ust. 2</w:t>
      </w:r>
      <w:r w:rsidRPr="00406704">
        <w:rPr>
          <w:rFonts w:ascii="Arial" w:hAnsi="Arial" w:cs="Arial"/>
          <w:color w:val="000000"/>
          <w:sz w:val="22"/>
          <w:szCs w:val="22"/>
        </w:rPr>
        <w:t>.</w:t>
      </w:r>
    </w:p>
    <w:p w:rsidR="005F0185" w:rsidRPr="005F0185" w:rsidRDefault="005F0185" w:rsidP="005F0185">
      <w:pPr>
        <w:pStyle w:val="Bezodstpw"/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Fakturę/rachunek,</w:t>
      </w:r>
      <w:r w:rsidRPr="00346E97">
        <w:rPr>
          <w:rFonts w:cs="Arial"/>
          <w:szCs w:val="22"/>
        </w:rPr>
        <w:t xml:space="preserve"> o któr</w:t>
      </w:r>
      <w:r>
        <w:rPr>
          <w:rFonts w:cs="Arial"/>
          <w:szCs w:val="22"/>
        </w:rPr>
        <w:t>ych</w:t>
      </w:r>
      <w:r w:rsidRPr="00346E97">
        <w:rPr>
          <w:rFonts w:cs="Arial"/>
          <w:szCs w:val="22"/>
        </w:rPr>
        <w:t xml:space="preserve"> mowa  w ust. </w:t>
      </w:r>
      <w:r>
        <w:rPr>
          <w:rFonts w:cs="Arial"/>
          <w:szCs w:val="22"/>
        </w:rPr>
        <w:t>3</w:t>
      </w:r>
      <w:r w:rsidRPr="00346E97">
        <w:rPr>
          <w:rFonts w:cs="Arial"/>
          <w:szCs w:val="22"/>
        </w:rPr>
        <w:t>, Wykonawca może przesłać Zamawiającemu w postaci ustrukturyzowanej  faktury elektronicznej na konto Zamawiającego otwarte na platformie elektronicznej  na adres PEF:  NIP: 7411769645.</w:t>
      </w:r>
    </w:p>
    <w:p w:rsidR="005F0185" w:rsidRDefault="005F0185" w:rsidP="005F0185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napToGrid w:val="0"/>
          <w:sz w:val="22"/>
          <w:szCs w:val="22"/>
        </w:rPr>
        <w:t>Wynagrodzenie, o którym mowa w ust. 1 wyczerpuje wszelkie żądania finansowe Wykonawcy z tytułu wynagrodzenia za wykonie przedmiotu umowy, w tym wynagrodzenie z tytułu przeniesienia praw autorskich oraz przeniesienie na Zamawiającego własności egzemplarzy, na których utrwalono utwory oraz wszelkie inne koszty, które mogą być poniesione w związku z wykonaniem umowy.</w:t>
      </w:r>
      <w:r w:rsidRPr="00FA13FA">
        <w:rPr>
          <w:rFonts w:ascii="Arial" w:hAnsi="Arial" w:cs="Arial"/>
          <w:sz w:val="22"/>
          <w:szCs w:val="22"/>
        </w:rPr>
        <w:t xml:space="preserve"> </w:t>
      </w:r>
    </w:p>
    <w:p w:rsidR="005F0185" w:rsidRPr="005A371B" w:rsidRDefault="005F0185" w:rsidP="005F0185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A371B">
        <w:rPr>
          <w:rFonts w:ascii="Arial" w:hAnsi="Arial" w:cs="Arial"/>
          <w:sz w:val="22"/>
          <w:szCs w:val="22"/>
        </w:rPr>
        <w:t xml:space="preserve">Wynagrodzenie przysługujące Wykonawcy, o którym mowa w § </w:t>
      </w:r>
      <w:r>
        <w:rPr>
          <w:rFonts w:ascii="Arial" w:hAnsi="Arial" w:cs="Arial"/>
          <w:sz w:val="22"/>
          <w:szCs w:val="22"/>
        </w:rPr>
        <w:t>5</w:t>
      </w:r>
      <w:r w:rsidRPr="005A371B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</w:t>
      </w:r>
      <w:r w:rsidRPr="005A371B">
        <w:rPr>
          <w:rFonts w:ascii="Arial" w:hAnsi="Arial" w:cs="Arial"/>
          <w:sz w:val="22"/>
          <w:szCs w:val="22"/>
        </w:rPr>
        <w:t xml:space="preserve"> zostanie opłacone  z zastosowaniem mechanizmu podzielonej płatności, zgodnie z ustawą z dnia  11 marca 2004 r. o podatku od towarów i usług </w:t>
      </w:r>
      <w:r w:rsidRPr="005A371B">
        <w:rPr>
          <w:rFonts w:ascii="Arial" w:hAnsi="Arial" w:cs="Arial"/>
          <w:i/>
          <w:sz w:val="22"/>
          <w:szCs w:val="22"/>
        </w:rPr>
        <w:t xml:space="preserve">(Dz.U. z 2018 r., poz. 2174 z </w:t>
      </w:r>
      <w:proofErr w:type="spellStart"/>
      <w:r w:rsidRPr="005A371B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5A371B">
        <w:rPr>
          <w:rFonts w:ascii="Arial" w:hAnsi="Arial" w:cs="Arial"/>
          <w:i/>
          <w:sz w:val="22"/>
          <w:szCs w:val="22"/>
        </w:rPr>
        <w:t>. zm.)</w:t>
      </w:r>
      <w:r w:rsidRPr="005A371B">
        <w:rPr>
          <w:rFonts w:ascii="Arial" w:hAnsi="Arial" w:cs="Arial"/>
          <w:sz w:val="22"/>
          <w:szCs w:val="22"/>
        </w:rPr>
        <w:t>.</w:t>
      </w:r>
    </w:p>
    <w:p w:rsidR="005F0185" w:rsidRPr="005A371B" w:rsidRDefault="005F0185" w:rsidP="005F0185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A371B">
        <w:rPr>
          <w:rFonts w:ascii="Arial" w:hAnsi="Arial" w:cs="Arial"/>
          <w:sz w:val="22"/>
          <w:szCs w:val="22"/>
        </w:rPr>
        <w:t xml:space="preserve">Wykonawca oświadcza, że rachunek bankowy wskazany przez niego w § </w:t>
      </w:r>
      <w:r>
        <w:rPr>
          <w:rFonts w:ascii="Arial" w:hAnsi="Arial" w:cs="Arial"/>
          <w:sz w:val="22"/>
          <w:szCs w:val="22"/>
        </w:rPr>
        <w:t>5</w:t>
      </w:r>
      <w:r w:rsidRPr="005A371B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2</w:t>
      </w:r>
      <w:r w:rsidRPr="005A371B">
        <w:rPr>
          <w:rFonts w:ascii="Arial" w:hAnsi="Arial" w:cs="Arial"/>
          <w:sz w:val="22"/>
          <w:szCs w:val="22"/>
        </w:rPr>
        <w:t xml:space="preserve">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:rsidR="005F0185" w:rsidRPr="005A371B" w:rsidRDefault="005F0185" w:rsidP="005F0185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A371B">
        <w:rPr>
          <w:rFonts w:ascii="Arial" w:hAnsi="Arial" w:cs="Arial"/>
          <w:sz w:val="22"/>
          <w:szCs w:val="22"/>
        </w:rPr>
        <w:t xml:space="preserve">W przypadku, gdy rachunek bankowy wskazany przez Wykonawcę nie będzie spełniał wymogów określonych w ust. </w:t>
      </w:r>
      <w:r>
        <w:rPr>
          <w:rFonts w:ascii="Arial" w:hAnsi="Arial" w:cs="Arial"/>
          <w:sz w:val="22"/>
          <w:szCs w:val="22"/>
        </w:rPr>
        <w:t>6</w:t>
      </w:r>
      <w:r w:rsidRPr="005A371B">
        <w:rPr>
          <w:rFonts w:ascii="Arial" w:hAnsi="Arial" w:cs="Arial"/>
          <w:sz w:val="22"/>
          <w:szCs w:val="22"/>
        </w:rPr>
        <w:t xml:space="preserve">, co uniemożliwi Zamawiającemu dokonanie płatności  w terminie określonym w § </w:t>
      </w:r>
      <w:r>
        <w:rPr>
          <w:rFonts w:ascii="Arial" w:hAnsi="Arial" w:cs="Arial"/>
          <w:sz w:val="22"/>
          <w:szCs w:val="22"/>
        </w:rPr>
        <w:t>5</w:t>
      </w:r>
      <w:r w:rsidRPr="005A371B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3</w:t>
      </w:r>
      <w:r w:rsidRPr="005A371B">
        <w:rPr>
          <w:rFonts w:ascii="Arial" w:hAnsi="Arial" w:cs="Arial"/>
          <w:sz w:val="22"/>
          <w:szCs w:val="22"/>
        </w:rPr>
        <w:t>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:rsidR="005F0185" w:rsidRPr="005A371B" w:rsidRDefault="005F0185" w:rsidP="005F0185">
      <w:pPr>
        <w:keepLines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nieterminową realizację faktury Wykonawcy przysługują odsetki ustawowe za opóźnienie z zastrzeżeniem ust. </w:t>
      </w:r>
      <w:r w:rsidR="00855834">
        <w:rPr>
          <w:rFonts w:ascii="Arial" w:hAnsi="Arial" w:cs="Arial"/>
          <w:color w:val="000000"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.</w:t>
      </w:r>
    </w:p>
    <w:p w:rsidR="005F0185" w:rsidRPr="005F0185" w:rsidRDefault="005F0185" w:rsidP="005F018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dzień zapłaty uważa się dzień obciążenia rachunku bankowego Zamawiającego</w:t>
      </w:r>
    </w:p>
    <w:p w:rsidR="00033248" w:rsidRPr="00033248" w:rsidRDefault="00033248" w:rsidP="00621811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Strony dopuszczają możliwość rozliczenia przedmiotu umowy w oparciu o prawidłowe faktury częściowe wystawione raz na kwartał, za wykonane prace, stosownie do </w:t>
      </w:r>
      <w:r>
        <w:rPr>
          <w:rFonts w:ascii="Arial" w:hAnsi="Arial" w:cs="Arial"/>
          <w:sz w:val="22"/>
          <w:szCs w:val="22"/>
        </w:rPr>
        <w:t xml:space="preserve">§ 4 </w:t>
      </w:r>
      <w:r>
        <w:rPr>
          <w:rFonts w:ascii="Arial" w:hAnsi="Arial" w:cs="Arial"/>
          <w:sz w:val="22"/>
          <w:szCs w:val="22"/>
        </w:rPr>
        <w:br/>
        <w:t xml:space="preserve">ust. 2. </w:t>
      </w:r>
    </w:p>
    <w:p w:rsidR="00621811" w:rsidRDefault="00621811" w:rsidP="00621811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667A2" w:rsidRDefault="00621811" w:rsidP="00C667A2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6</w:t>
      </w:r>
    </w:p>
    <w:p w:rsidR="00621811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niedotrzymania przez Wykonawcę terminu wykonania przedmiotu umowy, Zamawiającemu przysługuje prawo zastosowania kar umownych za zwłokę – </w:t>
      </w:r>
      <w:r>
        <w:rPr>
          <w:rFonts w:ascii="Arial" w:hAnsi="Arial" w:cs="Arial"/>
          <w:sz w:val="22"/>
          <w:szCs w:val="22"/>
        </w:rPr>
        <w:br/>
        <w:t>w wysokości 0,2 % wynagrodzenia  umownego brutto, określonego w §  5 ust.1.  za każdy rozpoczęty dzień zwłoki.</w:t>
      </w:r>
    </w:p>
    <w:p w:rsidR="00621811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odstąpienia od umowy przez Wykonawcę </w:t>
      </w:r>
      <w:r w:rsidR="00033248">
        <w:rPr>
          <w:rFonts w:ascii="Arial" w:hAnsi="Arial" w:cs="Arial"/>
          <w:sz w:val="22"/>
          <w:szCs w:val="22"/>
        </w:rPr>
        <w:t xml:space="preserve">lub Zamawiającego z winy Wykonawcy, </w:t>
      </w:r>
      <w:r>
        <w:rPr>
          <w:rFonts w:ascii="Arial" w:hAnsi="Arial" w:cs="Arial"/>
          <w:sz w:val="22"/>
          <w:szCs w:val="22"/>
        </w:rPr>
        <w:t>zapłaci on Zamawiającemu karę umowną w wysokości 10% wynagrodzenia umownego brutto określonej w §  5 ust.1.</w:t>
      </w:r>
    </w:p>
    <w:p w:rsidR="00621811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zwłoki Wykonawcy w usuwaniu wad przedmiotu umowy, Wykonawca zapłaci karę umowną w wysokości  0,2 % wynagrodzenia umownego brutto za każdy rozpoczęty dzień zwłoki.</w:t>
      </w:r>
    </w:p>
    <w:p w:rsidR="00621811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Kary wymienione w ust.1 i ust.3 zostaną potrącone z wynagrodzenia</w:t>
      </w:r>
      <w:r w:rsidR="00033248">
        <w:rPr>
          <w:rFonts w:ascii="Arial" w:hAnsi="Arial" w:cs="Arial"/>
          <w:sz w:val="22"/>
          <w:szCs w:val="22"/>
        </w:rPr>
        <w:t xml:space="preserve">, określonego  </w:t>
      </w:r>
      <w:r>
        <w:rPr>
          <w:rFonts w:ascii="Arial" w:hAnsi="Arial" w:cs="Arial"/>
          <w:sz w:val="22"/>
          <w:szCs w:val="22"/>
        </w:rPr>
        <w:t xml:space="preserve">w §  5 </w:t>
      </w:r>
      <w:r>
        <w:rPr>
          <w:rFonts w:ascii="Arial" w:hAnsi="Arial" w:cs="Arial"/>
          <w:sz w:val="22"/>
          <w:szCs w:val="22"/>
        </w:rPr>
        <w:lastRenderedPageBreak/>
        <w:t>ust.1, na co Wykonawca wyraził zgodę.</w:t>
      </w:r>
    </w:p>
    <w:p w:rsidR="00621811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przekroczenia terminu wykonania przedmiotu umowy, o którym mowa w § 4 ust.1</w:t>
      </w:r>
      <w:r w:rsidR="00033248">
        <w:rPr>
          <w:rFonts w:ascii="Arial" w:hAnsi="Arial" w:cs="Arial"/>
          <w:sz w:val="22"/>
          <w:szCs w:val="22"/>
        </w:rPr>
        <w:t xml:space="preserve"> i ust.2 </w:t>
      </w:r>
      <w:r>
        <w:rPr>
          <w:rFonts w:ascii="Arial" w:hAnsi="Arial" w:cs="Arial"/>
          <w:sz w:val="22"/>
          <w:szCs w:val="22"/>
        </w:rPr>
        <w:t xml:space="preserve"> o 14  lub więcej dni, Zamawiający może odstąpić od umowy, a Wykonawca zapłaci Zamawiającemu karę umowną w wysokości 10% wynagrodzenia umownego brutto określonego w § 5 ust.1. Uprawnienie do odstąpienia Zamawiający może wykonać w terminie </w:t>
      </w:r>
      <w:r w:rsidR="00A52447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 xml:space="preserve">dni od dnia upływu terminu wykonania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przedmiotu umowy, wskazanego w </w:t>
      </w:r>
      <w:r>
        <w:rPr>
          <w:rFonts w:ascii="Arial" w:hAnsi="Arial" w:cs="Arial"/>
          <w:sz w:val="22"/>
          <w:szCs w:val="22"/>
        </w:rPr>
        <w:br/>
        <w:t>§ 4 ust. 1  umowy .</w:t>
      </w:r>
    </w:p>
    <w:p w:rsidR="00621811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>
        <w:rPr>
          <w:rFonts w:ascii="Arial" w:hAnsi="Arial" w:cs="Arial"/>
          <w:sz w:val="22"/>
          <w:szCs w:val="22"/>
        </w:rPr>
        <w:br/>
        <w:t>w terminie 1</w:t>
      </w:r>
      <w:r w:rsidR="005F018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dni od powzięcia wiadomości o tych okolicznościach.</w:t>
      </w:r>
    </w:p>
    <w:p w:rsidR="00621811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niekompletności dokumentacji objętej niniejszą umową, koszt wykonania dokumentacji uzupełniającej w całości pokryje Wykonawca.</w:t>
      </w:r>
    </w:p>
    <w:p w:rsidR="00621811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>
        <w:rPr>
          <w:rFonts w:ascii="Arial" w:hAnsi="Arial" w:cs="Arial"/>
          <w:sz w:val="22"/>
          <w:szCs w:val="22"/>
        </w:rPr>
        <w:br/>
        <w:t>o tych okolicznościach.</w:t>
      </w:r>
    </w:p>
    <w:p w:rsidR="00621811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zastrzegają możliwość dochodzenia odszkodowania uzupełniającego, przewyższającego wysokość zastrzeżonych kar umownych.</w:t>
      </w:r>
    </w:p>
    <w:p w:rsidR="00C667A2" w:rsidRPr="003F758E" w:rsidRDefault="00621811" w:rsidP="003F758E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Postanowienia niniejszego paragrafu pozostają w mocy także po rozwiązaniu lub wygaśnięciu umowy.</w:t>
      </w:r>
    </w:p>
    <w:p w:rsidR="00621811" w:rsidRPr="00C667A2" w:rsidRDefault="00621811" w:rsidP="00C667A2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7</w:t>
      </w:r>
    </w:p>
    <w:p w:rsidR="00621811" w:rsidRDefault="00621811" w:rsidP="00621811">
      <w:pPr>
        <w:numPr>
          <w:ilvl w:val="0"/>
          <w:numId w:val="7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dokonywane, pod rygorem nieważności, wyłącznie w formie pisemnego aneksu podpisanego przez obie strony.</w:t>
      </w:r>
    </w:p>
    <w:p w:rsidR="00621811" w:rsidRDefault="00621811" w:rsidP="00C667A2">
      <w:pPr>
        <w:pStyle w:val="Tekstpodstawowy"/>
        <w:tabs>
          <w:tab w:val="num" w:pos="426"/>
        </w:tabs>
        <w:spacing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CC489D" w:rsidRDefault="00621811" w:rsidP="00C667A2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8</w:t>
      </w:r>
    </w:p>
    <w:p w:rsidR="00621811" w:rsidRPr="00CC489D" w:rsidRDefault="00621811" w:rsidP="00CC489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C489D">
        <w:rPr>
          <w:rFonts w:ascii="Arial" w:hAnsi="Arial" w:cs="Arial"/>
          <w:sz w:val="22"/>
          <w:szCs w:val="22"/>
        </w:rPr>
        <w:t xml:space="preserve">Osobą odpowiedzialną za prawidłową realizację postanowień niniejszej umowy z ramienia </w:t>
      </w:r>
      <w:r w:rsidR="00CC489D" w:rsidRPr="00CC489D">
        <w:rPr>
          <w:rFonts w:ascii="Arial" w:hAnsi="Arial" w:cs="Arial"/>
          <w:sz w:val="22"/>
          <w:szCs w:val="22"/>
        </w:rPr>
        <w:t>Zamawiającego jest Marek Myśliński, tel</w:t>
      </w:r>
      <w:r w:rsidR="00C667A2">
        <w:rPr>
          <w:rFonts w:ascii="Arial" w:hAnsi="Arial" w:cs="Arial"/>
          <w:sz w:val="22"/>
          <w:szCs w:val="22"/>
        </w:rPr>
        <w:t>.</w:t>
      </w:r>
      <w:r w:rsidR="00CC489D" w:rsidRPr="00CC489D">
        <w:rPr>
          <w:rFonts w:ascii="Arial" w:hAnsi="Arial" w:cs="Arial"/>
          <w:sz w:val="22"/>
          <w:szCs w:val="22"/>
        </w:rPr>
        <w:t xml:space="preserve"> (89) 642-98-04.</w:t>
      </w:r>
    </w:p>
    <w:p w:rsidR="00621811" w:rsidRPr="00CC489D" w:rsidRDefault="00621811" w:rsidP="00621811">
      <w:pPr>
        <w:pStyle w:val="Bezodstpw"/>
        <w:numPr>
          <w:ilvl w:val="0"/>
          <w:numId w:val="11"/>
        </w:numPr>
        <w:ind w:left="284" w:hanging="284"/>
        <w:rPr>
          <w:rFonts w:cs="Arial"/>
          <w:szCs w:val="22"/>
        </w:rPr>
      </w:pPr>
      <w:r w:rsidRPr="00CC489D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CC489D">
        <w:rPr>
          <w:rFonts w:cs="Arial"/>
          <w:szCs w:val="22"/>
        </w:rPr>
        <w:br/>
      </w:r>
      <w:r w:rsidR="00CC489D">
        <w:rPr>
          <w:rFonts w:cs="Arial"/>
          <w:szCs w:val="22"/>
        </w:rPr>
        <w:t>…………………………………………….</w:t>
      </w:r>
    </w:p>
    <w:p w:rsidR="00621811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Default="00B80DFF" w:rsidP="00C667A2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9</w:t>
      </w:r>
    </w:p>
    <w:p w:rsidR="00621811" w:rsidRDefault="00621811" w:rsidP="00621811">
      <w:pPr>
        <w:pStyle w:val="Bezodstpw"/>
        <w:numPr>
          <w:ilvl w:val="0"/>
          <w:numId w:val="12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:rsidR="00621811" w:rsidRDefault="00621811" w:rsidP="00621811">
      <w:pPr>
        <w:pStyle w:val="Bezodstpw"/>
        <w:numPr>
          <w:ilvl w:val="0"/>
          <w:numId w:val="12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:rsidR="00621811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C667A2" w:rsidRDefault="00621811" w:rsidP="00C667A2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§1</w:t>
      </w:r>
      <w:r w:rsidR="00B80DFF">
        <w:rPr>
          <w:rFonts w:ascii="Arial" w:hAnsi="Arial" w:cs="Arial"/>
          <w:b/>
          <w:color w:val="000000"/>
          <w:sz w:val="22"/>
          <w:szCs w:val="22"/>
        </w:rPr>
        <w:t>0</w:t>
      </w:r>
    </w:p>
    <w:p w:rsidR="00621811" w:rsidRDefault="00621811" w:rsidP="00621811">
      <w:pPr>
        <w:keepLines/>
        <w:tabs>
          <w:tab w:val="left" w:pos="8222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:rsidR="00621811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621811" w:rsidRDefault="00621811" w:rsidP="00C667A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  <w:r w:rsidR="00B80DFF">
        <w:rPr>
          <w:rFonts w:ascii="Arial" w:hAnsi="Arial" w:cs="Arial"/>
          <w:b/>
          <w:color w:val="000000"/>
          <w:sz w:val="22"/>
          <w:szCs w:val="22"/>
        </w:rPr>
        <w:t>1</w:t>
      </w:r>
    </w:p>
    <w:p w:rsidR="00621811" w:rsidRDefault="00621811" w:rsidP="00CC489D">
      <w:pPr>
        <w:tabs>
          <w:tab w:val="num" w:pos="0"/>
          <w:tab w:val="left" w:pos="6390"/>
          <w:tab w:val="left" w:pos="69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Wszelkie spory wynikłe na tle stosowania niniejszej umowy </w:t>
      </w:r>
      <w:r w:rsidR="00CC489D">
        <w:rPr>
          <w:rFonts w:ascii="Arial" w:hAnsi="Arial" w:cs="Arial"/>
          <w:color w:val="000000"/>
          <w:sz w:val="22"/>
          <w:szCs w:val="22"/>
        </w:rPr>
        <w:t xml:space="preserve">rozstrzygać będzie Sąd właściwy </w:t>
      </w:r>
      <w:r>
        <w:rPr>
          <w:rFonts w:ascii="Arial" w:hAnsi="Arial" w:cs="Arial"/>
          <w:color w:val="000000"/>
          <w:sz w:val="22"/>
          <w:szCs w:val="22"/>
        </w:rPr>
        <w:t>dla siedziby Zamawiającego .</w:t>
      </w:r>
    </w:p>
    <w:p w:rsidR="00621811" w:rsidRDefault="00621811" w:rsidP="00C667A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  <w:r w:rsidR="00B80DFF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621811" w:rsidRDefault="00621811" w:rsidP="00621811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:rsidR="00F6620C" w:rsidRDefault="00F6620C"/>
    <w:p w:rsidR="003F758E" w:rsidRDefault="003F758E"/>
    <w:p w:rsidR="00535408" w:rsidRDefault="00F6620C">
      <w:pPr>
        <w:rPr>
          <w:rFonts w:ascii="Arial" w:hAnsi="Arial" w:cs="Arial"/>
          <w:b/>
        </w:rPr>
      </w:pPr>
      <w:r w:rsidRPr="00F6620C">
        <w:rPr>
          <w:rFonts w:ascii="Arial" w:hAnsi="Arial" w:cs="Arial"/>
          <w:b/>
        </w:rPr>
        <w:t>WYKONAWCA</w:t>
      </w:r>
      <w:r w:rsidRPr="00F6620C">
        <w:rPr>
          <w:rFonts w:ascii="Arial" w:hAnsi="Arial" w:cs="Arial"/>
          <w:b/>
        </w:rPr>
        <w:tab/>
      </w:r>
      <w:r w:rsidRPr="00F6620C">
        <w:rPr>
          <w:rFonts w:ascii="Arial" w:hAnsi="Arial" w:cs="Arial"/>
          <w:b/>
        </w:rPr>
        <w:tab/>
      </w:r>
      <w:r w:rsidRPr="00F6620C">
        <w:rPr>
          <w:rFonts w:ascii="Arial" w:hAnsi="Arial" w:cs="Arial"/>
          <w:b/>
        </w:rPr>
        <w:tab/>
      </w:r>
      <w:r w:rsidRPr="00F6620C">
        <w:rPr>
          <w:rFonts w:ascii="Arial" w:hAnsi="Arial" w:cs="Arial"/>
          <w:b/>
        </w:rPr>
        <w:tab/>
      </w:r>
      <w:r w:rsidRPr="00F6620C">
        <w:rPr>
          <w:rFonts w:ascii="Arial" w:hAnsi="Arial" w:cs="Arial"/>
          <w:b/>
        </w:rPr>
        <w:tab/>
      </w:r>
      <w:r w:rsidRPr="00F6620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620C">
        <w:rPr>
          <w:rFonts w:ascii="Arial" w:hAnsi="Arial" w:cs="Arial"/>
          <w:b/>
        </w:rPr>
        <w:t>ZAMAWIAJĄCY</w:t>
      </w:r>
    </w:p>
    <w:p w:rsidR="003F758E" w:rsidRDefault="003F758E">
      <w:pPr>
        <w:rPr>
          <w:rFonts w:ascii="Arial" w:hAnsi="Arial" w:cs="Arial"/>
          <w:b/>
        </w:rPr>
      </w:pPr>
    </w:p>
    <w:p w:rsidR="003F758E" w:rsidRDefault="003F758E">
      <w:pPr>
        <w:rPr>
          <w:rFonts w:ascii="Arial" w:hAnsi="Arial" w:cs="Arial"/>
          <w:b/>
        </w:rPr>
      </w:pPr>
    </w:p>
    <w:p w:rsidR="003F758E" w:rsidRDefault="003F758E">
      <w:pPr>
        <w:rPr>
          <w:rFonts w:ascii="Arial" w:hAnsi="Arial" w:cs="Arial"/>
          <w:b/>
        </w:rPr>
      </w:pPr>
    </w:p>
    <w:p w:rsidR="003F758E" w:rsidRPr="003F758E" w:rsidRDefault="003F758E" w:rsidP="003F758E">
      <w:pPr>
        <w:jc w:val="right"/>
        <w:rPr>
          <w:rFonts w:ascii="Arial" w:hAnsi="Arial" w:cs="Arial"/>
          <w:sz w:val="18"/>
          <w:szCs w:val="18"/>
        </w:rPr>
      </w:pPr>
      <w:r w:rsidRPr="003F758E">
        <w:rPr>
          <w:rFonts w:ascii="Arial" w:hAnsi="Arial" w:cs="Arial"/>
          <w:sz w:val="18"/>
          <w:szCs w:val="18"/>
        </w:rPr>
        <w:lastRenderedPageBreak/>
        <w:t>Załącznik</w:t>
      </w:r>
      <w:r>
        <w:rPr>
          <w:rFonts w:ascii="Arial" w:hAnsi="Arial" w:cs="Arial"/>
          <w:sz w:val="18"/>
          <w:szCs w:val="18"/>
        </w:rPr>
        <w:t xml:space="preserve"> nr 1</w:t>
      </w:r>
      <w:r w:rsidRPr="003F758E">
        <w:rPr>
          <w:rFonts w:ascii="Arial" w:hAnsi="Arial" w:cs="Arial"/>
          <w:sz w:val="18"/>
          <w:szCs w:val="18"/>
        </w:rPr>
        <w:t xml:space="preserve"> do umowy nr……………… z dnia ……………</w:t>
      </w:r>
    </w:p>
    <w:p w:rsidR="003F758E" w:rsidRDefault="003F758E" w:rsidP="003F758E">
      <w:pPr>
        <w:jc w:val="right"/>
        <w:rPr>
          <w:rFonts w:ascii="Arial" w:hAnsi="Arial" w:cs="Arial"/>
          <w:sz w:val="18"/>
        </w:rPr>
      </w:pPr>
    </w:p>
    <w:p w:rsidR="003F758E" w:rsidRPr="00713D99" w:rsidRDefault="003F758E" w:rsidP="003F75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ZAMÓWENIA</w:t>
      </w:r>
    </w:p>
    <w:p w:rsidR="003F758E" w:rsidRDefault="003F758E" w:rsidP="003F758E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655D7C">
        <w:rPr>
          <w:rFonts w:ascii="Arial" w:hAnsi="Arial" w:cs="Arial"/>
        </w:rPr>
        <w:t>Budynki użyteczności publicznej należące do Powiatu Ostródzkiego podlegające przeglądom i konserwacji SSP i DSO:</w:t>
      </w:r>
    </w:p>
    <w:p w:rsidR="003F758E" w:rsidRPr="00655D7C" w:rsidRDefault="003F758E" w:rsidP="003F758E">
      <w:pPr>
        <w:pStyle w:val="Akapitzlist"/>
        <w:ind w:left="360"/>
        <w:jc w:val="both"/>
        <w:rPr>
          <w:rFonts w:ascii="Arial" w:hAnsi="Arial" w:cs="Arial"/>
        </w:rPr>
      </w:pPr>
    </w:p>
    <w:p w:rsidR="003F758E" w:rsidRDefault="003F758E" w:rsidP="003F758E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budynek Starostwa Powiatowego w Ostródzie przy ul. Jana III Sobieskiego 5,</w:t>
      </w:r>
    </w:p>
    <w:p w:rsidR="003F758E" w:rsidRDefault="003F758E" w:rsidP="003F758E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budynek Centrum Użyteczności Publicznej w Ostródzie przy ul. Jana III Sobieskiego 9,</w:t>
      </w:r>
    </w:p>
    <w:p w:rsidR="003F758E" w:rsidRPr="00713D99" w:rsidRDefault="003F758E" w:rsidP="003F758E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budynek szkoły Liceum Ogólnokształcącego im. J. Bażyńskiego w Ostródzie przy </w:t>
      </w:r>
      <w:r>
        <w:rPr>
          <w:rFonts w:ascii="Arial" w:hAnsi="Arial" w:cs="Arial"/>
        </w:rPr>
        <w:br/>
        <w:t>ul. Drwęcka 2.</w:t>
      </w:r>
    </w:p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3120"/>
        <w:gridCol w:w="2551"/>
        <w:gridCol w:w="2552"/>
        <w:gridCol w:w="2126"/>
      </w:tblGrid>
      <w:tr w:rsidR="003F758E" w:rsidRPr="00CB7FCC" w:rsidTr="000D364F">
        <w:trPr>
          <w:trHeight w:val="488"/>
        </w:trPr>
        <w:tc>
          <w:tcPr>
            <w:tcW w:w="3120" w:type="dxa"/>
          </w:tcPr>
          <w:p w:rsidR="003F758E" w:rsidRPr="00CB7FCC" w:rsidRDefault="003F758E" w:rsidP="000D36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:rsidR="003F758E" w:rsidRPr="00CB7FCC" w:rsidRDefault="003F758E" w:rsidP="000D364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Starostwo Powiatowe </w:t>
            </w:r>
          </w:p>
        </w:tc>
        <w:tc>
          <w:tcPr>
            <w:tcW w:w="2552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Centrum Użyteczności Publicznej </w:t>
            </w:r>
          </w:p>
        </w:tc>
        <w:tc>
          <w:tcPr>
            <w:tcW w:w="2126" w:type="dxa"/>
          </w:tcPr>
          <w:p w:rsidR="003F758E" w:rsidRPr="00CB7FCC" w:rsidRDefault="003F758E" w:rsidP="000D364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Liceum Ogólnokształcące </w:t>
            </w:r>
          </w:p>
        </w:tc>
      </w:tr>
      <w:tr w:rsidR="003F758E" w:rsidRPr="00CB7FCC" w:rsidTr="000D364F">
        <w:tc>
          <w:tcPr>
            <w:tcW w:w="3120" w:type="dxa"/>
          </w:tcPr>
          <w:p w:rsidR="003F758E" w:rsidRPr="00CB7FCC" w:rsidRDefault="003F758E" w:rsidP="000D36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 xml:space="preserve">Czujka optyczna </w:t>
            </w:r>
            <w:r>
              <w:rPr>
                <w:rFonts w:ascii="Arial" w:hAnsi="Arial" w:cs="Arial"/>
                <w:b/>
                <w:sz w:val="20"/>
                <w:szCs w:val="20"/>
              </w:rPr>
              <w:t>dymu</w:t>
            </w:r>
          </w:p>
        </w:tc>
        <w:tc>
          <w:tcPr>
            <w:tcW w:w="2551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2552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126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</w:tr>
      <w:tr w:rsidR="003F758E" w:rsidRPr="00CB7FCC" w:rsidTr="000D364F">
        <w:tc>
          <w:tcPr>
            <w:tcW w:w="3120" w:type="dxa"/>
          </w:tcPr>
          <w:p w:rsidR="003F758E" w:rsidRPr="00CB7FCC" w:rsidRDefault="003F758E" w:rsidP="000D36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>Ręczny ostrzegacz pożarowy</w:t>
            </w:r>
          </w:p>
        </w:tc>
        <w:tc>
          <w:tcPr>
            <w:tcW w:w="2551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F758E" w:rsidRPr="00CB7FCC" w:rsidTr="000D364F">
        <w:tc>
          <w:tcPr>
            <w:tcW w:w="3120" w:type="dxa"/>
          </w:tcPr>
          <w:p w:rsidR="003F758E" w:rsidRPr="00CB7FCC" w:rsidRDefault="003F758E" w:rsidP="000D36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>Sygnalizator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dźwiękowy</w:t>
            </w:r>
          </w:p>
        </w:tc>
        <w:tc>
          <w:tcPr>
            <w:tcW w:w="2551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F758E" w:rsidRPr="00CB7FCC" w:rsidTr="000D364F">
        <w:tc>
          <w:tcPr>
            <w:tcW w:w="3120" w:type="dxa"/>
          </w:tcPr>
          <w:p w:rsidR="003F758E" w:rsidRPr="00CB7FCC" w:rsidRDefault="003F758E" w:rsidP="000D36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>Klapa ppoż.</w:t>
            </w:r>
          </w:p>
        </w:tc>
        <w:tc>
          <w:tcPr>
            <w:tcW w:w="2551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F758E" w:rsidRPr="00CB7FCC" w:rsidTr="000D364F">
        <w:tc>
          <w:tcPr>
            <w:tcW w:w="3120" w:type="dxa"/>
          </w:tcPr>
          <w:p w:rsidR="003F758E" w:rsidRPr="00CB7FCC" w:rsidRDefault="003F758E" w:rsidP="000D36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CC">
              <w:rPr>
                <w:rFonts w:ascii="Arial" w:hAnsi="Arial" w:cs="Arial"/>
                <w:b/>
                <w:sz w:val="20"/>
                <w:szCs w:val="20"/>
              </w:rPr>
              <w:t xml:space="preserve">Elektromagnetyczny trzymacz drzwiowy </w:t>
            </w:r>
          </w:p>
        </w:tc>
        <w:tc>
          <w:tcPr>
            <w:tcW w:w="2551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F758E" w:rsidRPr="00CB7FCC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F758E" w:rsidRPr="00CB7FCC" w:rsidTr="000D364F">
        <w:tc>
          <w:tcPr>
            <w:tcW w:w="3120" w:type="dxa"/>
          </w:tcPr>
          <w:p w:rsidR="003F758E" w:rsidRPr="00CB7FCC" w:rsidRDefault="003F758E" w:rsidP="000D36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Głośnik sufitowy (DSO)</w:t>
            </w:r>
          </w:p>
        </w:tc>
        <w:tc>
          <w:tcPr>
            <w:tcW w:w="2551" w:type="dxa"/>
          </w:tcPr>
          <w:p w:rsidR="003F758E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F758E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F758E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3F758E" w:rsidRPr="00CB7FCC" w:rsidTr="000D364F">
        <w:tc>
          <w:tcPr>
            <w:tcW w:w="3120" w:type="dxa"/>
          </w:tcPr>
          <w:p w:rsidR="003F758E" w:rsidRPr="00CB7FCC" w:rsidRDefault="003F758E" w:rsidP="000D36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Głośnik naścienny (DSO)</w:t>
            </w:r>
          </w:p>
        </w:tc>
        <w:tc>
          <w:tcPr>
            <w:tcW w:w="2551" w:type="dxa"/>
          </w:tcPr>
          <w:p w:rsidR="003F758E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F758E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F758E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3F758E" w:rsidRPr="00CB7FCC" w:rsidTr="000D364F">
        <w:tc>
          <w:tcPr>
            <w:tcW w:w="3120" w:type="dxa"/>
          </w:tcPr>
          <w:p w:rsidR="003F758E" w:rsidRPr="00CB7FCC" w:rsidRDefault="003F758E" w:rsidP="000D36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Głośnik projektorowy (DSO)</w:t>
            </w:r>
          </w:p>
        </w:tc>
        <w:tc>
          <w:tcPr>
            <w:tcW w:w="2551" w:type="dxa"/>
          </w:tcPr>
          <w:p w:rsidR="003F758E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F758E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F758E" w:rsidRDefault="003F758E" w:rsidP="000D3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3F758E" w:rsidRPr="00655D7C" w:rsidRDefault="003F758E" w:rsidP="003F758E">
      <w:pPr>
        <w:jc w:val="both"/>
        <w:rPr>
          <w:rFonts w:ascii="Arial" w:hAnsi="Arial" w:cs="Arial"/>
        </w:rPr>
      </w:pPr>
    </w:p>
    <w:p w:rsidR="003F758E" w:rsidRPr="00655D7C" w:rsidRDefault="003F758E" w:rsidP="003F758E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655D7C">
        <w:rPr>
          <w:rFonts w:ascii="Arial" w:hAnsi="Arial" w:cs="Arial"/>
        </w:rPr>
        <w:t>Wykonawca ma obowiązek wykonać obsługę kwartalną polegającą na:</w:t>
      </w:r>
    </w:p>
    <w:p w:rsidR="003F758E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sprawdzeniu centrali i innych elementów systemu wg zapisów niesprawności zapisanych w książce pracy, aby dokonać napraw systemu,</w:t>
      </w:r>
    </w:p>
    <w:p w:rsidR="003F758E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spowodowanie zadziałania, co najmniej, jednej czujki lub ręcznego ostrzegacza pożarowego w każdej strefie, w celu sprawdzenia czy centrala sygnalizacji pożarowej prawidłowo odbiera i wyświetla określone sygnały, emituje alarm akustyczny oraz uruchamia wszystkie inne urządzenia ostrzegawcze i pomocnicze,</w:t>
      </w:r>
    </w:p>
    <w:p w:rsidR="003F758E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sprawdzeniu, czy monitoring uszkodzeń centrali sygnalizacji pożarowej funkcjonuje prawidłowo,</w:t>
      </w:r>
    </w:p>
    <w:p w:rsidR="003F758E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sprawdzeniu zdatności centrali sygnalizacji pożarowej do uaktywnienia wszystkich trzymaków i zwalniaków drzwi,</w:t>
      </w:r>
    </w:p>
    <w:p w:rsidR="003F758E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miarę możliwości, spowodowaniu zadziałania każdego łącza do alarmowego centrum odbiorczego straży pożarnej,</w:t>
      </w:r>
    </w:p>
    <w:p w:rsidR="003F758E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przeprowadzenie próby zalecanej przez producenta lub dostawcę systemu,</w:t>
      </w:r>
    </w:p>
    <w:p w:rsidR="003F758E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dokonaniu przeglądu zmian konstrukcyjnych obiektu, zmiany przeznaczenia pomieszczeń, które moją mieć wpływ na rozmieszczenie i dobór czujek pożarowych </w:t>
      </w:r>
      <w:r>
        <w:rPr>
          <w:rFonts w:ascii="Arial" w:hAnsi="Arial" w:cs="Arial"/>
        </w:rPr>
        <w:br/>
        <w:t>i ręcznych ostrzegaczy pożarowych.</w:t>
      </w:r>
    </w:p>
    <w:p w:rsidR="003F758E" w:rsidRDefault="003F758E" w:rsidP="003F758E">
      <w:pPr>
        <w:pStyle w:val="Akapitzlist"/>
        <w:jc w:val="both"/>
        <w:rPr>
          <w:rFonts w:ascii="Arial" w:hAnsi="Arial" w:cs="Arial"/>
        </w:rPr>
      </w:pPr>
    </w:p>
    <w:p w:rsidR="003F758E" w:rsidRDefault="003F758E" w:rsidP="003F758E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terminy realizacji przedmiotu umowy:</w:t>
      </w:r>
    </w:p>
    <w:p w:rsidR="003F758E" w:rsidRDefault="003F758E" w:rsidP="003F758E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10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 31.03.2019 r.</w:t>
      </w:r>
    </w:p>
    <w:p w:rsidR="003F758E" w:rsidRDefault="003F758E" w:rsidP="003F758E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10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 30.06.2019 r.</w:t>
      </w:r>
    </w:p>
    <w:p w:rsidR="003F758E" w:rsidRDefault="003F758E" w:rsidP="003F758E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10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 30.09.2019 r.</w:t>
      </w:r>
    </w:p>
    <w:p w:rsidR="003F758E" w:rsidRPr="003F758E" w:rsidRDefault="003F758E" w:rsidP="003F758E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10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 31.12.2019 r.</w:t>
      </w:r>
    </w:p>
    <w:sectPr w:rsidR="003F758E" w:rsidRPr="003F758E" w:rsidSect="004F102B">
      <w:headerReference w:type="default" r:id="rId9"/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B8" w:rsidRDefault="000562B8" w:rsidP="0003559C">
      <w:r>
        <w:separator/>
      </w:r>
    </w:p>
  </w:endnote>
  <w:endnote w:type="continuationSeparator" w:id="0">
    <w:p w:rsidR="000562B8" w:rsidRDefault="000562B8" w:rsidP="0003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644429"/>
      <w:docPartObj>
        <w:docPartGallery w:val="Page Numbers (Bottom of Page)"/>
        <w:docPartUnique/>
      </w:docPartObj>
    </w:sdtPr>
    <w:sdtEndPr/>
    <w:sdtContent>
      <w:p w:rsidR="00EF505F" w:rsidRDefault="00EF50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834">
          <w:rPr>
            <w:noProof/>
          </w:rPr>
          <w:t>2</w:t>
        </w:r>
        <w:r>
          <w:fldChar w:fldCharType="end"/>
        </w:r>
      </w:p>
    </w:sdtContent>
  </w:sdt>
  <w:p w:rsidR="00EF505F" w:rsidRDefault="00EF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B8" w:rsidRDefault="000562B8" w:rsidP="0003559C">
      <w:r>
        <w:separator/>
      </w:r>
    </w:p>
  </w:footnote>
  <w:footnote w:type="continuationSeparator" w:id="0">
    <w:p w:rsidR="000562B8" w:rsidRDefault="000562B8" w:rsidP="0003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59C" w:rsidRPr="0003559C" w:rsidRDefault="0003559C" w:rsidP="0003559C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>
    <w:nsid w:val="14C03435"/>
    <w:multiLevelType w:val="hybridMultilevel"/>
    <w:tmpl w:val="0882D450"/>
    <w:lvl w:ilvl="0" w:tplc="C11022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356FF"/>
    <w:multiLevelType w:val="hybridMultilevel"/>
    <w:tmpl w:val="39F4AFAE"/>
    <w:lvl w:ilvl="0" w:tplc="43C2C5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A5A25"/>
    <w:multiLevelType w:val="hybridMultilevel"/>
    <w:tmpl w:val="05E0B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5089D"/>
    <w:multiLevelType w:val="hybridMultilevel"/>
    <w:tmpl w:val="E9B0AF2A"/>
    <w:lvl w:ilvl="0" w:tplc="53262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14BDB"/>
    <w:multiLevelType w:val="hybridMultilevel"/>
    <w:tmpl w:val="9F74BB3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FCA4C57"/>
    <w:multiLevelType w:val="hybridMultilevel"/>
    <w:tmpl w:val="AFBE8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D93ABE"/>
    <w:multiLevelType w:val="hybridMultilevel"/>
    <w:tmpl w:val="B4A25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A5A15"/>
    <w:multiLevelType w:val="hybridMultilevel"/>
    <w:tmpl w:val="9A986624"/>
    <w:lvl w:ilvl="0" w:tplc="DF72C9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186248A"/>
    <w:multiLevelType w:val="hybridMultilevel"/>
    <w:tmpl w:val="BD7CC228"/>
    <w:lvl w:ilvl="0" w:tplc="2A021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6A796E"/>
    <w:multiLevelType w:val="hybridMultilevel"/>
    <w:tmpl w:val="9C2A7F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14"/>
  </w:num>
  <w:num w:numId="17">
    <w:abstractNumId w:val="1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811"/>
    <w:rsid w:val="00013A2D"/>
    <w:rsid w:val="00033248"/>
    <w:rsid w:val="0003559C"/>
    <w:rsid w:val="000562B8"/>
    <w:rsid w:val="000668AF"/>
    <w:rsid w:val="00072A48"/>
    <w:rsid w:val="00097DD7"/>
    <w:rsid w:val="000F1783"/>
    <w:rsid w:val="001E4E0D"/>
    <w:rsid w:val="002241CF"/>
    <w:rsid w:val="00234DF5"/>
    <w:rsid w:val="002B6FC8"/>
    <w:rsid w:val="002C1204"/>
    <w:rsid w:val="00357639"/>
    <w:rsid w:val="003951DB"/>
    <w:rsid w:val="003C54AF"/>
    <w:rsid w:val="003F758E"/>
    <w:rsid w:val="00406F88"/>
    <w:rsid w:val="004535A7"/>
    <w:rsid w:val="004609CF"/>
    <w:rsid w:val="004F102B"/>
    <w:rsid w:val="00535408"/>
    <w:rsid w:val="0054245F"/>
    <w:rsid w:val="0055689F"/>
    <w:rsid w:val="005626D0"/>
    <w:rsid w:val="005D2B52"/>
    <w:rsid w:val="005F0185"/>
    <w:rsid w:val="00621811"/>
    <w:rsid w:val="00677905"/>
    <w:rsid w:val="006E6469"/>
    <w:rsid w:val="00721484"/>
    <w:rsid w:val="00726D7D"/>
    <w:rsid w:val="007468C7"/>
    <w:rsid w:val="00855834"/>
    <w:rsid w:val="00883153"/>
    <w:rsid w:val="008C6BF2"/>
    <w:rsid w:val="008D4CC3"/>
    <w:rsid w:val="008E341C"/>
    <w:rsid w:val="008E513E"/>
    <w:rsid w:val="009B5451"/>
    <w:rsid w:val="009F753E"/>
    <w:rsid w:val="00A52447"/>
    <w:rsid w:val="00A62BA5"/>
    <w:rsid w:val="00AB3BC0"/>
    <w:rsid w:val="00B01840"/>
    <w:rsid w:val="00B80DFF"/>
    <w:rsid w:val="00C33E61"/>
    <w:rsid w:val="00C50930"/>
    <w:rsid w:val="00C667A2"/>
    <w:rsid w:val="00C76DD5"/>
    <w:rsid w:val="00CA04B7"/>
    <w:rsid w:val="00CC489D"/>
    <w:rsid w:val="00DA4B41"/>
    <w:rsid w:val="00EF505F"/>
    <w:rsid w:val="00EF771D"/>
    <w:rsid w:val="00F6620C"/>
    <w:rsid w:val="00F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8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21811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2181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6218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21811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62181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1811"/>
    <w:pPr>
      <w:ind w:left="708"/>
    </w:pPr>
  </w:style>
  <w:style w:type="paragraph" w:customStyle="1" w:styleId="Default">
    <w:name w:val="Default"/>
    <w:rsid w:val="00621811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62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59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59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59C"/>
    <w:rPr>
      <w:rFonts w:ascii="Tahoma" w:eastAsia="Lucida Sans Unicode" w:hAnsi="Tahoma" w:cs="Tahoma"/>
      <w:kern w:val="2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6BA4-08E4-4293-8F5F-E558AB22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1545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31</cp:revision>
  <cp:lastPrinted>2020-01-14T12:31:00Z</cp:lastPrinted>
  <dcterms:created xsi:type="dcterms:W3CDTF">2017-01-31T07:43:00Z</dcterms:created>
  <dcterms:modified xsi:type="dcterms:W3CDTF">2020-01-20T08:19:00Z</dcterms:modified>
</cp:coreProperties>
</file>