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D3CEA" w14:textId="77777777" w:rsidR="00DC15DA" w:rsidRPr="00A54175" w:rsidRDefault="00DC15DA" w:rsidP="00DC15DA">
      <w:pPr>
        <w:spacing w:after="0"/>
        <w:jc w:val="center"/>
        <w:rPr>
          <w:rFonts w:ascii="Times New Roman" w:hAnsi="Times New Roman" w:cs="Times New Roman"/>
          <w:b/>
          <w:sz w:val="24"/>
        </w:rPr>
      </w:pPr>
      <w:r w:rsidRPr="00A54175">
        <w:rPr>
          <w:rFonts w:ascii="Times New Roman" w:hAnsi="Times New Roman" w:cs="Times New Roman"/>
          <w:b/>
          <w:sz w:val="24"/>
        </w:rPr>
        <w:t>Uchwała Nr        /       /2021</w:t>
      </w:r>
    </w:p>
    <w:p w14:paraId="162684F3" w14:textId="77777777" w:rsidR="00DC15DA" w:rsidRPr="00A54175" w:rsidRDefault="00DC15DA" w:rsidP="00DC15DA">
      <w:pPr>
        <w:spacing w:after="0"/>
        <w:jc w:val="center"/>
        <w:rPr>
          <w:rFonts w:ascii="Times New Roman" w:hAnsi="Times New Roman" w:cs="Times New Roman"/>
          <w:b/>
          <w:sz w:val="24"/>
        </w:rPr>
      </w:pPr>
      <w:r w:rsidRPr="00A54175">
        <w:rPr>
          <w:rFonts w:ascii="Times New Roman" w:hAnsi="Times New Roman" w:cs="Times New Roman"/>
          <w:b/>
          <w:sz w:val="24"/>
        </w:rPr>
        <w:t>Rady Powiatu w Ostródzie</w:t>
      </w:r>
    </w:p>
    <w:p w14:paraId="5EC70AA2" w14:textId="77777777" w:rsidR="00DC15DA" w:rsidRPr="00A54175" w:rsidRDefault="00DC15DA" w:rsidP="00DC15DA">
      <w:pPr>
        <w:spacing w:after="0"/>
        <w:jc w:val="center"/>
        <w:rPr>
          <w:rFonts w:ascii="Times New Roman" w:hAnsi="Times New Roman" w:cs="Times New Roman"/>
          <w:b/>
          <w:sz w:val="24"/>
        </w:rPr>
      </w:pPr>
      <w:r w:rsidRPr="00A54175">
        <w:rPr>
          <w:rFonts w:ascii="Times New Roman" w:hAnsi="Times New Roman" w:cs="Times New Roman"/>
          <w:b/>
          <w:sz w:val="24"/>
        </w:rPr>
        <w:t>z dnia …………2021 r.</w:t>
      </w:r>
    </w:p>
    <w:p w14:paraId="14EFD713" w14:textId="77777777" w:rsidR="00DC15DA" w:rsidRPr="00A54175" w:rsidRDefault="00DC15DA" w:rsidP="00DC15DA">
      <w:pPr>
        <w:spacing w:after="0"/>
        <w:jc w:val="center"/>
        <w:rPr>
          <w:rFonts w:ascii="Times New Roman" w:hAnsi="Times New Roman" w:cs="Times New Roman"/>
          <w:b/>
          <w:sz w:val="24"/>
        </w:rPr>
      </w:pPr>
    </w:p>
    <w:p w14:paraId="501AAECC" w14:textId="77777777" w:rsidR="00DC15DA" w:rsidRPr="00A54175" w:rsidRDefault="00DC15DA" w:rsidP="00DC15DA">
      <w:pPr>
        <w:spacing w:after="0"/>
        <w:jc w:val="both"/>
        <w:rPr>
          <w:rFonts w:ascii="Times New Roman" w:hAnsi="Times New Roman" w:cs="Times New Roman"/>
          <w:b/>
          <w:sz w:val="24"/>
        </w:rPr>
      </w:pPr>
    </w:p>
    <w:p w14:paraId="2AB0991C" w14:textId="77777777" w:rsidR="00DC15DA" w:rsidRPr="00A54175" w:rsidRDefault="00DC15DA" w:rsidP="00DC15DA">
      <w:pPr>
        <w:spacing w:after="0"/>
        <w:jc w:val="both"/>
        <w:rPr>
          <w:rFonts w:ascii="Times New Roman" w:hAnsi="Times New Roman" w:cs="Times New Roman"/>
          <w:b/>
          <w:sz w:val="24"/>
        </w:rPr>
      </w:pPr>
      <w:r w:rsidRPr="00A54175">
        <w:rPr>
          <w:rFonts w:ascii="Times New Roman" w:hAnsi="Times New Roman" w:cs="Times New Roman"/>
          <w:b/>
          <w:sz w:val="24"/>
        </w:rPr>
        <w:t>w sprawie przyjęcia Powiatowego  Programu Rozwoju Pieczy Zastępczej w Powiecie Ostródzkim na lata 2021-2023</w:t>
      </w:r>
    </w:p>
    <w:p w14:paraId="53EE8835" w14:textId="77777777" w:rsidR="00DC15DA" w:rsidRPr="00A54175" w:rsidRDefault="00DC15DA" w:rsidP="00DC15DA">
      <w:pPr>
        <w:spacing w:after="0"/>
        <w:jc w:val="center"/>
        <w:rPr>
          <w:rFonts w:ascii="Times New Roman" w:hAnsi="Times New Roman" w:cs="Times New Roman"/>
          <w:b/>
          <w:i/>
          <w:sz w:val="24"/>
        </w:rPr>
      </w:pPr>
    </w:p>
    <w:p w14:paraId="00EC4C93" w14:textId="77777777" w:rsidR="00DC15DA" w:rsidRPr="00A54175" w:rsidRDefault="00DC15DA" w:rsidP="00DC15DA">
      <w:pPr>
        <w:spacing w:after="0"/>
        <w:jc w:val="center"/>
        <w:rPr>
          <w:rFonts w:ascii="Times New Roman" w:hAnsi="Times New Roman" w:cs="Times New Roman"/>
          <w:b/>
          <w:i/>
          <w:sz w:val="24"/>
        </w:rPr>
      </w:pPr>
    </w:p>
    <w:p w14:paraId="0442456C" w14:textId="77777777" w:rsidR="00DC15DA" w:rsidRPr="00A54175" w:rsidRDefault="00DC15DA" w:rsidP="00DC15DA">
      <w:pPr>
        <w:spacing w:after="0"/>
        <w:jc w:val="both"/>
        <w:rPr>
          <w:rFonts w:ascii="Times New Roman" w:hAnsi="Times New Roman" w:cs="Times New Roman"/>
          <w:sz w:val="24"/>
        </w:rPr>
      </w:pPr>
      <w:r w:rsidRPr="00A54175">
        <w:rPr>
          <w:rFonts w:ascii="Times New Roman" w:hAnsi="Times New Roman" w:cs="Times New Roman"/>
          <w:sz w:val="24"/>
        </w:rPr>
        <w:t>Na podstawie art. 180 pkt 1 ustawy z dnia 9 czerwca 2011 r. o wspieraniu rodziny i systemie pieczy zastępczej (Dz. U. z 2020 r., poz. 821 ze zm.) Rada Powiatu uchwala, co następuje:</w:t>
      </w:r>
    </w:p>
    <w:p w14:paraId="7D6E058A" w14:textId="77777777" w:rsidR="00DC15DA" w:rsidRPr="00A54175" w:rsidRDefault="00DC15DA" w:rsidP="00DC15DA">
      <w:pPr>
        <w:spacing w:after="0"/>
        <w:jc w:val="both"/>
        <w:rPr>
          <w:rFonts w:ascii="Times New Roman" w:hAnsi="Times New Roman" w:cs="Times New Roman"/>
          <w:sz w:val="24"/>
        </w:rPr>
      </w:pPr>
      <w:r w:rsidRPr="00A54175">
        <w:rPr>
          <w:rFonts w:ascii="Times New Roman" w:hAnsi="Times New Roman" w:cs="Times New Roman"/>
          <w:sz w:val="24"/>
        </w:rPr>
        <w:t xml:space="preserve">   </w:t>
      </w:r>
    </w:p>
    <w:p w14:paraId="00D78B83" w14:textId="77777777" w:rsidR="00DC15DA" w:rsidRPr="00A54175" w:rsidRDefault="00DC15DA" w:rsidP="00DC15DA">
      <w:pPr>
        <w:spacing w:after="0"/>
        <w:jc w:val="center"/>
        <w:rPr>
          <w:rFonts w:ascii="Times New Roman" w:hAnsi="Times New Roman" w:cs="Times New Roman"/>
          <w:b/>
          <w:sz w:val="24"/>
        </w:rPr>
      </w:pPr>
      <w:r w:rsidRPr="00A54175">
        <w:rPr>
          <w:rFonts w:ascii="Times New Roman" w:hAnsi="Times New Roman" w:cs="Times New Roman"/>
          <w:b/>
          <w:sz w:val="24"/>
        </w:rPr>
        <w:t>§1</w:t>
      </w:r>
    </w:p>
    <w:p w14:paraId="680FC4EE" w14:textId="77777777" w:rsidR="00DC15DA" w:rsidRPr="00A54175" w:rsidRDefault="00DC15DA" w:rsidP="00DC15DA">
      <w:pPr>
        <w:spacing w:after="0"/>
        <w:jc w:val="center"/>
        <w:rPr>
          <w:rFonts w:ascii="Times New Roman" w:hAnsi="Times New Roman" w:cs="Times New Roman"/>
          <w:b/>
          <w:sz w:val="24"/>
        </w:rPr>
      </w:pPr>
    </w:p>
    <w:p w14:paraId="4002BBF9" w14:textId="77777777" w:rsidR="00DC15DA" w:rsidRPr="00A54175" w:rsidRDefault="00DC15DA" w:rsidP="00DC15DA">
      <w:pPr>
        <w:spacing w:after="0"/>
        <w:jc w:val="both"/>
        <w:rPr>
          <w:rFonts w:ascii="Times New Roman" w:hAnsi="Times New Roman" w:cs="Times New Roman"/>
          <w:sz w:val="24"/>
        </w:rPr>
      </w:pPr>
      <w:r w:rsidRPr="00A54175">
        <w:rPr>
          <w:rFonts w:ascii="Times New Roman" w:hAnsi="Times New Roman" w:cs="Times New Roman"/>
          <w:sz w:val="24"/>
        </w:rPr>
        <w:t xml:space="preserve">Przyjmuje się Powiatowy Program Rozwoju Pieczy Zastępczej w Powiecie Ostródzkim na lata </w:t>
      </w:r>
      <w:r w:rsidRPr="00A54175">
        <w:rPr>
          <w:rFonts w:ascii="Times New Roman" w:hAnsi="Times New Roman" w:cs="Times New Roman"/>
          <w:sz w:val="24"/>
        </w:rPr>
        <w:br/>
        <w:t>2021-2023 w brzmieniu stanowiącym załącznik do niniejszej uchwały.</w:t>
      </w:r>
    </w:p>
    <w:p w14:paraId="43F218C6" w14:textId="77777777" w:rsidR="00DC15DA" w:rsidRPr="00A54175" w:rsidRDefault="00DC15DA" w:rsidP="00DC15DA">
      <w:pPr>
        <w:spacing w:after="0"/>
        <w:jc w:val="both"/>
        <w:rPr>
          <w:rFonts w:ascii="Times New Roman" w:hAnsi="Times New Roman" w:cs="Times New Roman"/>
          <w:sz w:val="24"/>
        </w:rPr>
      </w:pPr>
    </w:p>
    <w:p w14:paraId="39AD2B30" w14:textId="77777777" w:rsidR="00DC15DA" w:rsidRPr="00A54175" w:rsidRDefault="00DC15DA" w:rsidP="00DC15DA">
      <w:pPr>
        <w:spacing w:after="0"/>
        <w:jc w:val="both"/>
        <w:rPr>
          <w:rFonts w:ascii="Times New Roman" w:hAnsi="Times New Roman" w:cs="Times New Roman"/>
          <w:sz w:val="24"/>
        </w:rPr>
      </w:pPr>
    </w:p>
    <w:p w14:paraId="435EA050" w14:textId="77777777" w:rsidR="00DC15DA" w:rsidRPr="00A54175" w:rsidRDefault="00DC15DA" w:rsidP="00DC15DA">
      <w:pPr>
        <w:spacing w:after="0"/>
        <w:jc w:val="center"/>
        <w:rPr>
          <w:rFonts w:ascii="Times New Roman" w:hAnsi="Times New Roman" w:cs="Times New Roman"/>
          <w:b/>
          <w:sz w:val="24"/>
        </w:rPr>
      </w:pPr>
      <w:r w:rsidRPr="00A54175">
        <w:rPr>
          <w:rFonts w:ascii="Times New Roman" w:hAnsi="Times New Roman" w:cs="Times New Roman"/>
          <w:b/>
          <w:sz w:val="24"/>
        </w:rPr>
        <w:t>§2</w:t>
      </w:r>
    </w:p>
    <w:p w14:paraId="2038E8AB" w14:textId="77777777" w:rsidR="00DC15DA" w:rsidRPr="00A54175" w:rsidRDefault="00DC15DA" w:rsidP="00DC15DA">
      <w:pPr>
        <w:spacing w:after="0"/>
        <w:jc w:val="center"/>
        <w:rPr>
          <w:rFonts w:ascii="Times New Roman" w:hAnsi="Times New Roman" w:cs="Times New Roman"/>
          <w:b/>
          <w:sz w:val="24"/>
        </w:rPr>
      </w:pPr>
    </w:p>
    <w:p w14:paraId="4242A629" w14:textId="77777777" w:rsidR="00DC15DA" w:rsidRPr="00A54175" w:rsidRDefault="00DC15DA" w:rsidP="00DC15DA">
      <w:pPr>
        <w:spacing w:after="0"/>
        <w:jc w:val="both"/>
        <w:rPr>
          <w:rFonts w:ascii="Times New Roman" w:hAnsi="Times New Roman" w:cs="Times New Roman"/>
          <w:sz w:val="24"/>
        </w:rPr>
      </w:pPr>
      <w:r w:rsidRPr="00A54175">
        <w:rPr>
          <w:rFonts w:ascii="Times New Roman" w:hAnsi="Times New Roman" w:cs="Times New Roman"/>
          <w:sz w:val="24"/>
        </w:rPr>
        <w:t>Wykonanie uchwały powierza się Zarządowi Powiatu.</w:t>
      </w:r>
    </w:p>
    <w:p w14:paraId="11ED5C06" w14:textId="77777777" w:rsidR="00DC15DA" w:rsidRPr="00A54175" w:rsidRDefault="00DC15DA" w:rsidP="00DC15DA">
      <w:pPr>
        <w:spacing w:after="0"/>
        <w:jc w:val="both"/>
        <w:rPr>
          <w:rFonts w:ascii="Times New Roman" w:hAnsi="Times New Roman" w:cs="Times New Roman"/>
          <w:sz w:val="24"/>
        </w:rPr>
      </w:pPr>
    </w:p>
    <w:p w14:paraId="59EFFF96" w14:textId="77777777" w:rsidR="00DC15DA" w:rsidRPr="00A54175" w:rsidRDefault="00DC15DA" w:rsidP="00DC15DA">
      <w:pPr>
        <w:spacing w:after="0"/>
        <w:jc w:val="both"/>
        <w:rPr>
          <w:rFonts w:ascii="Times New Roman" w:hAnsi="Times New Roman" w:cs="Times New Roman"/>
          <w:sz w:val="24"/>
        </w:rPr>
      </w:pPr>
    </w:p>
    <w:p w14:paraId="672CFA2D" w14:textId="77777777" w:rsidR="00DC15DA" w:rsidRPr="00A54175" w:rsidRDefault="00DC15DA" w:rsidP="00DC15DA">
      <w:pPr>
        <w:spacing w:after="0"/>
        <w:jc w:val="center"/>
        <w:rPr>
          <w:rFonts w:ascii="Times New Roman" w:hAnsi="Times New Roman" w:cs="Times New Roman"/>
          <w:b/>
          <w:sz w:val="24"/>
        </w:rPr>
      </w:pPr>
      <w:r w:rsidRPr="00A54175">
        <w:rPr>
          <w:rFonts w:ascii="Times New Roman" w:hAnsi="Times New Roman" w:cs="Times New Roman"/>
          <w:b/>
          <w:sz w:val="24"/>
        </w:rPr>
        <w:t>§3</w:t>
      </w:r>
    </w:p>
    <w:p w14:paraId="438684A3" w14:textId="77777777" w:rsidR="00DC15DA" w:rsidRPr="00A54175" w:rsidRDefault="00DC15DA" w:rsidP="00DC15DA">
      <w:pPr>
        <w:spacing w:after="0"/>
        <w:rPr>
          <w:rFonts w:ascii="Times New Roman" w:hAnsi="Times New Roman" w:cs="Times New Roman"/>
          <w:b/>
          <w:sz w:val="24"/>
        </w:rPr>
      </w:pPr>
    </w:p>
    <w:p w14:paraId="1A9B3776" w14:textId="77777777" w:rsidR="00DC15DA" w:rsidRPr="00A54175" w:rsidRDefault="00DC15DA" w:rsidP="00DC15DA">
      <w:pPr>
        <w:spacing w:after="0"/>
        <w:jc w:val="both"/>
        <w:rPr>
          <w:rFonts w:ascii="Times New Roman" w:hAnsi="Times New Roman" w:cs="Times New Roman"/>
          <w:sz w:val="24"/>
        </w:rPr>
      </w:pPr>
      <w:r w:rsidRPr="00A54175">
        <w:rPr>
          <w:rFonts w:ascii="Times New Roman" w:hAnsi="Times New Roman" w:cs="Times New Roman"/>
          <w:sz w:val="24"/>
        </w:rPr>
        <w:t>Uchwała wchodzi w życie z dniem podjęcia i podlega podaniu do publicznej wiadomości.</w:t>
      </w:r>
    </w:p>
    <w:p w14:paraId="4FAB5FF7" w14:textId="2649CF8F" w:rsidR="00DC15DA" w:rsidRDefault="00DC15DA" w:rsidP="00DC15DA">
      <w:pPr>
        <w:spacing w:after="0"/>
        <w:jc w:val="both"/>
        <w:rPr>
          <w:rFonts w:ascii="Times New Roman" w:hAnsi="Times New Roman" w:cs="Times New Roman"/>
          <w:sz w:val="24"/>
        </w:rPr>
      </w:pPr>
    </w:p>
    <w:p w14:paraId="78AC6668" w14:textId="08E18C3C" w:rsidR="00E85F10" w:rsidRDefault="00E85F10" w:rsidP="00DC15DA">
      <w:pPr>
        <w:spacing w:after="0"/>
        <w:jc w:val="both"/>
        <w:rPr>
          <w:rFonts w:ascii="Times New Roman" w:hAnsi="Times New Roman" w:cs="Times New Roman"/>
          <w:sz w:val="24"/>
        </w:rPr>
      </w:pPr>
    </w:p>
    <w:p w14:paraId="4FCD955D" w14:textId="1CE7FA23" w:rsidR="00E85F10" w:rsidRDefault="00E85F10" w:rsidP="00DC15DA">
      <w:pPr>
        <w:spacing w:after="0"/>
        <w:jc w:val="both"/>
        <w:rPr>
          <w:rFonts w:ascii="Times New Roman" w:hAnsi="Times New Roman" w:cs="Times New Roman"/>
          <w:sz w:val="24"/>
        </w:rPr>
      </w:pPr>
    </w:p>
    <w:p w14:paraId="0A73D308" w14:textId="187383DE" w:rsidR="00E85F10" w:rsidRDefault="00E85F10" w:rsidP="00DC15DA">
      <w:pPr>
        <w:spacing w:after="0"/>
        <w:jc w:val="both"/>
        <w:rPr>
          <w:rFonts w:ascii="Times New Roman" w:hAnsi="Times New Roman" w:cs="Times New Roman"/>
          <w:sz w:val="24"/>
        </w:rPr>
      </w:pPr>
    </w:p>
    <w:p w14:paraId="2296AAB3" w14:textId="091F60B5" w:rsidR="00E85F10" w:rsidRDefault="00E85F10" w:rsidP="00DC15DA">
      <w:pPr>
        <w:spacing w:after="0"/>
        <w:jc w:val="both"/>
        <w:rPr>
          <w:rFonts w:ascii="Times New Roman" w:hAnsi="Times New Roman" w:cs="Times New Roman"/>
          <w:sz w:val="24"/>
        </w:rPr>
      </w:pPr>
    </w:p>
    <w:p w14:paraId="13CDC4C4" w14:textId="77777777" w:rsidR="00E85F10" w:rsidRPr="00A54175" w:rsidRDefault="00E85F10" w:rsidP="00DC15DA">
      <w:pPr>
        <w:spacing w:after="0"/>
        <w:jc w:val="both"/>
        <w:rPr>
          <w:rFonts w:ascii="Times New Roman" w:hAnsi="Times New Roman" w:cs="Times New Roman"/>
          <w:sz w:val="24"/>
        </w:rPr>
      </w:pPr>
    </w:p>
    <w:p w14:paraId="7C8D661C" w14:textId="77777777" w:rsidR="00DC15DA" w:rsidRPr="00A54175" w:rsidRDefault="00DC15DA" w:rsidP="00DC15DA">
      <w:pPr>
        <w:spacing w:after="0"/>
        <w:jc w:val="both"/>
        <w:rPr>
          <w:rFonts w:ascii="Times New Roman" w:hAnsi="Times New Roman" w:cs="Times New Roman"/>
          <w:sz w:val="24"/>
        </w:rPr>
      </w:pPr>
    </w:p>
    <w:p w14:paraId="7950A7FF" w14:textId="77777777" w:rsidR="00E85F10" w:rsidRDefault="00E85F10" w:rsidP="00DC15DA">
      <w:pPr>
        <w:sectPr w:rsidR="00E85F10" w:rsidSect="00E85F10">
          <w:headerReference w:type="default" r:id="rId8"/>
          <w:footerReference w:type="default" r:id="rId9"/>
          <w:footerReference w:type="first" r:id="rId10"/>
          <w:type w:val="continuous"/>
          <w:pgSz w:w="11906" w:h="16838"/>
          <w:pgMar w:top="1417" w:right="1416" w:bottom="1276" w:left="1417" w:header="708" w:footer="708" w:gutter="0"/>
          <w:pgNumType w:start="1"/>
          <w:cols w:space="708"/>
          <w:titlePg/>
          <w:docGrid w:linePitch="360"/>
        </w:sectPr>
      </w:pPr>
    </w:p>
    <w:p w14:paraId="57934924" w14:textId="6B74C258" w:rsidR="00DC15DA" w:rsidRDefault="00DC15DA" w:rsidP="00DC15DA"/>
    <w:p w14:paraId="3DAE147B" w14:textId="344EF7B9" w:rsidR="002A5AFE" w:rsidRPr="00E47DBE" w:rsidRDefault="00DC15DA" w:rsidP="00E47DBE">
      <w:pPr>
        <w:jc w:val="center"/>
        <w:rPr>
          <w:rFonts w:ascii="Times New Roman" w:hAnsi="Times New Roman" w:cs="Times New Roman"/>
          <w:b/>
        </w:rPr>
      </w:pPr>
      <w:r w:rsidRPr="00E462D8">
        <w:rPr>
          <w:rFonts w:ascii="Times New Roman" w:hAnsi="Times New Roman" w:cs="Times New Roman"/>
          <w:b/>
          <w:sz w:val="24"/>
        </w:rPr>
        <w:t>Uzasadnienie</w:t>
      </w:r>
    </w:p>
    <w:p w14:paraId="26F6896B" w14:textId="54823DB6" w:rsidR="00E47DBE" w:rsidRPr="00E47DBE" w:rsidRDefault="00E47DBE" w:rsidP="00E47DBE">
      <w:pPr>
        <w:spacing w:before="0" w:after="0" w:line="360" w:lineRule="auto"/>
        <w:ind w:firstLine="709"/>
        <w:jc w:val="both"/>
        <w:rPr>
          <w:rFonts w:ascii="Times New Roman" w:eastAsia="Calibri" w:hAnsi="Times New Roman" w:cs="Times New Roman"/>
          <w:sz w:val="22"/>
          <w:szCs w:val="22"/>
        </w:rPr>
      </w:pPr>
      <w:r w:rsidRPr="00E47DBE">
        <w:rPr>
          <w:rFonts w:ascii="Times New Roman" w:eastAsia="Calibri" w:hAnsi="Times New Roman" w:cs="Times New Roman"/>
          <w:sz w:val="22"/>
          <w:szCs w:val="22"/>
        </w:rPr>
        <w:t xml:space="preserve">Opracowanie i realizacja 3-letniego powiatowego programu dotyczącego rozwoju pieczy zastępczej należy do zadań  własnych powiatu, wynika natomiast z art. 180 pkt 1 ustawy z dnia </w:t>
      </w:r>
      <w:r>
        <w:rPr>
          <w:rFonts w:ascii="Times New Roman" w:eastAsia="Calibri" w:hAnsi="Times New Roman" w:cs="Times New Roman"/>
          <w:sz w:val="22"/>
          <w:szCs w:val="22"/>
        </w:rPr>
        <w:br/>
      </w:r>
      <w:r w:rsidRPr="00E47DBE">
        <w:rPr>
          <w:rFonts w:ascii="Times New Roman" w:eastAsia="Calibri" w:hAnsi="Times New Roman" w:cs="Times New Roman"/>
          <w:sz w:val="22"/>
          <w:szCs w:val="22"/>
        </w:rPr>
        <w:t>9 czerwca 2011 r. o wspieraniu rodziny i systemie pieczy zastępczej (Dz. U. z 2020 r., poz. 821 ze zm.).</w:t>
      </w:r>
    </w:p>
    <w:p w14:paraId="5B02864A" w14:textId="124B38E7" w:rsidR="00E47DBE" w:rsidRPr="00E47DBE" w:rsidRDefault="00E47DBE" w:rsidP="00E47DBE">
      <w:pPr>
        <w:spacing w:before="0" w:after="0" w:line="360" w:lineRule="auto"/>
        <w:ind w:firstLine="709"/>
        <w:jc w:val="both"/>
        <w:rPr>
          <w:rFonts w:ascii="Times New Roman" w:eastAsia="Calibri" w:hAnsi="Times New Roman" w:cs="Times New Roman"/>
          <w:sz w:val="22"/>
          <w:szCs w:val="22"/>
        </w:rPr>
      </w:pPr>
      <w:r w:rsidRPr="00E47DBE">
        <w:rPr>
          <w:rFonts w:ascii="Times New Roman" w:eastAsia="Calibri" w:hAnsi="Times New Roman" w:cs="Times New Roman"/>
          <w:sz w:val="22"/>
          <w:szCs w:val="22"/>
        </w:rPr>
        <w:t>Powiatowy Program Rozwoju Pieczy Zastępczej w Powiecie Ostródzkim na lata 2021-2023 uwzg</w:t>
      </w:r>
      <w:r w:rsidR="00A00625">
        <w:rPr>
          <w:rFonts w:ascii="Times New Roman" w:eastAsia="Calibri" w:hAnsi="Times New Roman" w:cs="Times New Roman"/>
          <w:sz w:val="22"/>
          <w:szCs w:val="22"/>
        </w:rPr>
        <w:t>lędnienia lokalne uwarunkowania i</w:t>
      </w:r>
      <w:r w:rsidRPr="00E47DBE">
        <w:rPr>
          <w:rFonts w:ascii="Times New Roman" w:eastAsia="Calibri" w:hAnsi="Times New Roman" w:cs="Times New Roman"/>
          <w:sz w:val="22"/>
          <w:szCs w:val="22"/>
        </w:rPr>
        <w:t xml:space="preserve"> nakreśla kierunki działań w perspektywie 3–letniej, a głównym celem przedstawionych w nim działań jest tworzenie sprzyjających warunków dla tworzenia </w:t>
      </w:r>
      <w:r w:rsidR="00DA6BB1">
        <w:rPr>
          <w:rFonts w:ascii="Times New Roman" w:eastAsia="Calibri" w:hAnsi="Times New Roman" w:cs="Times New Roman"/>
          <w:sz w:val="22"/>
          <w:szCs w:val="22"/>
        </w:rPr>
        <w:br/>
      </w:r>
      <w:r w:rsidRPr="00E47DBE">
        <w:rPr>
          <w:rFonts w:ascii="Times New Roman" w:eastAsia="Calibri" w:hAnsi="Times New Roman" w:cs="Times New Roman"/>
          <w:sz w:val="22"/>
          <w:szCs w:val="22"/>
        </w:rPr>
        <w:t>i funkcjonowania rodzinnych i instytucjonalnych form pieczy zastępczej.</w:t>
      </w:r>
    </w:p>
    <w:p w14:paraId="0AE6BC79" w14:textId="72C08421" w:rsidR="00E47DBE" w:rsidRPr="00E47DBE" w:rsidRDefault="00E47DBE" w:rsidP="00E47DBE">
      <w:pPr>
        <w:spacing w:before="0" w:after="0" w:line="360" w:lineRule="auto"/>
        <w:ind w:firstLine="709"/>
        <w:jc w:val="both"/>
        <w:rPr>
          <w:rFonts w:ascii="Times New Roman" w:eastAsia="Calibri" w:hAnsi="Times New Roman" w:cs="Times New Roman"/>
          <w:sz w:val="22"/>
          <w:szCs w:val="22"/>
        </w:rPr>
      </w:pPr>
      <w:r w:rsidRPr="00E47DBE">
        <w:rPr>
          <w:rFonts w:ascii="Times New Roman" w:eastAsia="Calibri" w:hAnsi="Times New Roman" w:cs="Times New Roman"/>
          <w:sz w:val="22"/>
          <w:szCs w:val="22"/>
        </w:rPr>
        <w:t xml:space="preserve">Przyjęcie i wdrażanie Programu pozwoli również na pozyskiwanie środków finansowych </w:t>
      </w:r>
      <w:r>
        <w:rPr>
          <w:rFonts w:ascii="Times New Roman" w:eastAsia="Calibri" w:hAnsi="Times New Roman" w:cs="Times New Roman"/>
          <w:sz w:val="22"/>
          <w:szCs w:val="22"/>
        </w:rPr>
        <w:br/>
      </w:r>
      <w:r w:rsidRPr="00E47DBE">
        <w:rPr>
          <w:rFonts w:ascii="Times New Roman" w:eastAsia="Calibri" w:hAnsi="Times New Roman" w:cs="Times New Roman"/>
          <w:sz w:val="22"/>
          <w:szCs w:val="22"/>
        </w:rPr>
        <w:t xml:space="preserve">ze źródeł zewnętrznych na realizację zadań wynikających z ustawy o wspieraniu rodziny i systemie pieczy zastępczej. </w:t>
      </w:r>
    </w:p>
    <w:p w14:paraId="50D91D89" w14:textId="77777777" w:rsidR="00E47DBE" w:rsidRPr="00E47DBE" w:rsidRDefault="00E47DBE" w:rsidP="00E47DBE">
      <w:pPr>
        <w:spacing w:before="0" w:after="0" w:line="360" w:lineRule="auto"/>
        <w:ind w:firstLine="708"/>
        <w:jc w:val="both"/>
        <w:rPr>
          <w:rFonts w:ascii="Times New Roman" w:eastAsia="Calibri" w:hAnsi="Times New Roman" w:cs="Times New Roman"/>
          <w:sz w:val="22"/>
          <w:szCs w:val="22"/>
        </w:rPr>
      </w:pPr>
    </w:p>
    <w:p w14:paraId="19DF7C7C" w14:textId="2DB757F9" w:rsidR="002A5AFE" w:rsidRDefault="002A5AFE" w:rsidP="002A5AFE">
      <w:pPr>
        <w:spacing w:before="0" w:after="0" w:line="360" w:lineRule="auto"/>
        <w:rPr>
          <w:rFonts w:ascii="Times New Roman" w:hAnsi="Times New Roman" w:cs="Times New Roman"/>
          <w:b/>
          <w:sz w:val="24"/>
          <w:szCs w:val="24"/>
        </w:rPr>
      </w:pPr>
    </w:p>
    <w:p w14:paraId="6DB6A466" w14:textId="12CDDF0F" w:rsidR="002A5AFE" w:rsidRDefault="002A5AFE" w:rsidP="002A5AFE">
      <w:pPr>
        <w:spacing w:before="0" w:after="0" w:line="360" w:lineRule="auto"/>
        <w:rPr>
          <w:rFonts w:ascii="Times New Roman" w:hAnsi="Times New Roman" w:cs="Times New Roman"/>
          <w:b/>
          <w:sz w:val="24"/>
          <w:szCs w:val="24"/>
        </w:rPr>
      </w:pPr>
    </w:p>
    <w:p w14:paraId="7EF2FB9E" w14:textId="4AABCCF1" w:rsidR="002A5AFE" w:rsidRDefault="002A5AFE" w:rsidP="002A5AFE">
      <w:pPr>
        <w:spacing w:before="0" w:after="0" w:line="360" w:lineRule="auto"/>
        <w:rPr>
          <w:rFonts w:ascii="Times New Roman" w:hAnsi="Times New Roman" w:cs="Times New Roman"/>
          <w:b/>
          <w:sz w:val="24"/>
          <w:szCs w:val="24"/>
        </w:rPr>
      </w:pPr>
    </w:p>
    <w:p w14:paraId="3BE20CCC" w14:textId="47F29CC1" w:rsidR="002A5AFE" w:rsidRDefault="002A5AFE" w:rsidP="00E85F10">
      <w:pPr>
        <w:tabs>
          <w:tab w:val="left" w:pos="1605"/>
        </w:tabs>
        <w:spacing w:before="0" w:after="0" w:line="360" w:lineRule="auto"/>
        <w:rPr>
          <w:rFonts w:ascii="Times New Roman" w:hAnsi="Times New Roman" w:cs="Times New Roman"/>
          <w:b/>
          <w:sz w:val="24"/>
          <w:szCs w:val="24"/>
        </w:rPr>
      </w:pPr>
    </w:p>
    <w:p w14:paraId="460E3403" w14:textId="29EE2AB6" w:rsidR="002A5AFE" w:rsidRDefault="002A5AFE" w:rsidP="002A5AFE">
      <w:pPr>
        <w:spacing w:before="0" w:after="0" w:line="360" w:lineRule="auto"/>
        <w:rPr>
          <w:rFonts w:ascii="Times New Roman" w:hAnsi="Times New Roman" w:cs="Times New Roman"/>
          <w:b/>
          <w:sz w:val="24"/>
          <w:szCs w:val="24"/>
        </w:rPr>
      </w:pPr>
    </w:p>
    <w:p w14:paraId="30E956DE" w14:textId="6384F8CE" w:rsidR="002A5AFE" w:rsidRDefault="002A5AFE" w:rsidP="002A5AFE">
      <w:pPr>
        <w:spacing w:before="0" w:after="0" w:line="360" w:lineRule="auto"/>
        <w:rPr>
          <w:rFonts w:ascii="Times New Roman" w:hAnsi="Times New Roman" w:cs="Times New Roman"/>
          <w:b/>
          <w:sz w:val="24"/>
          <w:szCs w:val="24"/>
        </w:rPr>
      </w:pPr>
    </w:p>
    <w:p w14:paraId="7F49D983" w14:textId="1D696EE8" w:rsidR="002A5AFE" w:rsidRDefault="002A5AFE" w:rsidP="002A5AFE">
      <w:pPr>
        <w:spacing w:before="0" w:after="0" w:line="360" w:lineRule="auto"/>
        <w:rPr>
          <w:rFonts w:ascii="Times New Roman" w:hAnsi="Times New Roman" w:cs="Times New Roman"/>
          <w:b/>
          <w:sz w:val="24"/>
          <w:szCs w:val="24"/>
        </w:rPr>
      </w:pPr>
    </w:p>
    <w:p w14:paraId="70D08C7A" w14:textId="0BAA0821" w:rsidR="002A5AFE" w:rsidRDefault="002A5AFE" w:rsidP="002A5AFE">
      <w:pPr>
        <w:spacing w:before="0" w:after="0" w:line="360" w:lineRule="auto"/>
        <w:rPr>
          <w:rFonts w:ascii="Times New Roman" w:hAnsi="Times New Roman" w:cs="Times New Roman"/>
          <w:b/>
          <w:sz w:val="24"/>
          <w:szCs w:val="24"/>
        </w:rPr>
      </w:pPr>
    </w:p>
    <w:p w14:paraId="15068B5E" w14:textId="371D6386" w:rsidR="002A5AFE" w:rsidRDefault="002A5AFE" w:rsidP="002A5AFE">
      <w:pPr>
        <w:spacing w:before="0" w:after="0" w:line="360" w:lineRule="auto"/>
        <w:rPr>
          <w:rFonts w:ascii="Times New Roman" w:hAnsi="Times New Roman" w:cs="Times New Roman"/>
          <w:b/>
          <w:sz w:val="24"/>
          <w:szCs w:val="24"/>
        </w:rPr>
      </w:pPr>
    </w:p>
    <w:p w14:paraId="6C2845A9" w14:textId="77777777" w:rsidR="00E85F10" w:rsidRDefault="00E85F10" w:rsidP="002A5AFE">
      <w:pPr>
        <w:spacing w:before="0" w:after="0" w:line="360" w:lineRule="auto"/>
        <w:rPr>
          <w:rFonts w:ascii="Times New Roman" w:hAnsi="Times New Roman" w:cs="Times New Roman"/>
          <w:b/>
          <w:sz w:val="24"/>
          <w:szCs w:val="24"/>
        </w:rPr>
      </w:pPr>
    </w:p>
    <w:p w14:paraId="5A5C40F1" w14:textId="68545DA2" w:rsidR="002A5AFE" w:rsidRDefault="002A5AFE">
      <w:pPr>
        <w:rPr>
          <w:rFonts w:ascii="Times New Roman" w:hAnsi="Times New Roman" w:cs="Times New Roman"/>
          <w:b/>
          <w:sz w:val="24"/>
          <w:szCs w:val="24"/>
        </w:rPr>
        <w:sectPr w:rsidR="002A5AFE" w:rsidSect="00E85F10">
          <w:pgSz w:w="11906" w:h="16838"/>
          <w:pgMar w:top="1417" w:right="1416" w:bottom="1276" w:left="1417" w:header="708" w:footer="708" w:gutter="0"/>
          <w:pgNumType w:start="1"/>
          <w:cols w:space="708"/>
          <w:titlePg/>
          <w:docGrid w:linePitch="360"/>
        </w:sectPr>
      </w:pPr>
      <w:r>
        <w:rPr>
          <w:rFonts w:ascii="Times New Roman" w:hAnsi="Times New Roman" w:cs="Times New Roman"/>
          <w:b/>
          <w:sz w:val="24"/>
          <w:szCs w:val="24"/>
        </w:rPr>
        <w:br w:type="page"/>
      </w:r>
    </w:p>
    <w:p w14:paraId="08BE051B" w14:textId="6018DA2A" w:rsidR="00852C46" w:rsidRPr="00852C46" w:rsidRDefault="00852C46" w:rsidP="00852C46">
      <w:pPr>
        <w:ind w:left="6372"/>
        <w:rPr>
          <w:rFonts w:ascii="Times New Roman" w:hAnsi="Times New Roman" w:cs="Times New Roman"/>
          <w:sz w:val="22"/>
          <w:szCs w:val="24"/>
        </w:rPr>
      </w:pPr>
      <w:r w:rsidRPr="00852C46">
        <w:rPr>
          <w:rFonts w:ascii="Times New Roman" w:hAnsi="Times New Roman" w:cs="Times New Roman"/>
          <w:sz w:val="22"/>
          <w:szCs w:val="24"/>
        </w:rPr>
        <w:lastRenderedPageBreak/>
        <w:t xml:space="preserve">Załącznik </w:t>
      </w:r>
      <w:r w:rsidRPr="00852C46">
        <w:rPr>
          <w:rFonts w:ascii="Times New Roman" w:hAnsi="Times New Roman" w:cs="Times New Roman"/>
          <w:sz w:val="22"/>
          <w:szCs w:val="24"/>
        </w:rPr>
        <w:br/>
        <w:t>do Uchwały Nr     /        /2021</w:t>
      </w:r>
      <w:r w:rsidRPr="00852C46">
        <w:rPr>
          <w:rFonts w:ascii="Times New Roman" w:hAnsi="Times New Roman" w:cs="Times New Roman"/>
          <w:sz w:val="22"/>
          <w:szCs w:val="24"/>
        </w:rPr>
        <w:br/>
        <w:t xml:space="preserve">Rady Powiatu w Ostródzie </w:t>
      </w:r>
      <w:r w:rsidRPr="00852C46">
        <w:rPr>
          <w:rFonts w:ascii="Times New Roman" w:hAnsi="Times New Roman" w:cs="Times New Roman"/>
          <w:sz w:val="22"/>
          <w:szCs w:val="24"/>
        </w:rPr>
        <w:br/>
        <w:t>z dnia      2021 r.</w:t>
      </w:r>
    </w:p>
    <w:p w14:paraId="4134E5AA" w14:textId="04B627EC" w:rsidR="00E04885" w:rsidRDefault="00E04885" w:rsidP="002A5AFE">
      <w:pPr>
        <w:spacing w:before="0" w:after="0" w:line="240" w:lineRule="auto"/>
        <w:rPr>
          <w:rFonts w:ascii="Times New Roman" w:hAnsi="Times New Roman" w:cs="Times New Roman"/>
          <w:b/>
          <w:sz w:val="24"/>
          <w:szCs w:val="24"/>
        </w:rPr>
      </w:pPr>
    </w:p>
    <w:p w14:paraId="5B2633F7" w14:textId="77777777" w:rsidR="002A5AFE" w:rsidRPr="006B5C70" w:rsidRDefault="002A5AFE" w:rsidP="002A5AFE">
      <w:pPr>
        <w:spacing w:before="0" w:after="0" w:line="240" w:lineRule="auto"/>
        <w:rPr>
          <w:rFonts w:ascii="Times New Roman" w:hAnsi="Times New Roman" w:cs="Times New Roman"/>
          <w:b/>
          <w:sz w:val="24"/>
          <w:szCs w:val="24"/>
        </w:rPr>
      </w:pPr>
    </w:p>
    <w:p w14:paraId="255B78FC" w14:textId="77777777" w:rsidR="00E04885" w:rsidRPr="006B5C70" w:rsidRDefault="00E04885" w:rsidP="002A5AFE">
      <w:pPr>
        <w:spacing w:before="0" w:after="0" w:line="240" w:lineRule="auto"/>
        <w:rPr>
          <w:rFonts w:ascii="Times New Roman" w:hAnsi="Times New Roman" w:cs="Times New Roman"/>
          <w:b/>
          <w:sz w:val="24"/>
          <w:szCs w:val="24"/>
        </w:rPr>
      </w:pPr>
    </w:p>
    <w:p w14:paraId="413D274D" w14:textId="77777777" w:rsidR="00E04885" w:rsidRPr="006B5C70" w:rsidRDefault="00E04885" w:rsidP="002A5AFE">
      <w:pPr>
        <w:spacing w:before="0" w:after="0" w:line="240" w:lineRule="auto"/>
        <w:rPr>
          <w:rFonts w:ascii="Times New Roman" w:hAnsi="Times New Roman" w:cs="Times New Roman"/>
          <w:b/>
          <w:sz w:val="24"/>
          <w:szCs w:val="24"/>
        </w:rPr>
      </w:pPr>
    </w:p>
    <w:p w14:paraId="776BF33E" w14:textId="77777777" w:rsidR="00B01B6F" w:rsidRPr="006B5C70" w:rsidRDefault="00B01B6F" w:rsidP="009D2A07">
      <w:pPr>
        <w:spacing w:before="0" w:after="0" w:line="360" w:lineRule="auto"/>
        <w:rPr>
          <w:rFonts w:ascii="Times New Roman" w:hAnsi="Times New Roman" w:cs="Times New Roman"/>
          <w:sz w:val="24"/>
          <w:szCs w:val="24"/>
        </w:rPr>
      </w:pPr>
    </w:p>
    <w:p w14:paraId="035F91E1" w14:textId="570250CF" w:rsidR="00B64875" w:rsidRDefault="00B64875" w:rsidP="009D2A07">
      <w:pPr>
        <w:spacing w:before="0" w:after="0" w:line="360" w:lineRule="auto"/>
        <w:rPr>
          <w:rFonts w:ascii="Times New Roman" w:hAnsi="Times New Roman" w:cs="Times New Roman"/>
          <w:sz w:val="24"/>
          <w:szCs w:val="24"/>
        </w:rPr>
      </w:pPr>
    </w:p>
    <w:p w14:paraId="0EE2F064" w14:textId="332CE1FA" w:rsidR="002A5AFE" w:rsidRDefault="002A5AFE" w:rsidP="009D2A07">
      <w:pPr>
        <w:spacing w:before="0" w:after="0" w:line="360" w:lineRule="auto"/>
        <w:rPr>
          <w:rFonts w:ascii="Times New Roman" w:hAnsi="Times New Roman" w:cs="Times New Roman"/>
          <w:sz w:val="24"/>
          <w:szCs w:val="24"/>
        </w:rPr>
      </w:pPr>
    </w:p>
    <w:p w14:paraId="5BE60FC2" w14:textId="23F75A73" w:rsidR="002A5AFE" w:rsidRDefault="002A5AFE" w:rsidP="009D2A07">
      <w:pPr>
        <w:spacing w:before="0" w:after="0" w:line="360" w:lineRule="auto"/>
        <w:rPr>
          <w:rFonts w:ascii="Times New Roman" w:hAnsi="Times New Roman" w:cs="Times New Roman"/>
          <w:sz w:val="24"/>
          <w:szCs w:val="24"/>
        </w:rPr>
      </w:pPr>
    </w:p>
    <w:p w14:paraId="6355A081" w14:textId="77777777" w:rsidR="002A5AFE" w:rsidRPr="006B5C70" w:rsidRDefault="002A5AFE" w:rsidP="009D2A07">
      <w:pPr>
        <w:spacing w:before="0" w:after="0" w:line="360" w:lineRule="auto"/>
        <w:rPr>
          <w:rFonts w:ascii="Times New Roman" w:hAnsi="Times New Roman" w:cs="Times New Roman"/>
          <w:sz w:val="24"/>
          <w:szCs w:val="24"/>
        </w:rPr>
      </w:pPr>
    </w:p>
    <w:p w14:paraId="046C1E10" w14:textId="77777777" w:rsidR="00B64875" w:rsidRPr="006B5C70" w:rsidRDefault="00B64875" w:rsidP="00866797">
      <w:pPr>
        <w:spacing w:before="0" w:after="0" w:line="240" w:lineRule="auto"/>
        <w:rPr>
          <w:rFonts w:ascii="Times New Roman" w:hAnsi="Times New Roman" w:cs="Times New Roman"/>
          <w:sz w:val="24"/>
          <w:szCs w:val="24"/>
        </w:rPr>
      </w:pPr>
    </w:p>
    <w:p w14:paraId="42C9FD91" w14:textId="77777777" w:rsidR="00B64875" w:rsidRPr="006B5C70" w:rsidRDefault="00B64875" w:rsidP="00866797">
      <w:pPr>
        <w:spacing w:before="0" w:after="0" w:line="240" w:lineRule="auto"/>
        <w:rPr>
          <w:rFonts w:ascii="Times New Roman" w:hAnsi="Times New Roman" w:cs="Times New Roman"/>
          <w:sz w:val="24"/>
          <w:szCs w:val="24"/>
        </w:rPr>
      </w:pPr>
    </w:p>
    <w:p w14:paraId="5A116E87" w14:textId="77777777" w:rsidR="00B64875" w:rsidRPr="006B5C70" w:rsidRDefault="00B64875" w:rsidP="00866797">
      <w:pPr>
        <w:spacing w:before="0" w:after="0" w:line="240" w:lineRule="auto"/>
        <w:rPr>
          <w:rFonts w:ascii="Times New Roman" w:hAnsi="Times New Roman" w:cs="Times New Roman"/>
          <w:sz w:val="24"/>
          <w:szCs w:val="24"/>
        </w:rPr>
      </w:pPr>
    </w:p>
    <w:p w14:paraId="69CA1C7D" w14:textId="77777777" w:rsidR="00B64875" w:rsidRPr="006B5C70" w:rsidRDefault="00B64875" w:rsidP="00866797">
      <w:pPr>
        <w:spacing w:before="0" w:after="0" w:line="240" w:lineRule="auto"/>
        <w:rPr>
          <w:rFonts w:ascii="Times New Roman" w:hAnsi="Times New Roman" w:cs="Times New Roman"/>
          <w:sz w:val="24"/>
          <w:szCs w:val="24"/>
        </w:rPr>
      </w:pPr>
    </w:p>
    <w:p w14:paraId="09B3D363" w14:textId="77777777" w:rsidR="00B64875" w:rsidRPr="006B5C70" w:rsidRDefault="00B64875" w:rsidP="00866797">
      <w:pPr>
        <w:spacing w:before="0" w:after="0" w:line="240" w:lineRule="auto"/>
        <w:rPr>
          <w:rFonts w:ascii="Times New Roman" w:hAnsi="Times New Roman" w:cs="Times New Roman"/>
          <w:sz w:val="24"/>
          <w:szCs w:val="24"/>
        </w:rPr>
      </w:pPr>
    </w:p>
    <w:p w14:paraId="3234140D" w14:textId="77777777" w:rsidR="002A5AFE" w:rsidRPr="002A5AFE" w:rsidRDefault="002A5AFE" w:rsidP="002A5AFE">
      <w:pPr>
        <w:spacing w:before="0" w:after="0" w:line="360" w:lineRule="auto"/>
        <w:jc w:val="center"/>
        <w:rPr>
          <w:rFonts w:ascii="Times New Roman" w:hAnsi="Times New Roman" w:cs="Times New Roman"/>
          <w:b/>
          <w:sz w:val="36"/>
          <w:szCs w:val="36"/>
        </w:rPr>
      </w:pPr>
      <w:r w:rsidRPr="002A5AFE">
        <w:rPr>
          <w:rFonts w:ascii="Times New Roman" w:hAnsi="Times New Roman" w:cs="Times New Roman"/>
          <w:b/>
          <w:sz w:val="36"/>
          <w:szCs w:val="36"/>
        </w:rPr>
        <w:t xml:space="preserve">POWIATOWY PROGRAM </w:t>
      </w:r>
    </w:p>
    <w:p w14:paraId="12F205A0" w14:textId="77777777" w:rsidR="002A5AFE" w:rsidRPr="002A5AFE" w:rsidRDefault="002A5AFE" w:rsidP="002A5AFE">
      <w:pPr>
        <w:spacing w:before="0" w:after="0" w:line="360" w:lineRule="auto"/>
        <w:jc w:val="center"/>
        <w:rPr>
          <w:rFonts w:ascii="Times New Roman" w:hAnsi="Times New Roman" w:cs="Times New Roman"/>
          <w:b/>
          <w:sz w:val="36"/>
          <w:szCs w:val="36"/>
        </w:rPr>
      </w:pPr>
      <w:r w:rsidRPr="002A5AFE">
        <w:rPr>
          <w:rFonts w:ascii="Times New Roman" w:hAnsi="Times New Roman" w:cs="Times New Roman"/>
          <w:b/>
          <w:sz w:val="36"/>
          <w:szCs w:val="36"/>
        </w:rPr>
        <w:t>ROZWOJU PIECZY ZASTĘPCZEJ</w:t>
      </w:r>
    </w:p>
    <w:p w14:paraId="69CE88DD" w14:textId="77777777" w:rsidR="002A5AFE" w:rsidRPr="002A5AFE" w:rsidRDefault="002A5AFE" w:rsidP="002A5AFE">
      <w:pPr>
        <w:spacing w:before="0" w:after="0" w:line="360" w:lineRule="auto"/>
        <w:jc w:val="center"/>
        <w:rPr>
          <w:rFonts w:ascii="Times New Roman" w:hAnsi="Times New Roman" w:cs="Times New Roman"/>
          <w:b/>
          <w:sz w:val="36"/>
          <w:szCs w:val="36"/>
        </w:rPr>
      </w:pPr>
      <w:r w:rsidRPr="002A5AFE">
        <w:rPr>
          <w:rFonts w:ascii="Times New Roman" w:hAnsi="Times New Roman" w:cs="Times New Roman"/>
          <w:b/>
          <w:sz w:val="36"/>
          <w:szCs w:val="36"/>
        </w:rPr>
        <w:t>W POWIECIE OSTRÓDZKIM</w:t>
      </w:r>
    </w:p>
    <w:p w14:paraId="336579E7" w14:textId="77777777" w:rsidR="002A5AFE" w:rsidRPr="002A5AFE" w:rsidRDefault="002A5AFE" w:rsidP="002A5AFE">
      <w:pPr>
        <w:spacing w:before="0" w:after="0" w:line="360" w:lineRule="auto"/>
        <w:jc w:val="center"/>
        <w:rPr>
          <w:rFonts w:ascii="Times New Roman" w:hAnsi="Times New Roman" w:cs="Times New Roman"/>
          <w:b/>
          <w:sz w:val="36"/>
          <w:szCs w:val="36"/>
        </w:rPr>
      </w:pPr>
      <w:r w:rsidRPr="002A5AFE">
        <w:rPr>
          <w:rFonts w:ascii="Times New Roman" w:hAnsi="Times New Roman" w:cs="Times New Roman"/>
          <w:b/>
          <w:sz w:val="36"/>
          <w:szCs w:val="36"/>
        </w:rPr>
        <w:t>na lata 2021 - 2023</w:t>
      </w:r>
    </w:p>
    <w:p w14:paraId="52C126A0" w14:textId="77777777" w:rsidR="00B64875" w:rsidRPr="006B5C70" w:rsidRDefault="00B64875" w:rsidP="00866797">
      <w:pPr>
        <w:spacing w:before="0" w:after="0" w:line="240" w:lineRule="auto"/>
        <w:rPr>
          <w:rFonts w:ascii="Times New Roman" w:hAnsi="Times New Roman" w:cs="Times New Roman"/>
          <w:sz w:val="24"/>
          <w:szCs w:val="24"/>
        </w:rPr>
      </w:pPr>
    </w:p>
    <w:p w14:paraId="56F3A1AA" w14:textId="77777777" w:rsidR="00B64875" w:rsidRPr="006B5C70" w:rsidRDefault="00B64875" w:rsidP="00866797">
      <w:pPr>
        <w:spacing w:before="0" w:after="0" w:line="240" w:lineRule="auto"/>
        <w:rPr>
          <w:rFonts w:ascii="Times New Roman" w:hAnsi="Times New Roman" w:cs="Times New Roman"/>
          <w:sz w:val="24"/>
          <w:szCs w:val="24"/>
        </w:rPr>
      </w:pPr>
    </w:p>
    <w:p w14:paraId="6B428CDF" w14:textId="77777777" w:rsidR="006B5C70" w:rsidRPr="006B5C70" w:rsidRDefault="006B5C70" w:rsidP="00866797">
      <w:pPr>
        <w:spacing w:before="0" w:after="0" w:line="240" w:lineRule="auto"/>
        <w:rPr>
          <w:rFonts w:ascii="Times New Roman" w:hAnsi="Times New Roman" w:cs="Times New Roman"/>
          <w:sz w:val="24"/>
          <w:szCs w:val="24"/>
        </w:rPr>
      </w:pPr>
    </w:p>
    <w:p w14:paraId="73233F0B" w14:textId="77777777" w:rsidR="006B5C70" w:rsidRPr="006B5C70" w:rsidRDefault="006B5C70" w:rsidP="00866797">
      <w:pPr>
        <w:spacing w:before="0" w:after="0" w:line="240" w:lineRule="auto"/>
        <w:rPr>
          <w:rFonts w:ascii="Times New Roman" w:hAnsi="Times New Roman" w:cs="Times New Roman"/>
          <w:sz w:val="24"/>
          <w:szCs w:val="24"/>
        </w:rPr>
      </w:pPr>
    </w:p>
    <w:p w14:paraId="2A3688E6" w14:textId="77777777" w:rsidR="006B5C70" w:rsidRPr="006B5C70" w:rsidRDefault="006B5C70" w:rsidP="00866797">
      <w:pPr>
        <w:spacing w:before="0" w:after="0" w:line="240" w:lineRule="auto"/>
        <w:rPr>
          <w:rFonts w:ascii="Times New Roman" w:hAnsi="Times New Roman" w:cs="Times New Roman"/>
          <w:sz w:val="24"/>
          <w:szCs w:val="24"/>
        </w:rPr>
      </w:pPr>
    </w:p>
    <w:p w14:paraId="092EBBCC" w14:textId="77777777" w:rsidR="006B5C70" w:rsidRPr="006B5C70" w:rsidRDefault="006B5C70" w:rsidP="00866797">
      <w:pPr>
        <w:spacing w:before="0" w:after="0" w:line="240" w:lineRule="auto"/>
        <w:rPr>
          <w:rFonts w:ascii="Times New Roman" w:hAnsi="Times New Roman" w:cs="Times New Roman"/>
          <w:sz w:val="24"/>
          <w:szCs w:val="24"/>
        </w:rPr>
      </w:pPr>
    </w:p>
    <w:p w14:paraId="60E72539" w14:textId="77777777" w:rsidR="006B5C70" w:rsidRPr="006B5C70" w:rsidRDefault="006B5C70" w:rsidP="00866797">
      <w:pPr>
        <w:spacing w:before="0" w:after="0" w:line="240" w:lineRule="auto"/>
        <w:rPr>
          <w:rFonts w:ascii="Times New Roman" w:hAnsi="Times New Roman" w:cs="Times New Roman"/>
          <w:sz w:val="24"/>
          <w:szCs w:val="24"/>
        </w:rPr>
      </w:pPr>
    </w:p>
    <w:p w14:paraId="1E8BEAAE" w14:textId="77777777" w:rsidR="006B5C70" w:rsidRPr="006B5C70" w:rsidRDefault="006B5C70" w:rsidP="00866797">
      <w:pPr>
        <w:spacing w:before="0" w:after="0" w:line="240" w:lineRule="auto"/>
        <w:rPr>
          <w:rFonts w:ascii="Times New Roman" w:hAnsi="Times New Roman" w:cs="Times New Roman"/>
          <w:sz w:val="24"/>
          <w:szCs w:val="24"/>
        </w:rPr>
      </w:pPr>
    </w:p>
    <w:p w14:paraId="78B6C90F" w14:textId="77777777" w:rsidR="006B5C70" w:rsidRPr="006B5C70" w:rsidRDefault="006B5C70" w:rsidP="00866797">
      <w:pPr>
        <w:spacing w:before="0" w:after="0" w:line="240" w:lineRule="auto"/>
        <w:rPr>
          <w:rFonts w:ascii="Times New Roman" w:hAnsi="Times New Roman" w:cs="Times New Roman"/>
          <w:sz w:val="24"/>
          <w:szCs w:val="24"/>
        </w:rPr>
      </w:pPr>
    </w:p>
    <w:p w14:paraId="174C38F7" w14:textId="77777777" w:rsidR="006B5C70" w:rsidRPr="006B5C70" w:rsidRDefault="006B5C70" w:rsidP="00866797">
      <w:pPr>
        <w:spacing w:before="0" w:after="0" w:line="240" w:lineRule="auto"/>
        <w:rPr>
          <w:rFonts w:ascii="Times New Roman" w:hAnsi="Times New Roman" w:cs="Times New Roman"/>
          <w:sz w:val="24"/>
          <w:szCs w:val="24"/>
        </w:rPr>
      </w:pPr>
    </w:p>
    <w:p w14:paraId="62322096" w14:textId="77777777" w:rsidR="006B5C70" w:rsidRPr="006B5C70" w:rsidRDefault="006B5C70" w:rsidP="00866797">
      <w:pPr>
        <w:spacing w:before="0" w:after="0" w:line="240" w:lineRule="auto"/>
        <w:rPr>
          <w:rFonts w:ascii="Times New Roman" w:hAnsi="Times New Roman" w:cs="Times New Roman"/>
          <w:sz w:val="24"/>
          <w:szCs w:val="24"/>
        </w:rPr>
      </w:pPr>
    </w:p>
    <w:p w14:paraId="381917EC" w14:textId="77777777" w:rsidR="006B5C70" w:rsidRPr="006B5C70" w:rsidRDefault="006B5C70" w:rsidP="00866797">
      <w:pPr>
        <w:spacing w:before="0" w:after="0" w:line="240" w:lineRule="auto"/>
        <w:rPr>
          <w:rFonts w:ascii="Times New Roman" w:hAnsi="Times New Roman" w:cs="Times New Roman"/>
          <w:sz w:val="24"/>
          <w:szCs w:val="24"/>
        </w:rPr>
      </w:pPr>
    </w:p>
    <w:p w14:paraId="35B7951F" w14:textId="77777777" w:rsidR="006B5C70" w:rsidRPr="006B5C70" w:rsidRDefault="006B5C70" w:rsidP="00866797">
      <w:pPr>
        <w:spacing w:before="0" w:after="0" w:line="240" w:lineRule="auto"/>
        <w:rPr>
          <w:rFonts w:ascii="Times New Roman" w:hAnsi="Times New Roman" w:cs="Times New Roman"/>
          <w:sz w:val="24"/>
          <w:szCs w:val="24"/>
        </w:rPr>
      </w:pPr>
    </w:p>
    <w:p w14:paraId="5EE09EAD" w14:textId="77777777" w:rsidR="006B5C70" w:rsidRPr="006B5C70" w:rsidRDefault="006B5C70" w:rsidP="00866797">
      <w:pPr>
        <w:spacing w:before="0" w:after="0" w:line="240" w:lineRule="auto"/>
        <w:rPr>
          <w:rFonts w:ascii="Times New Roman" w:hAnsi="Times New Roman" w:cs="Times New Roman"/>
          <w:sz w:val="24"/>
          <w:szCs w:val="24"/>
        </w:rPr>
      </w:pPr>
    </w:p>
    <w:p w14:paraId="6A343992" w14:textId="77777777" w:rsidR="006B5C70" w:rsidRPr="006B5C70" w:rsidRDefault="006B5C70" w:rsidP="00866797">
      <w:pPr>
        <w:spacing w:before="0" w:after="0" w:line="240" w:lineRule="auto"/>
        <w:rPr>
          <w:rFonts w:ascii="Times New Roman" w:hAnsi="Times New Roman" w:cs="Times New Roman"/>
          <w:sz w:val="24"/>
          <w:szCs w:val="24"/>
        </w:rPr>
      </w:pPr>
    </w:p>
    <w:p w14:paraId="7091975D" w14:textId="77777777" w:rsidR="006B5C70" w:rsidRPr="006B5C70" w:rsidRDefault="006B5C70" w:rsidP="00866797">
      <w:pPr>
        <w:spacing w:before="0" w:after="0" w:line="240" w:lineRule="auto"/>
        <w:rPr>
          <w:rFonts w:ascii="Times New Roman" w:hAnsi="Times New Roman" w:cs="Times New Roman"/>
          <w:sz w:val="24"/>
          <w:szCs w:val="24"/>
        </w:rPr>
      </w:pPr>
    </w:p>
    <w:p w14:paraId="1C68B842" w14:textId="77777777" w:rsidR="006B5C70" w:rsidRPr="006B5C70" w:rsidRDefault="006B5C70" w:rsidP="00866797">
      <w:pPr>
        <w:spacing w:before="0" w:after="0" w:line="240" w:lineRule="auto"/>
        <w:rPr>
          <w:rFonts w:ascii="Times New Roman" w:hAnsi="Times New Roman" w:cs="Times New Roman"/>
          <w:sz w:val="24"/>
          <w:szCs w:val="24"/>
        </w:rPr>
      </w:pPr>
    </w:p>
    <w:p w14:paraId="78717DFC" w14:textId="77777777" w:rsidR="006B5C70" w:rsidRPr="006B5C70" w:rsidRDefault="006B5C70" w:rsidP="00866797">
      <w:pPr>
        <w:spacing w:before="0" w:after="0" w:line="240" w:lineRule="auto"/>
        <w:rPr>
          <w:rFonts w:ascii="Times New Roman" w:hAnsi="Times New Roman" w:cs="Times New Roman"/>
          <w:sz w:val="24"/>
          <w:szCs w:val="24"/>
        </w:rPr>
      </w:pPr>
    </w:p>
    <w:p w14:paraId="34FB2DB9" w14:textId="77777777" w:rsidR="006B5C70" w:rsidRPr="006B5C70" w:rsidRDefault="006B5C70" w:rsidP="00866797">
      <w:pPr>
        <w:spacing w:before="0" w:after="0" w:line="240" w:lineRule="auto"/>
        <w:rPr>
          <w:rFonts w:ascii="Times New Roman" w:hAnsi="Times New Roman" w:cs="Times New Roman"/>
          <w:sz w:val="24"/>
          <w:szCs w:val="24"/>
        </w:rPr>
      </w:pPr>
    </w:p>
    <w:p w14:paraId="7E294094" w14:textId="77777777" w:rsidR="002A5AFE" w:rsidRDefault="002A5AFE" w:rsidP="00866797">
      <w:pPr>
        <w:spacing w:before="0" w:after="0" w:line="240" w:lineRule="auto"/>
        <w:rPr>
          <w:rFonts w:ascii="Times New Roman" w:hAnsi="Times New Roman" w:cs="Times New Roman"/>
          <w:sz w:val="24"/>
          <w:szCs w:val="24"/>
        </w:rPr>
        <w:sectPr w:rsidR="002A5AFE" w:rsidSect="002A5AFE">
          <w:type w:val="continuous"/>
          <w:pgSz w:w="11906" w:h="16838"/>
          <w:pgMar w:top="1417" w:right="1416" w:bottom="1276" w:left="1417" w:header="708" w:footer="708" w:gutter="0"/>
          <w:pgNumType w:start="1"/>
          <w:cols w:space="708"/>
          <w:titlePg/>
          <w:docGrid w:linePitch="360"/>
        </w:sectPr>
      </w:pPr>
      <w:bookmarkStart w:id="0" w:name="_GoBack"/>
      <w:bookmarkEnd w:id="0"/>
    </w:p>
    <w:p w14:paraId="2B902CDA" w14:textId="62C60CDB" w:rsidR="00203A70" w:rsidRDefault="006566BC" w:rsidP="00BB5663">
      <w:pPr>
        <w:spacing w:before="0" w:after="0" w:line="240" w:lineRule="auto"/>
        <w:rPr>
          <w:rFonts w:ascii="Times New Roman" w:hAnsi="Times New Roman" w:cs="Times New Roman"/>
          <w:sz w:val="24"/>
          <w:szCs w:val="24"/>
        </w:rPr>
      </w:pPr>
      <w:r>
        <w:rPr>
          <w:rFonts w:ascii="Times New Roman" w:hAnsi="Times New Roman" w:cs="Times New Roman"/>
          <w:sz w:val="24"/>
          <w:szCs w:val="24"/>
        </w:rPr>
        <w:lastRenderedPageBreak/>
        <w:t>S</w:t>
      </w:r>
      <w:r w:rsidR="00203A70" w:rsidRPr="006B5C70">
        <w:rPr>
          <w:rFonts w:ascii="Times New Roman" w:hAnsi="Times New Roman" w:cs="Times New Roman"/>
          <w:sz w:val="24"/>
          <w:szCs w:val="24"/>
        </w:rPr>
        <w:t>pis treści</w:t>
      </w:r>
    </w:p>
    <w:p w14:paraId="551567DC" w14:textId="77777777" w:rsidR="006B5C70" w:rsidRPr="006B5C70" w:rsidRDefault="006B5C70" w:rsidP="00BB5663">
      <w:pPr>
        <w:spacing w:before="0" w:after="0" w:line="240" w:lineRule="auto"/>
        <w:rPr>
          <w:rFonts w:ascii="Times New Roman" w:hAnsi="Times New Roman" w:cs="Times New Roman"/>
          <w:sz w:val="24"/>
          <w:szCs w:val="24"/>
        </w:rPr>
      </w:pPr>
    </w:p>
    <w:p w14:paraId="313E3365" w14:textId="77777777" w:rsidR="00B64875" w:rsidRPr="006B5C70" w:rsidRDefault="006B045A" w:rsidP="003F0F87">
      <w:pPr>
        <w:pStyle w:val="Akapitzlist"/>
        <w:numPr>
          <w:ilvl w:val="0"/>
          <w:numId w:val="32"/>
        </w:numPr>
        <w:spacing w:before="0" w:after="0" w:line="360" w:lineRule="auto"/>
        <w:ind w:left="284" w:hanging="284"/>
        <w:rPr>
          <w:rFonts w:ascii="Times New Roman" w:hAnsi="Times New Roman" w:cs="Times New Roman"/>
          <w:sz w:val="24"/>
          <w:szCs w:val="24"/>
        </w:rPr>
      </w:pPr>
      <w:r w:rsidRPr="006B5C70">
        <w:rPr>
          <w:rFonts w:ascii="Times New Roman" w:hAnsi="Times New Roman" w:cs="Times New Roman"/>
          <w:sz w:val="24"/>
          <w:szCs w:val="24"/>
        </w:rPr>
        <w:t>Wprowadzenie</w:t>
      </w:r>
      <w:r w:rsidR="00B64875" w:rsidRPr="006B5C70">
        <w:rPr>
          <w:rFonts w:ascii="Times New Roman" w:hAnsi="Times New Roman" w:cs="Times New Roman"/>
          <w:sz w:val="24"/>
          <w:szCs w:val="24"/>
        </w:rPr>
        <w:t xml:space="preserve"> </w:t>
      </w:r>
      <w:r w:rsidR="00B64875" w:rsidRPr="006B5C70">
        <w:rPr>
          <w:rFonts w:ascii="Times New Roman" w:hAnsi="Times New Roman" w:cs="Times New Roman"/>
          <w:sz w:val="16"/>
          <w:szCs w:val="16"/>
        </w:rPr>
        <w:t>……</w:t>
      </w:r>
      <w:r w:rsidR="006B5C70">
        <w:rPr>
          <w:rFonts w:ascii="Times New Roman" w:hAnsi="Times New Roman" w:cs="Times New Roman"/>
          <w:sz w:val="16"/>
          <w:szCs w:val="16"/>
        </w:rPr>
        <w:t>…………………….</w:t>
      </w:r>
      <w:r w:rsidR="007023DC" w:rsidRPr="006B5C70">
        <w:rPr>
          <w:rFonts w:ascii="Times New Roman" w:hAnsi="Times New Roman" w:cs="Times New Roman"/>
          <w:sz w:val="16"/>
          <w:szCs w:val="16"/>
        </w:rPr>
        <w:t>……………………</w:t>
      </w:r>
      <w:r w:rsidRPr="006B5C70">
        <w:rPr>
          <w:rFonts w:ascii="Times New Roman" w:hAnsi="Times New Roman" w:cs="Times New Roman"/>
          <w:sz w:val="16"/>
          <w:szCs w:val="16"/>
        </w:rPr>
        <w:t>…………</w:t>
      </w:r>
      <w:r w:rsidR="00B6124F" w:rsidRPr="006B5C70">
        <w:rPr>
          <w:rFonts w:ascii="Times New Roman" w:hAnsi="Times New Roman" w:cs="Times New Roman"/>
          <w:sz w:val="16"/>
          <w:szCs w:val="16"/>
        </w:rPr>
        <w:t>……………………...</w:t>
      </w:r>
      <w:r w:rsidR="00203A70" w:rsidRPr="006B5C70">
        <w:rPr>
          <w:rFonts w:ascii="Times New Roman" w:hAnsi="Times New Roman" w:cs="Times New Roman"/>
          <w:sz w:val="16"/>
          <w:szCs w:val="16"/>
        </w:rPr>
        <w:t>……………………</w:t>
      </w:r>
      <w:r w:rsidR="0089361B" w:rsidRPr="006B5C70">
        <w:rPr>
          <w:rFonts w:ascii="Times New Roman" w:hAnsi="Times New Roman" w:cs="Times New Roman"/>
          <w:sz w:val="16"/>
          <w:szCs w:val="16"/>
        </w:rPr>
        <w:t>…………</w:t>
      </w:r>
      <w:r w:rsidR="00DF7988">
        <w:rPr>
          <w:rFonts w:ascii="Times New Roman" w:hAnsi="Times New Roman" w:cs="Times New Roman"/>
          <w:sz w:val="16"/>
          <w:szCs w:val="16"/>
        </w:rPr>
        <w:t>..</w:t>
      </w:r>
      <w:r w:rsidR="0089361B" w:rsidRPr="006B5C70">
        <w:rPr>
          <w:rFonts w:ascii="Times New Roman" w:hAnsi="Times New Roman" w:cs="Times New Roman"/>
          <w:sz w:val="16"/>
          <w:szCs w:val="16"/>
        </w:rPr>
        <w:t>…</w:t>
      </w:r>
      <w:r w:rsidR="0089361B" w:rsidRPr="006B5C70">
        <w:rPr>
          <w:rFonts w:ascii="Times New Roman" w:hAnsi="Times New Roman" w:cs="Times New Roman"/>
          <w:sz w:val="24"/>
          <w:szCs w:val="24"/>
        </w:rPr>
        <w:t>3</w:t>
      </w:r>
    </w:p>
    <w:p w14:paraId="3A4686AE" w14:textId="00A0EA1A" w:rsidR="00203A70" w:rsidRPr="006B5C70" w:rsidRDefault="0089361B" w:rsidP="003F0F87">
      <w:pPr>
        <w:pStyle w:val="Akapitzlist"/>
        <w:numPr>
          <w:ilvl w:val="0"/>
          <w:numId w:val="32"/>
        </w:numPr>
        <w:spacing w:before="0" w:after="0" w:line="360" w:lineRule="auto"/>
        <w:ind w:left="284" w:hanging="284"/>
        <w:rPr>
          <w:rFonts w:ascii="Times New Roman" w:hAnsi="Times New Roman" w:cs="Times New Roman"/>
          <w:sz w:val="24"/>
          <w:szCs w:val="24"/>
        </w:rPr>
      </w:pPr>
      <w:r w:rsidRPr="006B5C70">
        <w:rPr>
          <w:rFonts w:ascii="Times New Roman" w:hAnsi="Times New Roman" w:cs="Times New Roman"/>
          <w:sz w:val="24"/>
          <w:szCs w:val="24"/>
        </w:rPr>
        <w:t xml:space="preserve">Program w latach </w:t>
      </w:r>
      <w:r w:rsidR="006A5681" w:rsidRPr="006B5C70">
        <w:rPr>
          <w:rFonts w:ascii="Times New Roman" w:hAnsi="Times New Roman" w:cs="Times New Roman"/>
          <w:sz w:val="24"/>
          <w:szCs w:val="24"/>
        </w:rPr>
        <w:t>2018-2020</w:t>
      </w:r>
      <w:r w:rsidRPr="006B5C70">
        <w:rPr>
          <w:rFonts w:ascii="Times New Roman" w:hAnsi="Times New Roman" w:cs="Times New Roman"/>
          <w:sz w:val="24"/>
          <w:szCs w:val="24"/>
        </w:rPr>
        <w:t xml:space="preserve"> - podsumowanie</w:t>
      </w:r>
      <w:r w:rsidR="006A5681" w:rsidRPr="006B5C70">
        <w:rPr>
          <w:rFonts w:ascii="Times New Roman" w:hAnsi="Times New Roman" w:cs="Times New Roman"/>
          <w:sz w:val="24"/>
          <w:szCs w:val="24"/>
        </w:rPr>
        <w:t xml:space="preserve"> </w:t>
      </w:r>
      <w:r w:rsidR="00B6124F" w:rsidRPr="006B5C70">
        <w:rPr>
          <w:rFonts w:ascii="Times New Roman" w:hAnsi="Times New Roman" w:cs="Times New Roman"/>
          <w:sz w:val="16"/>
          <w:szCs w:val="16"/>
        </w:rPr>
        <w:t>…………</w:t>
      </w:r>
      <w:r w:rsidR="00356241" w:rsidRPr="006B5C70">
        <w:rPr>
          <w:rFonts w:ascii="Times New Roman" w:hAnsi="Times New Roman" w:cs="Times New Roman"/>
          <w:sz w:val="16"/>
          <w:szCs w:val="16"/>
        </w:rPr>
        <w:t>………………………………………</w:t>
      </w:r>
      <w:r w:rsidR="00B6124F" w:rsidRPr="006B5C70">
        <w:rPr>
          <w:rFonts w:ascii="Times New Roman" w:hAnsi="Times New Roman" w:cs="Times New Roman"/>
          <w:sz w:val="16"/>
          <w:szCs w:val="16"/>
        </w:rPr>
        <w:t>………………</w:t>
      </w:r>
      <w:r w:rsidR="00203A70" w:rsidRPr="006B5C70">
        <w:rPr>
          <w:rFonts w:ascii="Times New Roman" w:hAnsi="Times New Roman" w:cs="Times New Roman"/>
          <w:sz w:val="16"/>
          <w:szCs w:val="16"/>
        </w:rPr>
        <w:t>…</w:t>
      </w:r>
      <w:r w:rsidR="002A5AFE">
        <w:rPr>
          <w:rFonts w:ascii="Times New Roman" w:hAnsi="Times New Roman" w:cs="Times New Roman"/>
          <w:sz w:val="24"/>
          <w:szCs w:val="24"/>
        </w:rPr>
        <w:t>4</w:t>
      </w:r>
    </w:p>
    <w:p w14:paraId="3EA984A6" w14:textId="77777777" w:rsidR="00B64875" w:rsidRPr="006B5C70" w:rsidRDefault="006A5681" w:rsidP="003F0F87">
      <w:pPr>
        <w:pStyle w:val="Akapitzlist"/>
        <w:numPr>
          <w:ilvl w:val="0"/>
          <w:numId w:val="32"/>
        </w:numPr>
        <w:spacing w:before="0" w:after="0" w:line="360" w:lineRule="auto"/>
        <w:ind w:left="284" w:hanging="284"/>
        <w:rPr>
          <w:rFonts w:ascii="Times New Roman" w:hAnsi="Times New Roman" w:cs="Times New Roman"/>
          <w:sz w:val="24"/>
          <w:szCs w:val="24"/>
        </w:rPr>
      </w:pPr>
      <w:r w:rsidRPr="006B5C70">
        <w:rPr>
          <w:rFonts w:ascii="Times New Roman" w:hAnsi="Times New Roman" w:cs="Times New Roman"/>
          <w:sz w:val="24"/>
          <w:szCs w:val="24"/>
        </w:rPr>
        <w:t>P</w:t>
      </w:r>
      <w:r w:rsidR="007B63B5" w:rsidRPr="006B5C70">
        <w:rPr>
          <w:rFonts w:ascii="Times New Roman" w:hAnsi="Times New Roman" w:cs="Times New Roman"/>
          <w:sz w:val="24"/>
          <w:szCs w:val="24"/>
        </w:rPr>
        <w:t>iecza zastępcza</w:t>
      </w:r>
      <w:r w:rsidR="007A5A6E" w:rsidRPr="006B5C70">
        <w:rPr>
          <w:rFonts w:ascii="Times New Roman" w:hAnsi="Times New Roman" w:cs="Times New Roman"/>
          <w:sz w:val="24"/>
          <w:szCs w:val="24"/>
        </w:rPr>
        <w:t xml:space="preserve"> w powiecie</w:t>
      </w:r>
      <w:r w:rsidR="007023DC" w:rsidRPr="006B5C70">
        <w:rPr>
          <w:rFonts w:ascii="Times New Roman" w:hAnsi="Times New Roman" w:cs="Times New Roman"/>
          <w:sz w:val="24"/>
          <w:szCs w:val="24"/>
        </w:rPr>
        <w:t xml:space="preserve"> </w:t>
      </w:r>
      <w:r w:rsidR="007023DC" w:rsidRPr="006B5C70">
        <w:rPr>
          <w:rFonts w:ascii="Times New Roman" w:hAnsi="Times New Roman" w:cs="Times New Roman"/>
          <w:sz w:val="16"/>
          <w:szCs w:val="16"/>
        </w:rPr>
        <w:t>……………</w:t>
      </w:r>
      <w:r w:rsidR="007A5A6E" w:rsidRPr="006B5C70">
        <w:rPr>
          <w:rFonts w:ascii="Times New Roman" w:hAnsi="Times New Roman" w:cs="Times New Roman"/>
          <w:sz w:val="16"/>
          <w:szCs w:val="16"/>
        </w:rPr>
        <w:t>………</w:t>
      </w:r>
      <w:r w:rsidR="00356241" w:rsidRPr="006B5C70">
        <w:rPr>
          <w:rFonts w:ascii="Times New Roman" w:hAnsi="Times New Roman" w:cs="Times New Roman"/>
          <w:sz w:val="16"/>
          <w:szCs w:val="16"/>
        </w:rPr>
        <w:t>………………………………………</w:t>
      </w:r>
      <w:r w:rsidR="007A5A6E" w:rsidRPr="006B5C70">
        <w:rPr>
          <w:rFonts w:ascii="Times New Roman" w:hAnsi="Times New Roman" w:cs="Times New Roman"/>
          <w:sz w:val="16"/>
          <w:szCs w:val="16"/>
        </w:rPr>
        <w:t>……………………...</w:t>
      </w:r>
      <w:r w:rsidRPr="006B5C70">
        <w:rPr>
          <w:rFonts w:ascii="Times New Roman" w:hAnsi="Times New Roman" w:cs="Times New Roman"/>
          <w:sz w:val="16"/>
          <w:szCs w:val="16"/>
        </w:rPr>
        <w:t>………</w:t>
      </w:r>
      <w:r w:rsidR="00DF7988">
        <w:rPr>
          <w:rFonts w:ascii="Times New Roman" w:hAnsi="Times New Roman" w:cs="Times New Roman"/>
          <w:sz w:val="16"/>
          <w:szCs w:val="16"/>
        </w:rPr>
        <w:t>...</w:t>
      </w:r>
      <w:r w:rsidRPr="006B5C70">
        <w:rPr>
          <w:rFonts w:ascii="Times New Roman" w:hAnsi="Times New Roman" w:cs="Times New Roman"/>
          <w:sz w:val="16"/>
          <w:szCs w:val="16"/>
        </w:rPr>
        <w:t>…</w:t>
      </w:r>
      <w:r w:rsidR="009F12C3" w:rsidRPr="006B5C70">
        <w:rPr>
          <w:rFonts w:ascii="Times New Roman" w:hAnsi="Times New Roman" w:cs="Times New Roman"/>
          <w:sz w:val="24"/>
          <w:szCs w:val="24"/>
        </w:rPr>
        <w:t>5</w:t>
      </w:r>
    </w:p>
    <w:p w14:paraId="08529A11" w14:textId="17714D99" w:rsidR="00060025" w:rsidRPr="006B5C70" w:rsidRDefault="000B01E0" w:rsidP="003F0F87">
      <w:pPr>
        <w:pStyle w:val="Akapitzlist"/>
        <w:numPr>
          <w:ilvl w:val="1"/>
          <w:numId w:val="32"/>
        </w:numPr>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R</w:t>
      </w:r>
      <w:r w:rsidR="00060025" w:rsidRPr="006B5C70">
        <w:rPr>
          <w:rFonts w:ascii="Times New Roman" w:hAnsi="Times New Roman" w:cs="Times New Roman"/>
          <w:sz w:val="24"/>
          <w:szCs w:val="24"/>
        </w:rPr>
        <w:t>odzin</w:t>
      </w:r>
      <w:r w:rsidRPr="006B5C70">
        <w:rPr>
          <w:rFonts w:ascii="Times New Roman" w:hAnsi="Times New Roman" w:cs="Times New Roman"/>
          <w:sz w:val="24"/>
          <w:szCs w:val="24"/>
        </w:rPr>
        <w:t>na piecza zastępcza</w:t>
      </w:r>
      <w:r w:rsidR="00060025" w:rsidRPr="006B5C70">
        <w:rPr>
          <w:rFonts w:ascii="Times New Roman" w:hAnsi="Times New Roman" w:cs="Times New Roman"/>
          <w:sz w:val="24"/>
          <w:szCs w:val="24"/>
        </w:rPr>
        <w:t xml:space="preserve">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356241" w:rsidRPr="006B5C70">
        <w:rPr>
          <w:rFonts w:ascii="Times New Roman" w:hAnsi="Times New Roman" w:cs="Times New Roman"/>
          <w:sz w:val="16"/>
          <w:szCs w:val="16"/>
        </w:rPr>
        <w:t>……………………………….</w:t>
      </w:r>
      <w:r w:rsidRPr="006B5C70">
        <w:rPr>
          <w:rFonts w:ascii="Times New Roman" w:hAnsi="Times New Roman" w:cs="Times New Roman"/>
          <w:sz w:val="16"/>
          <w:szCs w:val="16"/>
        </w:rPr>
        <w:t>……</w:t>
      </w:r>
      <w:r w:rsidR="00DF7988">
        <w:rPr>
          <w:rFonts w:ascii="Times New Roman" w:hAnsi="Times New Roman" w:cs="Times New Roman"/>
          <w:sz w:val="16"/>
          <w:szCs w:val="16"/>
        </w:rPr>
        <w:t>.</w:t>
      </w:r>
      <w:r w:rsidRPr="006B5C70">
        <w:rPr>
          <w:rFonts w:ascii="Times New Roman" w:hAnsi="Times New Roman" w:cs="Times New Roman"/>
          <w:sz w:val="16"/>
          <w:szCs w:val="16"/>
        </w:rPr>
        <w:t>…</w:t>
      </w:r>
      <w:r w:rsidR="00863D39">
        <w:rPr>
          <w:rFonts w:ascii="Times New Roman" w:hAnsi="Times New Roman" w:cs="Times New Roman"/>
          <w:sz w:val="24"/>
          <w:szCs w:val="24"/>
        </w:rPr>
        <w:t>7</w:t>
      </w:r>
    </w:p>
    <w:p w14:paraId="63ED35C5" w14:textId="408CF071" w:rsidR="00060025" w:rsidRPr="006B5C70" w:rsidRDefault="000B01E0" w:rsidP="003F0F87">
      <w:pPr>
        <w:pStyle w:val="Akapitzlist"/>
        <w:numPr>
          <w:ilvl w:val="1"/>
          <w:numId w:val="32"/>
        </w:numPr>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Instytucjonalna piecza zastępcza</w:t>
      </w:r>
      <w:r w:rsidR="00060025" w:rsidRPr="006B5C70">
        <w:rPr>
          <w:rFonts w:ascii="Times New Roman" w:hAnsi="Times New Roman" w:cs="Times New Roman"/>
          <w:sz w:val="24"/>
          <w:szCs w:val="24"/>
        </w:rPr>
        <w:t xml:space="preserve"> </w:t>
      </w:r>
      <w:r w:rsidR="00060025" w:rsidRPr="006B5C70">
        <w:rPr>
          <w:rFonts w:ascii="Times New Roman" w:hAnsi="Times New Roman" w:cs="Times New Roman"/>
          <w:sz w:val="16"/>
          <w:szCs w:val="16"/>
        </w:rPr>
        <w:t>…………………</w:t>
      </w:r>
      <w:r w:rsidR="00257435" w:rsidRPr="006B5C70">
        <w:rPr>
          <w:rFonts w:ascii="Times New Roman" w:hAnsi="Times New Roman" w:cs="Times New Roman"/>
          <w:sz w:val="16"/>
          <w:szCs w:val="16"/>
        </w:rPr>
        <w:t>……………………………………………………</w:t>
      </w:r>
      <w:r w:rsidR="00060025" w:rsidRPr="006B5C70">
        <w:rPr>
          <w:rFonts w:ascii="Times New Roman" w:hAnsi="Times New Roman" w:cs="Times New Roman"/>
          <w:sz w:val="16"/>
          <w:szCs w:val="16"/>
        </w:rPr>
        <w:t>…………</w:t>
      </w:r>
      <w:r w:rsidR="00863D39">
        <w:rPr>
          <w:rFonts w:ascii="Times New Roman" w:hAnsi="Times New Roman" w:cs="Times New Roman"/>
          <w:sz w:val="24"/>
          <w:szCs w:val="24"/>
        </w:rPr>
        <w:t>9</w:t>
      </w:r>
    </w:p>
    <w:p w14:paraId="1E34BE3B" w14:textId="77777777" w:rsidR="00060025" w:rsidRPr="006B5C70" w:rsidRDefault="000B01E0" w:rsidP="003F0F87">
      <w:pPr>
        <w:pStyle w:val="Akapitzlist"/>
        <w:numPr>
          <w:ilvl w:val="1"/>
          <w:numId w:val="32"/>
        </w:numPr>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Oso</w:t>
      </w:r>
      <w:r w:rsidR="00060025" w:rsidRPr="006B5C70">
        <w:rPr>
          <w:rFonts w:ascii="Times New Roman" w:hAnsi="Times New Roman" w:cs="Times New Roman"/>
          <w:sz w:val="24"/>
          <w:szCs w:val="24"/>
        </w:rPr>
        <w:t>b</w:t>
      </w:r>
      <w:r w:rsidRPr="006B5C70">
        <w:rPr>
          <w:rFonts w:ascii="Times New Roman" w:hAnsi="Times New Roman" w:cs="Times New Roman"/>
          <w:sz w:val="24"/>
          <w:szCs w:val="24"/>
        </w:rPr>
        <w:t>y opuszczające</w:t>
      </w:r>
      <w:r w:rsidR="00060025" w:rsidRPr="006B5C70">
        <w:rPr>
          <w:rFonts w:ascii="Times New Roman" w:hAnsi="Times New Roman" w:cs="Times New Roman"/>
          <w:sz w:val="24"/>
          <w:szCs w:val="24"/>
        </w:rPr>
        <w:t xml:space="preserve"> pieczę zastępczą </w:t>
      </w:r>
      <w:r w:rsidR="00060025"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24"/>
          <w:szCs w:val="24"/>
        </w:rPr>
        <w:t>10</w:t>
      </w:r>
    </w:p>
    <w:p w14:paraId="687293FB" w14:textId="77777777" w:rsidR="00EC65FA" w:rsidRPr="006B5C70" w:rsidRDefault="008C1EE4"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Analiza i w</w:t>
      </w:r>
      <w:r w:rsidR="000B01E0" w:rsidRPr="006B5C70">
        <w:rPr>
          <w:rFonts w:ascii="Times New Roman" w:hAnsi="Times New Roman" w:cs="Times New Roman"/>
          <w:sz w:val="24"/>
          <w:szCs w:val="24"/>
        </w:rPr>
        <w:t xml:space="preserve">nioski z </w:t>
      </w:r>
      <w:r w:rsidR="00EC65FA" w:rsidRPr="006B5C70">
        <w:rPr>
          <w:rFonts w:ascii="Times New Roman" w:hAnsi="Times New Roman" w:cs="Times New Roman"/>
          <w:sz w:val="24"/>
          <w:szCs w:val="24"/>
        </w:rPr>
        <w:t xml:space="preserve">badań ankietowych </w:t>
      </w:r>
      <w:r w:rsidR="00EC65FA"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12</w:t>
      </w:r>
    </w:p>
    <w:p w14:paraId="0EA3E704" w14:textId="77777777" w:rsidR="00EC65FA" w:rsidRPr="006B5C70" w:rsidRDefault="00EC65FA" w:rsidP="003F0F87">
      <w:pPr>
        <w:pStyle w:val="Akapitzlist"/>
        <w:numPr>
          <w:ilvl w:val="1"/>
          <w:numId w:val="32"/>
        </w:numPr>
        <w:tabs>
          <w:tab w:val="left" w:pos="284"/>
        </w:tabs>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Potrzeby, trudności, motywacja rodzin rodzinnych form pieczy zastępczej </w:t>
      </w:r>
      <w:r w:rsidR="00DF7988">
        <w:rPr>
          <w:rFonts w:ascii="Times New Roman" w:hAnsi="Times New Roman" w:cs="Times New Roman"/>
          <w:sz w:val="16"/>
          <w:szCs w:val="16"/>
        </w:rPr>
        <w:t>……..………</w:t>
      </w:r>
      <w:r w:rsidR="00DF7988">
        <w:rPr>
          <w:rFonts w:ascii="Times New Roman" w:hAnsi="Times New Roman" w:cs="Times New Roman"/>
          <w:sz w:val="24"/>
          <w:szCs w:val="24"/>
        </w:rPr>
        <w:t>13</w:t>
      </w:r>
    </w:p>
    <w:p w14:paraId="40E24E55" w14:textId="2CD990E1" w:rsidR="000B01E0" w:rsidRPr="006B5C70" w:rsidRDefault="00EC65FA" w:rsidP="003F0F87">
      <w:pPr>
        <w:pStyle w:val="Akapitzlist"/>
        <w:numPr>
          <w:ilvl w:val="1"/>
          <w:numId w:val="32"/>
        </w:numPr>
        <w:tabs>
          <w:tab w:val="left" w:pos="284"/>
        </w:tabs>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Możliwości wsparcia pieczy zastępczej </w:t>
      </w:r>
      <w:r w:rsidR="00356241" w:rsidRPr="006B5C70">
        <w:rPr>
          <w:rFonts w:ascii="Times New Roman" w:hAnsi="Times New Roman" w:cs="Times New Roman"/>
          <w:sz w:val="16"/>
          <w:szCs w:val="16"/>
        </w:rPr>
        <w:t>……………</w:t>
      </w:r>
      <w:r w:rsidR="00DF7988">
        <w:rPr>
          <w:rFonts w:ascii="Times New Roman" w:hAnsi="Times New Roman" w:cs="Times New Roman"/>
          <w:sz w:val="16"/>
          <w:szCs w:val="16"/>
        </w:rPr>
        <w:t>………………………………………………..</w:t>
      </w:r>
      <w:r w:rsidR="009559EB" w:rsidRPr="006B5C70">
        <w:rPr>
          <w:rFonts w:ascii="Times New Roman" w:hAnsi="Times New Roman" w:cs="Times New Roman"/>
          <w:sz w:val="16"/>
          <w:szCs w:val="16"/>
        </w:rPr>
        <w:t>…...</w:t>
      </w:r>
      <w:r w:rsidR="00DF7988">
        <w:rPr>
          <w:rFonts w:ascii="Times New Roman" w:hAnsi="Times New Roman" w:cs="Times New Roman"/>
          <w:sz w:val="16"/>
          <w:szCs w:val="16"/>
        </w:rPr>
        <w:t>…</w:t>
      </w:r>
      <w:r w:rsidR="00863D39">
        <w:rPr>
          <w:rFonts w:ascii="Times New Roman" w:hAnsi="Times New Roman" w:cs="Times New Roman"/>
          <w:sz w:val="24"/>
          <w:szCs w:val="24"/>
        </w:rPr>
        <w:t>17</w:t>
      </w:r>
      <w:r w:rsidRPr="006B5C70">
        <w:rPr>
          <w:rFonts w:ascii="Times New Roman" w:hAnsi="Times New Roman" w:cs="Times New Roman"/>
          <w:sz w:val="16"/>
          <w:szCs w:val="16"/>
        </w:rPr>
        <w:t xml:space="preserve"> </w:t>
      </w:r>
    </w:p>
    <w:p w14:paraId="44E3F077" w14:textId="77777777" w:rsidR="00060025" w:rsidRPr="006B5C70" w:rsidRDefault="00060025"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 xml:space="preserve">Cele </w:t>
      </w:r>
      <w:r w:rsidR="00356241" w:rsidRPr="006B5C70">
        <w:rPr>
          <w:rFonts w:ascii="Times New Roman" w:hAnsi="Times New Roman" w:cs="Times New Roman"/>
          <w:sz w:val="24"/>
          <w:szCs w:val="24"/>
        </w:rPr>
        <w:t xml:space="preserve">i priorytety </w:t>
      </w:r>
      <w:r w:rsidRPr="006B5C70">
        <w:rPr>
          <w:rFonts w:ascii="Times New Roman" w:hAnsi="Times New Roman" w:cs="Times New Roman"/>
          <w:sz w:val="24"/>
          <w:szCs w:val="24"/>
        </w:rPr>
        <w:t xml:space="preserve">Programu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20</w:t>
      </w:r>
    </w:p>
    <w:p w14:paraId="778CDA0C" w14:textId="77777777" w:rsidR="0089361B" w:rsidRPr="006B5C70" w:rsidRDefault="0089361B"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 xml:space="preserve">Limit zawodowych rodzin zastępczych w latach 2021-2023 </w:t>
      </w:r>
      <w:r w:rsidRPr="006B5C70">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24"/>
          <w:szCs w:val="24"/>
        </w:rPr>
        <w:t>21</w:t>
      </w:r>
    </w:p>
    <w:p w14:paraId="7195EFDF" w14:textId="77777777" w:rsidR="00060025" w:rsidRPr="006B5C70" w:rsidRDefault="00060025"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 xml:space="preserve">Monitoring </w:t>
      </w:r>
      <w:r w:rsidR="000105B3">
        <w:rPr>
          <w:rFonts w:ascii="Times New Roman" w:hAnsi="Times New Roman" w:cs="Times New Roman"/>
          <w:sz w:val="24"/>
          <w:szCs w:val="24"/>
        </w:rPr>
        <w:t>i ewaluacja</w:t>
      </w:r>
      <w:r w:rsidRPr="006B5C70">
        <w:rPr>
          <w:rFonts w:ascii="Times New Roman" w:hAnsi="Times New Roman" w:cs="Times New Roman"/>
          <w:sz w:val="24"/>
          <w:szCs w:val="24"/>
        </w:rPr>
        <w:t xml:space="preserve">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0105B3">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22</w:t>
      </w:r>
    </w:p>
    <w:p w14:paraId="20204569" w14:textId="77777777" w:rsidR="00060025" w:rsidRPr="00BB5663" w:rsidRDefault="00060025"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Ź</w:t>
      </w:r>
      <w:r w:rsidR="0089361B" w:rsidRPr="006B5C70">
        <w:rPr>
          <w:rFonts w:ascii="Times New Roman" w:hAnsi="Times New Roman" w:cs="Times New Roman"/>
          <w:sz w:val="24"/>
          <w:szCs w:val="24"/>
        </w:rPr>
        <w:t>ródła finansowania P</w:t>
      </w:r>
      <w:r w:rsidRPr="006B5C70">
        <w:rPr>
          <w:rFonts w:ascii="Times New Roman" w:hAnsi="Times New Roman" w:cs="Times New Roman"/>
          <w:sz w:val="24"/>
          <w:szCs w:val="24"/>
        </w:rPr>
        <w:t xml:space="preserve">rogramu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22</w:t>
      </w:r>
    </w:p>
    <w:p w14:paraId="11138951" w14:textId="77777777" w:rsidR="00060025" w:rsidRPr="006B5C70" w:rsidRDefault="00060025" w:rsidP="00BB5663">
      <w:pPr>
        <w:spacing w:before="0" w:after="0" w:line="240" w:lineRule="auto"/>
        <w:rPr>
          <w:rFonts w:ascii="Times New Roman" w:hAnsi="Times New Roman" w:cs="Times New Roman"/>
          <w:sz w:val="24"/>
          <w:szCs w:val="24"/>
        </w:rPr>
      </w:pPr>
    </w:p>
    <w:p w14:paraId="3587966F" w14:textId="77777777" w:rsidR="006A5681" w:rsidRPr="006B5C70" w:rsidRDefault="006A5681" w:rsidP="00866797">
      <w:pPr>
        <w:pStyle w:val="Akapitzlist"/>
        <w:spacing w:before="0" w:after="0" w:line="240" w:lineRule="auto"/>
        <w:ind w:left="0"/>
        <w:rPr>
          <w:rFonts w:ascii="Times New Roman" w:hAnsi="Times New Roman" w:cs="Times New Roman"/>
          <w:sz w:val="24"/>
          <w:szCs w:val="24"/>
        </w:rPr>
      </w:pPr>
    </w:p>
    <w:p w14:paraId="2DA2E808" w14:textId="77777777" w:rsidR="00B64875" w:rsidRPr="006B5C70" w:rsidRDefault="00B64875" w:rsidP="00866797">
      <w:pPr>
        <w:spacing w:before="0" w:after="0" w:line="240" w:lineRule="auto"/>
        <w:rPr>
          <w:rFonts w:ascii="Times New Roman" w:hAnsi="Times New Roman" w:cs="Times New Roman"/>
          <w:sz w:val="24"/>
          <w:szCs w:val="24"/>
        </w:rPr>
      </w:pPr>
    </w:p>
    <w:p w14:paraId="5DAC4E3A" w14:textId="77777777" w:rsidR="00B64875" w:rsidRPr="006B5C70" w:rsidRDefault="00B64875" w:rsidP="00866797">
      <w:pPr>
        <w:spacing w:before="0" w:after="0" w:line="240" w:lineRule="auto"/>
        <w:rPr>
          <w:rFonts w:ascii="Times New Roman" w:hAnsi="Times New Roman" w:cs="Times New Roman"/>
          <w:sz w:val="24"/>
          <w:szCs w:val="24"/>
        </w:rPr>
      </w:pPr>
    </w:p>
    <w:p w14:paraId="3641E050" w14:textId="77777777" w:rsidR="00B64875" w:rsidRPr="006B5C70" w:rsidRDefault="00B64875" w:rsidP="00866797">
      <w:pPr>
        <w:spacing w:before="0" w:after="0" w:line="240" w:lineRule="auto"/>
        <w:rPr>
          <w:rFonts w:ascii="Times New Roman" w:hAnsi="Times New Roman" w:cs="Times New Roman"/>
          <w:sz w:val="24"/>
          <w:szCs w:val="24"/>
        </w:rPr>
      </w:pPr>
    </w:p>
    <w:p w14:paraId="18471D5B" w14:textId="77777777" w:rsidR="00B64875" w:rsidRPr="006B5C70" w:rsidRDefault="00B64875" w:rsidP="00866797">
      <w:pPr>
        <w:spacing w:before="0" w:after="0" w:line="240" w:lineRule="auto"/>
        <w:rPr>
          <w:rFonts w:ascii="Times New Roman" w:hAnsi="Times New Roman" w:cs="Times New Roman"/>
          <w:sz w:val="24"/>
          <w:szCs w:val="24"/>
        </w:rPr>
      </w:pPr>
    </w:p>
    <w:p w14:paraId="7B3DD9B0" w14:textId="77777777" w:rsidR="00B64875" w:rsidRPr="006B5C70" w:rsidRDefault="00B64875" w:rsidP="00866797">
      <w:pPr>
        <w:spacing w:before="0" w:after="0" w:line="240" w:lineRule="auto"/>
        <w:rPr>
          <w:rFonts w:ascii="Times New Roman" w:hAnsi="Times New Roman" w:cs="Times New Roman"/>
          <w:sz w:val="24"/>
          <w:szCs w:val="24"/>
        </w:rPr>
      </w:pPr>
    </w:p>
    <w:p w14:paraId="0ED52688" w14:textId="77777777" w:rsidR="00B64875" w:rsidRPr="006B5C70" w:rsidRDefault="00B64875" w:rsidP="00866797">
      <w:pPr>
        <w:spacing w:before="0" w:after="0" w:line="240" w:lineRule="auto"/>
        <w:rPr>
          <w:rFonts w:ascii="Times New Roman" w:hAnsi="Times New Roman" w:cs="Times New Roman"/>
          <w:sz w:val="24"/>
          <w:szCs w:val="24"/>
        </w:rPr>
      </w:pPr>
    </w:p>
    <w:p w14:paraId="2233F0F8" w14:textId="77777777" w:rsidR="00B64875" w:rsidRPr="006B5C70" w:rsidRDefault="00B64875" w:rsidP="00866797">
      <w:pPr>
        <w:spacing w:before="0" w:after="0" w:line="240" w:lineRule="auto"/>
        <w:rPr>
          <w:rFonts w:ascii="Times New Roman" w:hAnsi="Times New Roman" w:cs="Times New Roman"/>
          <w:sz w:val="24"/>
          <w:szCs w:val="24"/>
        </w:rPr>
      </w:pPr>
    </w:p>
    <w:p w14:paraId="3DB03176" w14:textId="77777777" w:rsidR="00B64875" w:rsidRPr="006B5C70" w:rsidRDefault="00B64875" w:rsidP="00866797">
      <w:pPr>
        <w:spacing w:before="0" w:after="0" w:line="240" w:lineRule="auto"/>
        <w:rPr>
          <w:rFonts w:ascii="Times New Roman" w:hAnsi="Times New Roman" w:cs="Times New Roman"/>
          <w:sz w:val="24"/>
          <w:szCs w:val="24"/>
        </w:rPr>
      </w:pPr>
    </w:p>
    <w:p w14:paraId="2B664DC4" w14:textId="77777777" w:rsidR="00B64875" w:rsidRPr="006B5C70" w:rsidRDefault="00B64875" w:rsidP="00866797">
      <w:pPr>
        <w:spacing w:before="0" w:after="0" w:line="240" w:lineRule="auto"/>
        <w:rPr>
          <w:rFonts w:ascii="Times New Roman" w:hAnsi="Times New Roman" w:cs="Times New Roman"/>
          <w:sz w:val="24"/>
          <w:szCs w:val="24"/>
        </w:rPr>
      </w:pPr>
    </w:p>
    <w:p w14:paraId="0EC22023" w14:textId="77777777" w:rsidR="00B64875" w:rsidRPr="006B5C70" w:rsidRDefault="00B64875" w:rsidP="00866797">
      <w:pPr>
        <w:spacing w:before="0" w:after="0" w:line="240" w:lineRule="auto"/>
        <w:rPr>
          <w:rFonts w:ascii="Times New Roman" w:hAnsi="Times New Roman" w:cs="Times New Roman"/>
          <w:sz w:val="24"/>
          <w:szCs w:val="24"/>
        </w:rPr>
      </w:pPr>
    </w:p>
    <w:p w14:paraId="4857A094" w14:textId="77777777" w:rsidR="0006057C" w:rsidRPr="006B5C70" w:rsidRDefault="0006057C" w:rsidP="00866797">
      <w:pPr>
        <w:spacing w:before="0" w:after="0" w:line="240" w:lineRule="auto"/>
        <w:rPr>
          <w:rFonts w:ascii="Times New Roman" w:hAnsi="Times New Roman" w:cs="Times New Roman"/>
          <w:sz w:val="24"/>
          <w:szCs w:val="24"/>
        </w:rPr>
      </w:pPr>
    </w:p>
    <w:p w14:paraId="64B81AA4" w14:textId="77777777" w:rsidR="006B5C70" w:rsidRPr="006B5C70" w:rsidRDefault="006B5C70" w:rsidP="00866797">
      <w:pPr>
        <w:spacing w:before="0" w:after="0" w:line="240" w:lineRule="auto"/>
        <w:rPr>
          <w:rFonts w:ascii="Times New Roman" w:hAnsi="Times New Roman" w:cs="Times New Roman"/>
          <w:sz w:val="24"/>
          <w:szCs w:val="24"/>
        </w:rPr>
      </w:pPr>
    </w:p>
    <w:p w14:paraId="05E2ED5C" w14:textId="77777777" w:rsidR="006B5C70" w:rsidRPr="006B5C70" w:rsidRDefault="006B5C70" w:rsidP="00866797">
      <w:pPr>
        <w:spacing w:before="0" w:after="0" w:line="240" w:lineRule="auto"/>
        <w:rPr>
          <w:rFonts w:ascii="Times New Roman" w:hAnsi="Times New Roman" w:cs="Times New Roman"/>
          <w:sz w:val="24"/>
          <w:szCs w:val="24"/>
        </w:rPr>
      </w:pPr>
    </w:p>
    <w:p w14:paraId="6DB8857C" w14:textId="77777777" w:rsidR="006B5C70" w:rsidRPr="006B5C70" w:rsidRDefault="006B5C70" w:rsidP="00866797">
      <w:pPr>
        <w:spacing w:before="0" w:after="0" w:line="240" w:lineRule="auto"/>
        <w:rPr>
          <w:rFonts w:ascii="Times New Roman" w:hAnsi="Times New Roman" w:cs="Times New Roman"/>
          <w:sz w:val="24"/>
          <w:szCs w:val="24"/>
        </w:rPr>
      </w:pPr>
    </w:p>
    <w:p w14:paraId="5AE5E68C" w14:textId="77777777" w:rsidR="006B5C70" w:rsidRPr="006B5C70" w:rsidRDefault="006B5C70" w:rsidP="00866797">
      <w:pPr>
        <w:spacing w:before="0" w:after="0" w:line="240" w:lineRule="auto"/>
        <w:rPr>
          <w:rFonts w:ascii="Times New Roman" w:hAnsi="Times New Roman" w:cs="Times New Roman"/>
          <w:sz w:val="24"/>
          <w:szCs w:val="24"/>
        </w:rPr>
      </w:pPr>
    </w:p>
    <w:p w14:paraId="40CA767B" w14:textId="77777777" w:rsidR="006B5C70" w:rsidRPr="006B5C70" w:rsidRDefault="006B5C70" w:rsidP="00866797">
      <w:pPr>
        <w:spacing w:before="0" w:after="0" w:line="240" w:lineRule="auto"/>
        <w:rPr>
          <w:rFonts w:ascii="Times New Roman" w:hAnsi="Times New Roman" w:cs="Times New Roman"/>
          <w:sz w:val="24"/>
          <w:szCs w:val="24"/>
        </w:rPr>
      </w:pPr>
    </w:p>
    <w:p w14:paraId="32301C8F" w14:textId="77777777" w:rsidR="006B5C70" w:rsidRPr="006B5C70" w:rsidRDefault="006B5C70" w:rsidP="00866797">
      <w:pPr>
        <w:spacing w:before="0" w:after="0" w:line="240" w:lineRule="auto"/>
        <w:rPr>
          <w:rFonts w:ascii="Times New Roman" w:hAnsi="Times New Roman" w:cs="Times New Roman"/>
          <w:sz w:val="24"/>
          <w:szCs w:val="24"/>
        </w:rPr>
      </w:pPr>
    </w:p>
    <w:p w14:paraId="7AC4658C" w14:textId="77777777" w:rsidR="006B5C70" w:rsidRPr="006B5C70" w:rsidRDefault="006B5C70" w:rsidP="00866797">
      <w:pPr>
        <w:spacing w:before="0" w:after="0" w:line="240" w:lineRule="auto"/>
        <w:rPr>
          <w:rFonts w:ascii="Times New Roman" w:hAnsi="Times New Roman" w:cs="Times New Roman"/>
          <w:sz w:val="24"/>
          <w:szCs w:val="24"/>
        </w:rPr>
      </w:pPr>
    </w:p>
    <w:p w14:paraId="5B78B6A0" w14:textId="77777777" w:rsidR="006B5C70" w:rsidRPr="006B5C70" w:rsidRDefault="006B5C70" w:rsidP="00866797">
      <w:pPr>
        <w:spacing w:before="0" w:after="0" w:line="240" w:lineRule="auto"/>
        <w:rPr>
          <w:rFonts w:ascii="Times New Roman" w:hAnsi="Times New Roman" w:cs="Times New Roman"/>
          <w:sz w:val="24"/>
          <w:szCs w:val="24"/>
        </w:rPr>
      </w:pPr>
    </w:p>
    <w:p w14:paraId="41030140" w14:textId="77777777" w:rsidR="006B5C70" w:rsidRPr="006B5C70" w:rsidRDefault="006B5C70" w:rsidP="00866797">
      <w:pPr>
        <w:spacing w:before="0" w:after="0" w:line="240" w:lineRule="auto"/>
        <w:rPr>
          <w:rFonts w:ascii="Times New Roman" w:hAnsi="Times New Roman" w:cs="Times New Roman"/>
          <w:sz w:val="24"/>
          <w:szCs w:val="24"/>
        </w:rPr>
      </w:pPr>
    </w:p>
    <w:p w14:paraId="2B53C805" w14:textId="77777777" w:rsidR="006B5C70" w:rsidRPr="006B5C70" w:rsidRDefault="006B5C70" w:rsidP="00866797">
      <w:pPr>
        <w:spacing w:before="0" w:after="0" w:line="240" w:lineRule="auto"/>
        <w:rPr>
          <w:rFonts w:ascii="Times New Roman" w:hAnsi="Times New Roman" w:cs="Times New Roman"/>
          <w:sz w:val="24"/>
          <w:szCs w:val="24"/>
        </w:rPr>
      </w:pPr>
    </w:p>
    <w:p w14:paraId="482D4481" w14:textId="41261E79" w:rsidR="006B5C70" w:rsidRDefault="006B5C70" w:rsidP="00866797">
      <w:pPr>
        <w:spacing w:before="0" w:after="0" w:line="240" w:lineRule="auto"/>
        <w:rPr>
          <w:rFonts w:ascii="Times New Roman" w:hAnsi="Times New Roman" w:cs="Times New Roman"/>
          <w:sz w:val="24"/>
          <w:szCs w:val="24"/>
        </w:rPr>
      </w:pPr>
    </w:p>
    <w:p w14:paraId="6E6BDB6D" w14:textId="28C92BE5" w:rsidR="00E85F10" w:rsidRDefault="00E85F10" w:rsidP="00866797">
      <w:pPr>
        <w:spacing w:before="0"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8A5BF9D" w14:textId="77777777" w:rsidR="002A5AFE" w:rsidRPr="006B5C70" w:rsidRDefault="002A5AFE" w:rsidP="00866797">
      <w:pPr>
        <w:spacing w:before="0" w:after="0" w:line="240" w:lineRule="auto"/>
        <w:rPr>
          <w:rFonts w:ascii="Times New Roman" w:hAnsi="Times New Roman" w:cs="Times New Roman"/>
          <w:sz w:val="24"/>
          <w:szCs w:val="24"/>
        </w:rPr>
      </w:pPr>
    </w:p>
    <w:p w14:paraId="0451E7AB" w14:textId="77777777" w:rsidR="00F4385E" w:rsidRPr="006B5C70" w:rsidRDefault="00060025" w:rsidP="00866797">
      <w:pPr>
        <w:pStyle w:val="Akapitzlist"/>
        <w:numPr>
          <w:ilvl w:val="0"/>
          <w:numId w:val="33"/>
        </w:numPr>
        <w:spacing w:before="0" w:after="0" w:line="240" w:lineRule="auto"/>
        <w:rPr>
          <w:rFonts w:ascii="Times New Roman" w:hAnsi="Times New Roman" w:cs="Times New Roman"/>
          <w:b/>
          <w:sz w:val="24"/>
          <w:szCs w:val="24"/>
        </w:rPr>
      </w:pPr>
      <w:r w:rsidRPr="006B5C70">
        <w:rPr>
          <w:rFonts w:ascii="Times New Roman" w:hAnsi="Times New Roman" w:cs="Times New Roman"/>
          <w:b/>
          <w:sz w:val="24"/>
          <w:szCs w:val="24"/>
        </w:rPr>
        <w:t>Wprowadzenie</w:t>
      </w:r>
    </w:p>
    <w:p w14:paraId="5531372E" w14:textId="77777777" w:rsidR="005C20EE" w:rsidRPr="006B5C70" w:rsidRDefault="005C20EE" w:rsidP="00866797">
      <w:pPr>
        <w:autoSpaceDE w:val="0"/>
        <w:autoSpaceDN w:val="0"/>
        <w:adjustRightInd w:val="0"/>
        <w:spacing w:before="0" w:after="0" w:line="240" w:lineRule="auto"/>
        <w:jc w:val="both"/>
        <w:rPr>
          <w:rFonts w:ascii="Times New Roman" w:eastAsiaTheme="minorHAnsi" w:hAnsi="Times New Roman" w:cs="Times New Roman"/>
          <w:sz w:val="24"/>
          <w:szCs w:val="24"/>
        </w:rPr>
      </w:pPr>
    </w:p>
    <w:p w14:paraId="5C1EB20E" w14:textId="77777777" w:rsidR="00060025" w:rsidRPr="006B5C70" w:rsidRDefault="00060025" w:rsidP="00866797">
      <w:pPr>
        <w:spacing w:before="0" w:after="0" w:line="240" w:lineRule="auto"/>
        <w:ind w:firstLine="708"/>
        <w:jc w:val="both"/>
        <w:rPr>
          <w:rFonts w:ascii="Times New Roman" w:hAnsi="Times New Roman" w:cs="Times New Roman"/>
          <w:i/>
          <w:sz w:val="24"/>
          <w:szCs w:val="24"/>
        </w:rPr>
      </w:pPr>
      <w:r w:rsidRPr="006B5C70">
        <w:rPr>
          <w:rFonts w:ascii="Times New Roman" w:hAnsi="Times New Roman" w:cs="Times New Roman"/>
          <w:sz w:val="24"/>
          <w:szCs w:val="24"/>
        </w:rPr>
        <w:t>Podstawą opracowania Powiatowego Programu Rozwoju Pieczy Zastępczej</w:t>
      </w:r>
      <w:r w:rsidRPr="006B5C70">
        <w:rPr>
          <w:rFonts w:ascii="Times New Roman" w:hAnsi="Times New Roman" w:cs="Times New Roman"/>
          <w:sz w:val="24"/>
          <w:szCs w:val="24"/>
        </w:rPr>
        <w:br/>
        <w:t xml:space="preserve">w Powiecie Ostródzkim jest art. 180 pkt 1 ustawy z dnia 9 czerwca 2011 r. o wspieraniu rodziny i systemie pieczy zastępczej, w myśl którego </w:t>
      </w:r>
      <w:r w:rsidRPr="006B5C70">
        <w:rPr>
          <w:rFonts w:ascii="Times New Roman" w:hAnsi="Times New Roman" w:cs="Times New Roman"/>
          <w:i/>
          <w:sz w:val="24"/>
          <w:szCs w:val="24"/>
        </w:rPr>
        <w:t>Do zadań własnych powiatu należy opracowanie i realizacja 3-letnich powiatowych programów dotyczących rozwoju pieczy zastępczej, zawierających między innymi coroczny limit rodzin zastępczych zawodowych.</w:t>
      </w:r>
    </w:p>
    <w:p w14:paraId="20A1B4D4" w14:textId="449BE429" w:rsidR="00060025" w:rsidRPr="006B5C70" w:rsidRDefault="00060025" w:rsidP="00196762">
      <w:pPr>
        <w:autoSpaceDE w:val="0"/>
        <w:autoSpaceDN w:val="0"/>
        <w:adjustRightInd w:val="0"/>
        <w:spacing w:before="0" w:after="0" w:line="240" w:lineRule="auto"/>
        <w:ind w:firstLine="567"/>
        <w:jc w:val="both"/>
        <w:rPr>
          <w:rFonts w:ascii="Times New Roman" w:hAnsi="Times New Roman" w:cs="Times New Roman"/>
          <w:sz w:val="24"/>
          <w:szCs w:val="24"/>
        </w:rPr>
      </w:pPr>
      <w:r w:rsidRPr="006B5C70">
        <w:rPr>
          <w:rFonts w:ascii="Times New Roman" w:hAnsi="Times New Roman" w:cs="Times New Roman"/>
          <w:sz w:val="24"/>
          <w:szCs w:val="24"/>
        </w:rPr>
        <w:t>W Powiecie Ostródzkim zadania z zakresu wspierania rodziny i systemu pieczy zastępczej realizuje w głównej mierze Powiatowe Centrum Pomocy Rodzinie w Ostródzie. Działania te podejmowane są w oparciu o zapisy ustawy z dnia 9 czerwca 2011 r.</w:t>
      </w:r>
      <w:r w:rsidRPr="006B5C70">
        <w:rPr>
          <w:rFonts w:ascii="Times New Roman" w:hAnsi="Times New Roman" w:cs="Times New Roman"/>
          <w:sz w:val="24"/>
          <w:szCs w:val="24"/>
        </w:rPr>
        <w:br/>
        <w:t>o wspieraniu rodziny i systemie pieczy zastępczej (Dz. U. z 2020 r. poz. 821</w:t>
      </w:r>
      <w:r w:rsidR="00DF627D">
        <w:rPr>
          <w:rFonts w:ascii="Times New Roman" w:hAnsi="Times New Roman" w:cs="Times New Roman"/>
          <w:sz w:val="24"/>
          <w:szCs w:val="24"/>
        </w:rPr>
        <w:t xml:space="preserve"> ze</w:t>
      </w:r>
      <w:r w:rsidR="00A23640">
        <w:rPr>
          <w:rFonts w:ascii="Times New Roman" w:hAnsi="Times New Roman" w:cs="Times New Roman"/>
          <w:sz w:val="24"/>
          <w:szCs w:val="24"/>
        </w:rPr>
        <w:t xml:space="preserve"> zm.</w:t>
      </w:r>
      <w:r w:rsidRPr="006B5C70">
        <w:rPr>
          <w:rFonts w:ascii="Times New Roman" w:hAnsi="Times New Roman" w:cs="Times New Roman"/>
          <w:sz w:val="24"/>
          <w:szCs w:val="24"/>
        </w:rPr>
        <w:t>).</w:t>
      </w:r>
    </w:p>
    <w:p w14:paraId="76A2F883" w14:textId="77777777" w:rsidR="00060025" w:rsidRPr="006B5C70" w:rsidRDefault="00BB6596" w:rsidP="00196762">
      <w:pPr>
        <w:spacing w:before="0" w:after="0" w:line="240" w:lineRule="auto"/>
        <w:ind w:firstLine="567"/>
        <w:jc w:val="both"/>
        <w:rPr>
          <w:rFonts w:ascii="Times New Roman" w:hAnsi="Times New Roman" w:cs="Times New Roman"/>
          <w:sz w:val="24"/>
          <w:szCs w:val="24"/>
        </w:rPr>
      </w:pPr>
      <w:r w:rsidRPr="006B5C70">
        <w:rPr>
          <w:rFonts w:ascii="Times New Roman" w:hAnsi="Times New Roman" w:cs="Times New Roman"/>
          <w:sz w:val="24"/>
          <w:szCs w:val="24"/>
        </w:rPr>
        <w:t>Zarządzeniem Nr 31/2011 Starosty Ostródzkiego z dnia 30 listopada 2011 r. w sprawie wyznaczenia organizatora rodzinnej pieczy zastępczej, Powiatowe Centrum Pomocy Rodzinie w Ostródzie wyznaczone zostało na organizatora rodzinnej pieczy zastępczej w Powiecie Ostródzkim.</w:t>
      </w:r>
    </w:p>
    <w:p w14:paraId="6524AF13" w14:textId="77777777" w:rsidR="0089361B" w:rsidRPr="006B5C70" w:rsidRDefault="0089361B"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xml:space="preserve">Umieszczenie dziecka w systemie pieczy zastępczej następuje, czy następować powinno po wykorzystaniu przez gminę wszystkich możliwych form wsparcia rodziny naturalnej. </w:t>
      </w:r>
    </w:p>
    <w:p w14:paraId="4B5D64E9" w14:textId="77777777" w:rsidR="0089361B" w:rsidRPr="006B5C70" w:rsidRDefault="0089361B" w:rsidP="00866797">
      <w:pPr>
        <w:autoSpaceDE w:val="0"/>
        <w:autoSpaceDN w:val="0"/>
        <w:adjustRightInd w:val="0"/>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 xml:space="preserve">Podstawowym narzędziem działania na rzecz dziecka jest praca z rodziną.  Jest ona ważna w momencie przeżywania przez rodzinę pierwszych trudności, jest niezbędna wówczas, gdy w rodzinie ma miejsce poważny kryzys, zagrażający dobru dziecka. W wyniku tej pracy rodzina powinna osiągać zdolność prawidłowego funkcjonowania na tyle, aby bezpieczeństwo dzieci nie było zagrożone. </w:t>
      </w:r>
    </w:p>
    <w:p w14:paraId="58F525E5"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xml:space="preserve">Piecza zastępcza jest sprawowana w przypadku niemożności zapewnienia dziecku opieki  i wychowania przez rodziców. Piecza zastępcza zapewnia: </w:t>
      </w:r>
    </w:p>
    <w:p w14:paraId="4FBBA792"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pracę z rodziną umożliwiającą powrót dziecka do rodziny lub gdy jest to niemożliwe – dążenie do przysposobienia dziecka, a w przypadku braku możliwości przysposobienia dziecka – opiekę i wychowanie w środowisku zastępczym;</w:t>
      </w:r>
    </w:p>
    <w:p w14:paraId="6D185CA9"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xml:space="preserve">- przygotowanie dziecka do: </w:t>
      </w:r>
    </w:p>
    <w:p w14:paraId="5AA7AA51"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xml:space="preserve">a) godnego, samodzielnego i odpowiedzialnego życia, </w:t>
      </w:r>
    </w:p>
    <w:p w14:paraId="6D3DC70E"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xml:space="preserve">b) pokonywania trudności życiowych zgodnie z zasadami etyki, </w:t>
      </w:r>
    </w:p>
    <w:p w14:paraId="760A57EC"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c) nawiązywania i podtrzymywania bliskich, osobistych i społecznie akceptowanych  kontaktów z rodziną i rówieśnikami, w celu łagodzenia skutków doświadczania straty</w:t>
      </w:r>
      <w:r w:rsidRPr="006B5C70">
        <w:rPr>
          <w:rFonts w:ascii="Times New Roman" w:hAnsi="Times New Roman" w:cs="Times New Roman"/>
        </w:rPr>
        <w:br/>
        <w:t xml:space="preserve">i separacji oraz zdobywania umiejętności społecznych; </w:t>
      </w:r>
    </w:p>
    <w:p w14:paraId="05DBF20C" w14:textId="77777777" w:rsidR="00DB76ED" w:rsidRPr="006B5C70" w:rsidRDefault="00DB76ED"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zaspokojenie potrzeb emocjonalnych dzieci, ze szczególnym uwzględnieniem potrzeb   bytowych, zdrowotnych, edukacyjnych i kulturalno-rekreacyjnych.</w:t>
      </w:r>
    </w:p>
    <w:p w14:paraId="2C412F58" w14:textId="50559440" w:rsidR="00DF627D" w:rsidRPr="00DF627D" w:rsidRDefault="0089361B" w:rsidP="00DF627D">
      <w:pPr>
        <w:spacing w:before="0" w:after="0" w:line="240" w:lineRule="auto"/>
        <w:ind w:firstLine="708"/>
        <w:jc w:val="both"/>
        <w:rPr>
          <w:rFonts w:ascii="Times New Roman" w:eastAsia="Times New Roman" w:hAnsi="Times New Roman" w:cs="Times New Roman"/>
          <w:color w:val="000000"/>
          <w:sz w:val="24"/>
          <w:szCs w:val="24"/>
          <w:lang w:eastAsia="pl-PL"/>
        </w:rPr>
      </w:pPr>
      <w:r w:rsidRPr="00DF627D">
        <w:rPr>
          <w:rFonts w:ascii="Times New Roman" w:eastAsia="Times New Roman" w:hAnsi="Times New Roman" w:cs="Times New Roman"/>
          <w:color w:val="000000"/>
          <w:sz w:val="24"/>
          <w:szCs w:val="24"/>
          <w:lang w:eastAsia="pl-PL"/>
        </w:rPr>
        <w:t>Powiatowy program rozwoju pieczy zastępczej uwzględnienia lokalne uwarunkowania, nakreśla kierunki działań w perspektywie 3–letniej, a głównym celem przedstawionych w nim działań jest zapewnienie odpowiedniej liczby miejsc w rodzinnych i instytucjonalnych formach opieki zastępcze</w:t>
      </w:r>
      <w:r w:rsidR="00BB5663" w:rsidRPr="00DF627D">
        <w:rPr>
          <w:rFonts w:ascii="Times New Roman" w:eastAsia="Times New Roman" w:hAnsi="Times New Roman" w:cs="Times New Roman"/>
          <w:color w:val="000000"/>
          <w:sz w:val="24"/>
          <w:szCs w:val="24"/>
          <w:lang w:eastAsia="pl-PL"/>
        </w:rPr>
        <w:t xml:space="preserve">j, </w:t>
      </w:r>
      <w:r w:rsidR="00DF627D" w:rsidRPr="00DF627D">
        <w:rPr>
          <w:rFonts w:ascii="Times New Roman" w:eastAsia="Times New Roman" w:hAnsi="Times New Roman" w:cs="Times New Roman"/>
          <w:color w:val="000000"/>
          <w:sz w:val="24"/>
          <w:szCs w:val="24"/>
          <w:lang w:eastAsia="pl-PL"/>
        </w:rPr>
        <w:t xml:space="preserve">tworzenie sprzyjających </w:t>
      </w:r>
      <w:r w:rsidR="00BB5663" w:rsidRPr="00DF627D">
        <w:rPr>
          <w:rFonts w:ascii="Times New Roman" w:eastAsia="Times New Roman" w:hAnsi="Times New Roman" w:cs="Times New Roman"/>
          <w:color w:val="000000"/>
          <w:sz w:val="24"/>
          <w:szCs w:val="24"/>
          <w:lang w:eastAsia="pl-PL"/>
        </w:rPr>
        <w:t>warunków</w:t>
      </w:r>
      <w:r w:rsidR="00DF627D" w:rsidRPr="00DF627D">
        <w:rPr>
          <w:rFonts w:ascii="Times New Roman" w:eastAsia="Times New Roman" w:hAnsi="Times New Roman" w:cs="Times New Roman"/>
          <w:color w:val="000000"/>
          <w:sz w:val="24"/>
          <w:szCs w:val="24"/>
          <w:lang w:eastAsia="pl-PL"/>
        </w:rPr>
        <w:t xml:space="preserve"> dla </w:t>
      </w:r>
      <w:r w:rsidR="00DF627D">
        <w:rPr>
          <w:rFonts w:ascii="Times New Roman" w:eastAsia="Times New Roman" w:hAnsi="Times New Roman" w:cs="Times New Roman"/>
          <w:color w:val="000000"/>
          <w:sz w:val="24"/>
          <w:szCs w:val="24"/>
          <w:lang w:eastAsia="pl-PL"/>
        </w:rPr>
        <w:t xml:space="preserve"> tworzenia </w:t>
      </w:r>
      <w:r w:rsidR="00DF627D" w:rsidRPr="00DF627D">
        <w:rPr>
          <w:rFonts w:ascii="Times New Roman" w:eastAsia="Times New Roman" w:hAnsi="Times New Roman" w:cs="Times New Roman"/>
          <w:color w:val="000000"/>
          <w:sz w:val="24"/>
          <w:szCs w:val="24"/>
          <w:lang w:eastAsia="pl-PL"/>
        </w:rPr>
        <w:t>i funkcjonowania rodzinnych i instytucjonalnych form pieczy zastępczej.</w:t>
      </w:r>
    </w:p>
    <w:p w14:paraId="61E16CD5" w14:textId="07990BC9" w:rsidR="0036647A" w:rsidRPr="00BB5663" w:rsidRDefault="0036647A" w:rsidP="00BB5663">
      <w:pPr>
        <w:pStyle w:val="Default"/>
        <w:spacing w:before="0"/>
        <w:ind w:firstLine="708"/>
        <w:jc w:val="both"/>
        <w:rPr>
          <w:rFonts w:ascii="Times New Roman" w:hAnsi="Times New Roman" w:cs="Times New Roman"/>
          <w:color w:val="auto"/>
        </w:rPr>
      </w:pPr>
    </w:p>
    <w:p w14:paraId="2019033E" w14:textId="77777777" w:rsidR="00B6124F" w:rsidRDefault="00B6124F" w:rsidP="00866797">
      <w:pPr>
        <w:pStyle w:val="Default"/>
        <w:spacing w:before="0"/>
        <w:ind w:firstLine="708"/>
        <w:jc w:val="both"/>
        <w:rPr>
          <w:rFonts w:ascii="Times New Roman" w:hAnsi="Times New Roman" w:cs="Times New Roman"/>
          <w:color w:val="auto"/>
        </w:rPr>
      </w:pPr>
    </w:p>
    <w:p w14:paraId="7A9E2F85" w14:textId="77777777" w:rsidR="00BB5663" w:rsidRDefault="00BB5663" w:rsidP="00866797">
      <w:pPr>
        <w:pStyle w:val="Default"/>
        <w:spacing w:before="0"/>
        <w:ind w:firstLine="708"/>
        <w:jc w:val="both"/>
        <w:rPr>
          <w:rFonts w:ascii="Times New Roman" w:hAnsi="Times New Roman" w:cs="Times New Roman"/>
          <w:color w:val="auto"/>
        </w:rPr>
      </w:pPr>
    </w:p>
    <w:p w14:paraId="219204E5" w14:textId="77777777" w:rsidR="003F0F87" w:rsidRDefault="003F0F87" w:rsidP="00866797">
      <w:pPr>
        <w:pStyle w:val="Default"/>
        <w:spacing w:before="0"/>
        <w:ind w:firstLine="708"/>
        <w:jc w:val="both"/>
        <w:rPr>
          <w:rFonts w:ascii="Times New Roman" w:hAnsi="Times New Roman" w:cs="Times New Roman"/>
          <w:color w:val="auto"/>
        </w:rPr>
      </w:pPr>
    </w:p>
    <w:p w14:paraId="79D2772A" w14:textId="3ACDCBC6" w:rsidR="003F0F87" w:rsidRDefault="003F0F87" w:rsidP="00866797">
      <w:pPr>
        <w:pStyle w:val="Default"/>
        <w:spacing w:before="0"/>
        <w:ind w:firstLine="708"/>
        <w:jc w:val="both"/>
        <w:rPr>
          <w:rFonts w:ascii="Times New Roman" w:hAnsi="Times New Roman" w:cs="Times New Roman"/>
          <w:color w:val="auto"/>
        </w:rPr>
      </w:pPr>
    </w:p>
    <w:p w14:paraId="040F496B" w14:textId="59804338" w:rsidR="002A5AFE" w:rsidRDefault="002A5AFE" w:rsidP="00866797">
      <w:pPr>
        <w:pStyle w:val="Default"/>
        <w:spacing w:before="0"/>
        <w:ind w:firstLine="708"/>
        <w:jc w:val="both"/>
        <w:rPr>
          <w:rFonts w:ascii="Times New Roman" w:hAnsi="Times New Roman" w:cs="Times New Roman"/>
          <w:color w:val="auto"/>
        </w:rPr>
      </w:pPr>
    </w:p>
    <w:p w14:paraId="289FA1C6" w14:textId="0F0DE806" w:rsidR="002A5AFE" w:rsidRDefault="002A5AFE" w:rsidP="00866797">
      <w:pPr>
        <w:pStyle w:val="Default"/>
        <w:spacing w:before="0"/>
        <w:ind w:firstLine="708"/>
        <w:jc w:val="both"/>
        <w:rPr>
          <w:rFonts w:ascii="Times New Roman" w:hAnsi="Times New Roman" w:cs="Times New Roman"/>
          <w:color w:val="auto"/>
        </w:rPr>
      </w:pPr>
    </w:p>
    <w:p w14:paraId="238ADF69" w14:textId="21A97F96" w:rsidR="002A5AFE" w:rsidRDefault="002A5AFE" w:rsidP="00866797">
      <w:pPr>
        <w:pStyle w:val="Default"/>
        <w:spacing w:before="0"/>
        <w:ind w:firstLine="708"/>
        <w:jc w:val="both"/>
        <w:rPr>
          <w:rFonts w:ascii="Times New Roman" w:hAnsi="Times New Roman" w:cs="Times New Roman"/>
          <w:color w:val="auto"/>
        </w:rPr>
      </w:pPr>
    </w:p>
    <w:p w14:paraId="7E90590F" w14:textId="77777777" w:rsidR="002A5AFE" w:rsidRDefault="002A5AFE" w:rsidP="00866797">
      <w:pPr>
        <w:pStyle w:val="Default"/>
        <w:spacing w:before="0"/>
        <w:ind w:firstLine="708"/>
        <w:jc w:val="both"/>
        <w:rPr>
          <w:rFonts w:ascii="Times New Roman" w:hAnsi="Times New Roman" w:cs="Times New Roman"/>
          <w:color w:val="auto"/>
        </w:rPr>
      </w:pPr>
    </w:p>
    <w:p w14:paraId="1A328C62" w14:textId="77777777" w:rsidR="003F0F87" w:rsidRPr="006B5C70" w:rsidRDefault="003F0F87" w:rsidP="00866797">
      <w:pPr>
        <w:pStyle w:val="Default"/>
        <w:spacing w:before="0"/>
        <w:ind w:firstLine="708"/>
        <w:jc w:val="both"/>
        <w:rPr>
          <w:rFonts w:ascii="Times New Roman" w:hAnsi="Times New Roman" w:cs="Times New Roman"/>
          <w:color w:val="auto"/>
        </w:rPr>
      </w:pPr>
    </w:p>
    <w:p w14:paraId="20404479" w14:textId="77777777" w:rsidR="00B6124F" w:rsidRPr="006B5C70" w:rsidRDefault="00257435" w:rsidP="00866797">
      <w:pPr>
        <w:pStyle w:val="Default"/>
        <w:numPr>
          <w:ilvl w:val="0"/>
          <w:numId w:val="33"/>
        </w:numPr>
        <w:spacing w:before="0"/>
        <w:jc w:val="both"/>
        <w:rPr>
          <w:rFonts w:ascii="Times New Roman" w:hAnsi="Times New Roman" w:cs="Times New Roman"/>
          <w:b/>
          <w:bCs/>
        </w:rPr>
      </w:pPr>
      <w:r w:rsidRPr="006B5C70">
        <w:rPr>
          <w:rFonts w:ascii="Times New Roman" w:hAnsi="Times New Roman" w:cs="Times New Roman"/>
          <w:b/>
        </w:rPr>
        <w:t>Program w latach 2018-2020 – podsumowanie</w:t>
      </w:r>
    </w:p>
    <w:p w14:paraId="5C8FAAA0" w14:textId="77777777" w:rsidR="00257435" w:rsidRPr="006B5C70" w:rsidRDefault="00257435" w:rsidP="00866797">
      <w:pPr>
        <w:pStyle w:val="Default"/>
        <w:spacing w:before="0"/>
        <w:ind w:left="720"/>
        <w:jc w:val="both"/>
        <w:rPr>
          <w:rFonts w:ascii="Times New Roman" w:hAnsi="Times New Roman" w:cs="Times New Roman"/>
          <w:b/>
          <w:bCs/>
        </w:rPr>
      </w:pPr>
    </w:p>
    <w:p w14:paraId="0E919FB5" w14:textId="77777777" w:rsidR="0006057C" w:rsidRPr="006B5C70" w:rsidRDefault="00CF284B" w:rsidP="00866797">
      <w:pPr>
        <w:spacing w:before="0" w:after="0" w:line="240" w:lineRule="auto"/>
        <w:ind w:firstLine="567"/>
        <w:jc w:val="both"/>
        <w:rPr>
          <w:rFonts w:ascii="Times New Roman" w:hAnsi="Times New Roman" w:cs="Times New Roman"/>
          <w:sz w:val="24"/>
          <w:szCs w:val="24"/>
        </w:rPr>
      </w:pPr>
      <w:r w:rsidRPr="006B5C70">
        <w:rPr>
          <w:rFonts w:ascii="Times New Roman" w:hAnsi="Times New Roman" w:cs="Times New Roman"/>
          <w:sz w:val="24"/>
          <w:szCs w:val="24"/>
        </w:rPr>
        <w:t xml:space="preserve">Uchwałą Nr </w:t>
      </w:r>
      <w:r w:rsidR="00257435" w:rsidRPr="006B5C70">
        <w:rPr>
          <w:rFonts w:ascii="Times New Roman" w:hAnsi="Times New Roman" w:cs="Times New Roman"/>
          <w:sz w:val="24"/>
          <w:szCs w:val="24"/>
        </w:rPr>
        <w:t>XXXVI/277/2018 w dniu 27 marca 2018 r. Rada</w:t>
      </w:r>
      <w:r w:rsidR="007A316D" w:rsidRPr="006B5C70">
        <w:rPr>
          <w:rFonts w:ascii="Times New Roman" w:hAnsi="Times New Roman" w:cs="Times New Roman"/>
          <w:sz w:val="24"/>
          <w:szCs w:val="24"/>
        </w:rPr>
        <w:t xml:space="preserve"> Powiatu w Ostródzie </w:t>
      </w:r>
      <w:r w:rsidR="00257435" w:rsidRPr="006B5C70">
        <w:rPr>
          <w:rFonts w:ascii="Times New Roman" w:hAnsi="Times New Roman" w:cs="Times New Roman"/>
          <w:sz w:val="24"/>
          <w:szCs w:val="24"/>
        </w:rPr>
        <w:t>przyjęła</w:t>
      </w:r>
      <w:r w:rsidR="007A316D" w:rsidRPr="006B5C70">
        <w:rPr>
          <w:rFonts w:ascii="Times New Roman" w:hAnsi="Times New Roman" w:cs="Times New Roman"/>
          <w:sz w:val="24"/>
          <w:szCs w:val="24"/>
        </w:rPr>
        <w:t xml:space="preserve"> Powiatowy Program Rozwoju Pieczy Zastępczej w </w:t>
      </w:r>
      <w:r w:rsidR="00257435" w:rsidRPr="006B5C70">
        <w:rPr>
          <w:rFonts w:ascii="Times New Roman" w:hAnsi="Times New Roman" w:cs="Times New Roman"/>
          <w:sz w:val="24"/>
          <w:szCs w:val="24"/>
        </w:rPr>
        <w:t>Powiecie Ostródzkim na lata 2018</w:t>
      </w:r>
      <w:r w:rsidR="007A316D" w:rsidRPr="006B5C70">
        <w:rPr>
          <w:rFonts w:ascii="Times New Roman" w:hAnsi="Times New Roman" w:cs="Times New Roman"/>
          <w:sz w:val="24"/>
          <w:szCs w:val="24"/>
        </w:rPr>
        <w:t xml:space="preserve"> </w:t>
      </w:r>
      <w:r w:rsidR="0061010B" w:rsidRPr="006B5C70">
        <w:rPr>
          <w:rFonts w:ascii="Times New Roman" w:hAnsi="Times New Roman" w:cs="Times New Roman"/>
          <w:sz w:val="24"/>
          <w:szCs w:val="24"/>
        </w:rPr>
        <w:t>–</w:t>
      </w:r>
      <w:r w:rsidR="00257435" w:rsidRPr="006B5C70">
        <w:rPr>
          <w:rFonts w:ascii="Times New Roman" w:hAnsi="Times New Roman" w:cs="Times New Roman"/>
          <w:sz w:val="24"/>
          <w:szCs w:val="24"/>
        </w:rPr>
        <w:t xml:space="preserve"> 2020</w:t>
      </w:r>
      <w:r w:rsidR="0061010B" w:rsidRPr="006B5C70">
        <w:rPr>
          <w:rFonts w:ascii="Times New Roman" w:hAnsi="Times New Roman" w:cs="Times New Roman"/>
          <w:sz w:val="24"/>
          <w:szCs w:val="24"/>
        </w:rPr>
        <w:t>.</w:t>
      </w:r>
    </w:p>
    <w:p w14:paraId="03A8A598" w14:textId="77777777" w:rsidR="0061010B" w:rsidRPr="006B5C70" w:rsidRDefault="0061010B" w:rsidP="00866797">
      <w:pPr>
        <w:spacing w:before="0" w:after="0" w:line="240" w:lineRule="auto"/>
        <w:ind w:firstLine="567"/>
        <w:jc w:val="both"/>
        <w:rPr>
          <w:rFonts w:ascii="Times New Roman" w:hAnsi="Times New Roman" w:cs="Times New Roman"/>
          <w:color w:val="000000"/>
          <w:sz w:val="24"/>
          <w:szCs w:val="24"/>
          <w:lang w:eastAsia="pl-PL"/>
        </w:rPr>
      </w:pPr>
      <w:r w:rsidRPr="006B5C70">
        <w:rPr>
          <w:rFonts w:ascii="Times New Roman" w:hAnsi="Times New Roman" w:cs="Times New Roman"/>
          <w:sz w:val="24"/>
          <w:szCs w:val="24"/>
        </w:rPr>
        <w:tab/>
        <w:t>Podstawą opracowania Powiatowego Programu Rozwoju Pieczy Zastępczej</w:t>
      </w:r>
      <w:r w:rsidRPr="006B5C70">
        <w:rPr>
          <w:rFonts w:ascii="Times New Roman" w:hAnsi="Times New Roman" w:cs="Times New Roman"/>
          <w:sz w:val="24"/>
          <w:szCs w:val="24"/>
        </w:rPr>
        <w:br/>
        <w:t xml:space="preserve">w Powiecie Ostródzkim </w:t>
      </w:r>
      <w:r w:rsidR="00610C97" w:rsidRPr="006B5C70">
        <w:rPr>
          <w:rFonts w:ascii="Times New Roman" w:hAnsi="Times New Roman" w:cs="Times New Roman"/>
          <w:sz w:val="24"/>
          <w:szCs w:val="24"/>
        </w:rPr>
        <w:t>był</w:t>
      </w:r>
      <w:r w:rsidRPr="006B5C70">
        <w:rPr>
          <w:rFonts w:ascii="Times New Roman" w:hAnsi="Times New Roman" w:cs="Times New Roman"/>
          <w:sz w:val="24"/>
          <w:szCs w:val="24"/>
        </w:rPr>
        <w:t xml:space="preserve"> art. 180 pkt 1 ustawy z dnia 9 czerwca 2011 r. o wspieraniu rodziny i systemie pieczy zastępczej. </w:t>
      </w:r>
      <w:r w:rsidR="004E6BE3" w:rsidRPr="006B5C70">
        <w:rPr>
          <w:rFonts w:ascii="Times New Roman" w:hAnsi="Times New Roman" w:cs="Times New Roman"/>
          <w:sz w:val="24"/>
          <w:szCs w:val="24"/>
        </w:rPr>
        <w:t xml:space="preserve">Inspiracją dla programu </w:t>
      </w:r>
      <w:r w:rsidRPr="006B5C70">
        <w:rPr>
          <w:rFonts w:ascii="Times New Roman" w:hAnsi="Times New Roman" w:cs="Times New Roman"/>
          <w:sz w:val="24"/>
          <w:szCs w:val="24"/>
        </w:rPr>
        <w:t>była</w:t>
      </w:r>
      <w:r w:rsidR="004E6BE3" w:rsidRPr="006B5C70">
        <w:rPr>
          <w:rFonts w:ascii="Times New Roman" w:hAnsi="Times New Roman" w:cs="Times New Roman"/>
          <w:sz w:val="24"/>
          <w:szCs w:val="24"/>
        </w:rPr>
        <w:t xml:space="preserve"> potrzeba uświadamiania społeczeństwu zadań, które wiążą się z rodzicielstwem zastępczym, potrzeba wsparcia istniejących rodzin zas</w:t>
      </w:r>
      <w:r w:rsidR="0031086D" w:rsidRPr="006B5C70">
        <w:rPr>
          <w:rFonts w:ascii="Times New Roman" w:hAnsi="Times New Roman" w:cs="Times New Roman"/>
          <w:sz w:val="24"/>
          <w:szCs w:val="24"/>
        </w:rPr>
        <w:t>tępczych specjalistyczną pomocą,</w:t>
      </w:r>
      <w:r w:rsidR="004E6BE3" w:rsidRPr="006B5C70">
        <w:rPr>
          <w:rFonts w:ascii="Times New Roman" w:hAnsi="Times New Roman" w:cs="Times New Roman"/>
          <w:sz w:val="24"/>
          <w:szCs w:val="24"/>
        </w:rPr>
        <w:t xml:space="preserve"> </w:t>
      </w:r>
      <w:r w:rsidR="0031086D" w:rsidRPr="006B5C70">
        <w:rPr>
          <w:rFonts w:ascii="Times New Roman" w:hAnsi="Times New Roman" w:cs="Times New Roman"/>
          <w:sz w:val="24"/>
          <w:szCs w:val="24"/>
        </w:rPr>
        <w:t>p</w:t>
      </w:r>
      <w:r w:rsidR="004E6BE3" w:rsidRPr="006B5C70">
        <w:rPr>
          <w:rFonts w:ascii="Times New Roman" w:hAnsi="Times New Roman" w:cs="Times New Roman"/>
          <w:color w:val="000000"/>
          <w:sz w:val="24"/>
          <w:szCs w:val="24"/>
          <w:lang w:eastAsia="pl-PL"/>
        </w:rPr>
        <w:t>otrzeba rozbudzania w ludziach ciekawości związanej z pełnieniem funkcji rodziny zastępczej oraz</w:t>
      </w:r>
      <w:r w:rsidR="0031086D" w:rsidRPr="006B5C70">
        <w:rPr>
          <w:rFonts w:ascii="Times New Roman" w:hAnsi="Times New Roman" w:cs="Times New Roman"/>
          <w:color w:val="000000"/>
          <w:sz w:val="24"/>
          <w:szCs w:val="24"/>
          <w:lang w:eastAsia="pl-PL"/>
        </w:rPr>
        <w:t xml:space="preserve"> budzenie</w:t>
      </w:r>
      <w:r w:rsidR="004E6BE3" w:rsidRPr="006B5C70">
        <w:rPr>
          <w:rFonts w:ascii="Times New Roman" w:hAnsi="Times New Roman" w:cs="Times New Roman"/>
          <w:color w:val="000000"/>
          <w:sz w:val="24"/>
          <w:szCs w:val="24"/>
          <w:lang w:eastAsia="pl-PL"/>
        </w:rPr>
        <w:t xml:space="preserve"> zainteresowani</w:t>
      </w:r>
      <w:r w:rsidR="0031086D" w:rsidRPr="006B5C70">
        <w:rPr>
          <w:rFonts w:ascii="Times New Roman" w:hAnsi="Times New Roman" w:cs="Times New Roman"/>
          <w:color w:val="000000"/>
          <w:sz w:val="24"/>
          <w:szCs w:val="24"/>
          <w:lang w:eastAsia="pl-PL"/>
        </w:rPr>
        <w:t>a</w:t>
      </w:r>
      <w:r w:rsidR="004E6BE3" w:rsidRPr="006B5C70">
        <w:rPr>
          <w:rFonts w:ascii="Times New Roman" w:hAnsi="Times New Roman" w:cs="Times New Roman"/>
          <w:color w:val="000000"/>
          <w:sz w:val="24"/>
          <w:szCs w:val="24"/>
          <w:lang w:eastAsia="pl-PL"/>
        </w:rPr>
        <w:t xml:space="preserve"> problemami osamotnionych dzieci. </w:t>
      </w:r>
      <w:r w:rsidRPr="006B5C70">
        <w:rPr>
          <w:rFonts w:ascii="Times New Roman" w:hAnsi="Times New Roman" w:cs="Times New Roman"/>
          <w:color w:val="000000"/>
          <w:sz w:val="24"/>
          <w:szCs w:val="24"/>
          <w:lang w:eastAsia="pl-PL"/>
        </w:rPr>
        <w:t xml:space="preserve">Wreszcie potrzeba wspierania rodzin, które już teraz </w:t>
      </w:r>
      <w:r w:rsidR="0031086D" w:rsidRPr="006B5C70">
        <w:rPr>
          <w:rFonts w:ascii="Times New Roman" w:hAnsi="Times New Roman" w:cs="Times New Roman"/>
          <w:color w:val="000000"/>
          <w:sz w:val="24"/>
          <w:szCs w:val="24"/>
          <w:lang w:eastAsia="pl-PL"/>
        </w:rPr>
        <w:t>sprawują pieczę zastępczą</w:t>
      </w:r>
      <w:r w:rsidRPr="006B5C70">
        <w:rPr>
          <w:rFonts w:ascii="Times New Roman" w:hAnsi="Times New Roman" w:cs="Times New Roman"/>
          <w:color w:val="000000"/>
          <w:sz w:val="24"/>
          <w:szCs w:val="24"/>
          <w:lang w:eastAsia="pl-PL"/>
        </w:rPr>
        <w:t xml:space="preserve">. </w:t>
      </w:r>
    </w:p>
    <w:p w14:paraId="77E56C97" w14:textId="77777777" w:rsidR="000628E0" w:rsidRPr="006B5C70" w:rsidRDefault="000628E0" w:rsidP="00866797">
      <w:pPr>
        <w:spacing w:before="0" w:after="0" w:line="240" w:lineRule="auto"/>
        <w:ind w:firstLine="708"/>
        <w:jc w:val="both"/>
        <w:rPr>
          <w:rFonts w:ascii="Times New Roman" w:hAnsi="Times New Roman" w:cs="Times New Roman"/>
          <w:sz w:val="24"/>
          <w:szCs w:val="24"/>
          <w:u w:val="single"/>
        </w:rPr>
      </w:pPr>
      <w:r w:rsidRPr="006B5C70">
        <w:rPr>
          <w:rFonts w:ascii="Times New Roman" w:hAnsi="Times New Roman" w:cs="Times New Roman"/>
          <w:sz w:val="24"/>
          <w:szCs w:val="24"/>
        </w:rPr>
        <w:t>Cel strategiczny Powiatowego Programu Rozwoju Pieczy Zastępczej w Powiecie Ostródzkim na lata 2018-2020 zakładał tworzenie sprzyjających warunków dla rozwoju systemu pieczy zastępczej, w szczególności jej rodzinnej formy.</w:t>
      </w:r>
    </w:p>
    <w:p w14:paraId="3783DBC9" w14:textId="77777777" w:rsidR="000628E0" w:rsidRPr="006B5C70" w:rsidRDefault="000628E0"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Cel główny Programu zakładał cele szczegółowe:</w:t>
      </w:r>
    </w:p>
    <w:p w14:paraId="58937C78" w14:textId="77777777" w:rsidR="009E5EB2" w:rsidRPr="006B5C70" w:rsidRDefault="009E5EB2" w:rsidP="00866797">
      <w:pPr>
        <w:pStyle w:val="Akapitzlist"/>
        <w:numPr>
          <w:ilvl w:val="0"/>
          <w:numId w:val="19"/>
        </w:numPr>
        <w:spacing w:before="0" w:after="0" w:line="240" w:lineRule="auto"/>
        <w:ind w:left="340"/>
        <w:jc w:val="both"/>
        <w:rPr>
          <w:rFonts w:ascii="Times New Roman" w:hAnsi="Times New Roman" w:cs="Times New Roman"/>
          <w:sz w:val="24"/>
          <w:szCs w:val="24"/>
        </w:rPr>
      </w:pPr>
      <w:r w:rsidRPr="006B5C70">
        <w:rPr>
          <w:rFonts w:ascii="Times New Roman" w:hAnsi="Times New Roman" w:cs="Times New Roman"/>
          <w:sz w:val="24"/>
          <w:szCs w:val="24"/>
        </w:rPr>
        <w:t>Rozwój rodzinnych form pieczy  zastępczej.</w:t>
      </w:r>
    </w:p>
    <w:p w14:paraId="2D1AE841"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Propagowanie idei rodzinnej opieki zastępczej w środowisku lokalnym,</w:t>
      </w:r>
    </w:p>
    <w:p w14:paraId="7C4CC539"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Organizowanie dla rodzin zastępczych oraz prowadzących rodzinne domy dziecka pomocy wolontariuszy,</w:t>
      </w:r>
    </w:p>
    <w:p w14:paraId="28372414"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Organizowanie form społecznego uczestnictwa i integracji rodzin zastępczych,</w:t>
      </w:r>
    </w:p>
    <w:p w14:paraId="666FDD38"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Pomoc w formie profesjonalnych usług diagnostyczno-konsultacyjnych,</w:t>
      </w:r>
    </w:p>
    <w:p w14:paraId="6C8691E5"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Zapewnianie pomocy prawnej osobom sprawującym rodzinną pieczę zastępczą,</w:t>
      </w:r>
      <w:r w:rsidRPr="006B5C70">
        <w:rPr>
          <w:rFonts w:ascii="Times New Roman" w:hAnsi="Times New Roman" w:cs="Times New Roman"/>
          <w:sz w:val="24"/>
          <w:szCs w:val="24"/>
        </w:rPr>
        <w:br/>
        <w:t>w szczególności w zakresie prawa rodzinnego,</w:t>
      </w:r>
    </w:p>
    <w:p w14:paraId="0197F542"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Organizowanie grup wsparcia dla rodzinnych form pieczy zastępczej oraz rodzin pomocowych,</w:t>
      </w:r>
    </w:p>
    <w:p w14:paraId="3DA88A37"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Organizowanie szkoleń dla kandydatów do pełnienia funkcji rodziny zastępczej zawodowej, rodziny zastępczej niezawodowej, prowadzenia rodzinnego domu dziecka oraz pełnienia funkcji dyrektora placówki opiekuńczo-wychowawczej typu rodzinnego,</w:t>
      </w:r>
    </w:p>
    <w:p w14:paraId="05CB4464" w14:textId="77777777" w:rsidR="009E5EB2" w:rsidRPr="006B5C70" w:rsidRDefault="009E5EB2" w:rsidP="00866797">
      <w:pPr>
        <w:pStyle w:val="Akapitzlist"/>
        <w:numPr>
          <w:ilvl w:val="0"/>
          <w:numId w:val="25"/>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Zapewnianie rodzinom zastępczym oraz prowadzącym rodzinne domy dziecka szkoleń mających na celu podnoszenie ich kwalifikacji, biorąc pod uwagę ich potrzeby.</w:t>
      </w:r>
    </w:p>
    <w:p w14:paraId="620B5830" w14:textId="77777777" w:rsidR="0061010B" w:rsidRPr="006B5C70" w:rsidRDefault="009E5EB2" w:rsidP="00866797">
      <w:pPr>
        <w:pStyle w:val="Akapitzlist"/>
        <w:numPr>
          <w:ilvl w:val="0"/>
          <w:numId w:val="19"/>
        </w:numPr>
        <w:spacing w:before="0" w:after="0" w:line="240" w:lineRule="auto"/>
        <w:ind w:left="284" w:hanging="284"/>
        <w:jc w:val="both"/>
        <w:rPr>
          <w:rFonts w:ascii="Times New Roman" w:hAnsi="Times New Roman" w:cs="Times New Roman"/>
          <w:sz w:val="24"/>
          <w:szCs w:val="24"/>
        </w:rPr>
      </w:pPr>
      <w:r w:rsidRPr="006B5C70">
        <w:rPr>
          <w:rFonts w:ascii="Times New Roman" w:hAnsi="Times New Roman" w:cs="Times New Roman"/>
          <w:sz w:val="24"/>
          <w:szCs w:val="24"/>
        </w:rPr>
        <w:t>Wsparcie rodzinnych form pieczy zastępczej.</w:t>
      </w:r>
    </w:p>
    <w:p w14:paraId="68431B8D" w14:textId="77777777" w:rsidR="009E5EB2" w:rsidRPr="006B5C70" w:rsidRDefault="009E5EB2" w:rsidP="00866797">
      <w:pPr>
        <w:pStyle w:val="Akapitzlist"/>
        <w:numPr>
          <w:ilvl w:val="0"/>
          <w:numId w:val="27"/>
        </w:numPr>
        <w:spacing w:before="0" w:after="0" w:line="240" w:lineRule="auto"/>
        <w:rPr>
          <w:rFonts w:ascii="Times New Roman" w:hAnsi="Times New Roman" w:cs="Times New Roman"/>
          <w:sz w:val="24"/>
          <w:szCs w:val="24"/>
        </w:rPr>
      </w:pPr>
      <w:r w:rsidRPr="006B5C70">
        <w:rPr>
          <w:rFonts w:ascii="Times New Roman" w:hAnsi="Times New Roman" w:cs="Times New Roman"/>
          <w:sz w:val="24"/>
          <w:szCs w:val="24"/>
        </w:rPr>
        <w:t>Zapewnienie środków finansowych na realizację świadczeń zgodnie z zapisami ustawy z dnia 9 czerwca 2011 r. o wspieraniu rodziny i systemie pieczy,</w:t>
      </w:r>
    </w:p>
    <w:p w14:paraId="7184E28F" w14:textId="1A34A12C" w:rsidR="009E5EB2" w:rsidRPr="006B5C70" w:rsidRDefault="009E5EB2" w:rsidP="00866797">
      <w:pPr>
        <w:pStyle w:val="Akapitzlist"/>
        <w:numPr>
          <w:ilvl w:val="0"/>
          <w:numId w:val="27"/>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Zapewnienie środków finansowych na realizację wynagrodzeń zgodnie z zapisami ustawy</w:t>
      </w:r>
      <w:r w:rsidR="00A23640">
        <w:rPr>
          <w:rFonts w:ascii="Times New Roman" w:hAnsi="Times New Roman" w:cs="Times New Roman"/>
          <w:sz w:val="24"/>
          <w:szCs w:val="24"/>
        </w:rPr>
        <w:t xml:space="preserve"> </w:t>
      </w:r>
      <w:r w:rsidRPr="006B5C70">
        <w:rPr>
          <w:rFonts w:ascii="Times New Roman" w:hAnsi="Times New Roman" w:cs="Times New Roman"/>
          <w:sz w:val="24"/>
          <w:szCs w:val="24"/>
        </w:rPr>
        <w:t>z dnia 9 czerwca 2011 r. o wspieraniu rodziny i systemie pieczy zastępczej,</w:t>
      </w:r>
    </w:p>
    <w:p w14:paraId="11F48F33" w14:textId="77777777" w:rsidR="009E5EB2" w:rsidRPr="006B5C70" w:rsidRDefault="009E5EB2" w:rsidP="00866797">
      <w:pPr>
        <w:pStyle w:val="Akapitzlist"/>
        <w:numPr>
          <w:ilvl w:val="0"/>
          <w:numId w:val="27"/>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Współpraca z instytucjami i organizacjami działającymi na rzecz wspierania dziecka</w:t>
      </w:r>
      <w:r w:rsidRPr="006B5C70">
        <w:rPr>
          <w:rFonts w:ascii="Times New Roman" w:hAnsi="Times New Roman" w:cs="Times New Roman"/>
          <w:sz w:val="24"/>
          <w:szCs w:val="24"/>
        </w:rPr>
        <w:br/>
        <w:t>i rodziny, w szczególności mającej na celu powrót dziecka do rodziny naturalnej.</w:t>
      </w:r>
    </w:p>
    <w:p w14:paraId="6E2645C1" w14:textId="77777777" w:rsidR="009E5EB2" w:rsidRPr="006B5C70" w:rsidRDefault="009E5EB2" w:rsidP="00866797">
      <w:pPr>
        <w:pStyle w:val="Akapitzlist"/>
        <w:numPr>
          <w:ilvl w:val="0"/>
          <w:numId w:val="19"/>
        </w:numPr>
        <w:spacing w:before="0" w:after="0" w:line="240" w:lineRule="auto"/>
        <w:ind w:left="340"/>
        <w:rPr>
          <w:rFonts w:ascii="Times New Roman" w:hAnsi="Times New Roman" w:cs="Times New Roman"/>
          <w:sz w:val="24"/>
          <w:szCs w:val="24"/>
          <w:lang w:eastAsia="pl-PL"/>
        </w:rPr>
      </w:pPr>
      <w:r w:rsidRPr="006B5C70">
        <w:rPr>
          <w:rFonts w:ascii="Times New Roman" w:hAnsi="Times New Roman" w:cs="Times New Roman"/>
          <w:sz w:val="24"/>
          <w:szCs w:val="24"/>
          <w:lang w:eastAsia="pl-PL"/>
        </w:rPr>
        <w:t>Wsparcie pełnoletnich wychowanków pieczy zastępczej w  usamodzielnianiu.</w:t>
      </w:r>
    </w:p>
    <w:p w14:paraId="4D4F0016" w14:textId="77777777" w:rsidR="009E5EB2" w:rsidRPr="006B5C70" w:rsidRDefault="009E5EB2" w:rsidP="00866797">
      <w:pPr>
        <w:pStyle w:val="Akapitzlist"/>
        <w:numPr>
          <w:ilvl w:val="0"/>
          <w:numId w:val="29"/>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Wspieranie finansowe i rzeczowe zgodnie z przepisami prawa,</w:t>
      </w:r>
    </w:p>
    <w:p w14:paraId="6AC3394F" w14:textId="77777777" w:rsidR="009E5EB2" w:rsidRPr="006B5C70" w:rsidRDefault="009E5EB2" w:rsidP="00866797">
      <w:pPr>
        <w:pStyle w:val="Akapitzlist"/>
        <w:numPr>
          <w:ilvl w:val="0"/>
          <w:numId w:val="29"/>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Stworzenie na terenie powiatu mieszkania chronionego,</w:t>
      </w:r>
    </w:p>
    <w:p w14:paraId="5E7A8C6D" w14:textId="77777777" w:rsidR="009E5EB2" w:rsidRPr="006B5C70" w:rsidRDefault="009E5EB2" w:rsidP="00866797">
      <w:pPr>
        <w:pStyle w:val="Akapitzlist"/>
        <w:numPr>
          <w:ilvl w:val="0"/>
          <w:numId w:val="29"/>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Inicjowanie działań gmin powiatu ostródzkiego na rzecz zapewnienia mieszkań dla usamodzielniających się wychowanków,</w:t>
      </w:r>
    </w:p>
    <w:p w14:paraId="1E6A0DB0" w14:textId="77777777" w:rsidR="009E5EB2" w:rsidRPr="006B5C70" w:rsidRDefault="009E5EB2" w:rsidP="00866797">
      <w:pPr>
        <w:pStyle w:val="Akapitzlist"/>
        <w:numPr>
          <w:ilvl w:val="0"/>
          <w:numId w:val="29"/>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lang w:eastAsia="pl-PL"/>
        </w:rPr>
        <w:t>Działania zapobiegające marginalizacji i wykluczeniu osób usamodzielniających się</w:t>
      </w:r>
      <w:r w:rsidRPr="006B5C70">
        <w:rPr>
          <w:rFonts w:ascii="Times New Roman" w:hAnsi="Times New Roman" w:cs="Times New Roman"/>
          <w:sz w:val="24"/>
          <w:szCs w:val="24"/>
          <w:lang w:eastAsia="pl-PL"/>
        </w:rPr>
        <w:br/>
        <w:t>i usamodzielnionych,</w:t>
      </w:r>
    </w:p>
    <w:p w14:paraId="659BD57A" w14:textId="5F579BA9" w:rsidR="009E5EB2" w:rsidRPr="00711608" w:rsidRDefault="009E5EB2" w:rsidP="00866797">
      <w:pPr>
        <w:pStyle w:val="Akapitzlist"/>
        <w:numPr>
          <w:ilvl w:val="0"/>
          <w:numId w:val="29"/>
        </w:numPr>
        <w:spacing w:before="0" w:after="0" w:line="240" w:lineRule="auto"/>
        <w:rPr>
          <w:rFonts w:ascii="Times New Roman" w:hAnsi="Times New Roman" w:cs="Times New Roman"/>
          <w:sz w:val="24"/>
          <w:szCs w:val="24"/>
          <w:lang w:eastAsia="pl-PL"/>
        </w:rPr>
      </w:pPr>
      <w:r w:rsidRPr="006B5C70">
        <w:rPr>
          <w:rFonts w:ascii="Times New Roman" w:hAnsi="Times New Roman" w:cs="Times New Roman"/>
          <w:sz w:val="24"/>
          <w:szCs w:val="24"/>
        </w:rPr>
        <w:t>Zapewnienie wsparcia usamodzielnianym wychowankom pieczy zastępczej</w:t>
      </w:r>
      <w:r w:rsidR="00A23640">
        <w:rPr>
          <w:rFonts w:ascii="Times New Roman" w:hAnsi="Times New Roman" w:cs="Times New Roman"/>
          <w:sz w:val="24"/>
          <w:szCs w:val="24"/>
        </w:rPr>
        <w:t xml:space="preserve"> </w:t>
      </w:r>
      <w:r w:rsidRPr="006B5C70">
        <w:rPr>
          <w:rFonts w:ascii="Times New Roman" w:hAnsi="Times New Roman" w:cs="Times New Roman"/>
          <w:sz w:val="24"/>
          <w:szCs w:val="24"/>
        </w:rPr>
        <w:t xml:space="preserve">w przezwyciężaniu problemów poprzez pomoc psychologiczną, pedagogiczną, </w:t>
      </w:r>
      <w:r w:rsidRPr="00711608">
        <w:rPr>
          <w:rFonts w:ascii="Times New Roman" w:hAnsi="Times New Roman" w:cs="Times New Roman"/>
          <w:sz w:val="24"/>
          <w:szCs w:val="24"/>
        </w:rPr>
        <w:t>prawną.</w:t>
      </w:r>
    </w:p>
    <w:p w14:paraId="2659A088" w14:textId="77777777" w:rsidR="009F12C3" w:rsidRPr="006B5C70" w:rsidRDefault="00E11890" w:rsidP="00196762">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lastRenderedPageBreak/>
        <w:t>Podsumowując okres trwania Powiatowego Programu Rozwoju Pieczy Zastępczej</w:t>
      </w:r>
      <w:r w:rsidRPr="006B5C70">
        <w:rPr>
          <w:rFonts w:ascii="Times New Roman" w:hAnsi="Times New Roman" w:cs="Times New Roman"/>
          <w:sz w:val="24"/>
          <w:szCs w:val="24"/>
        </w:rPr>
        <w:br/>
        <w:t xml:space="preserve">w </w:t>
      </w:r>
      <w:r w:rsidR="000628E0" w:rsidRPr="006B5C70">
        <w:rPr>
          <w:rFonts w:ascii="Times New Roman" w:hAnsi="Times New Roman" w:cs="Times New Roman"/>
          <w:sz w:val="24"/>
          <w:szCs w:val="24"/>
        </w:rPr>
        <w:t>Powiecie Ostródzkim na lata 2018-2020</w:t>
      </w:r>
      <w:r w:rsidRPr="006B5C70">
        <w:rPr>
          <w:rFonts w:ascii="Times New Roman" w:hAnsi="Times New Roman" w:cs="Times New Roman"/>
          <w:sz w:val="24"/>
          <w:szCs w:val="24"/>
        </w:rPr>
        <w:t xml:space="preserve">, jego założenia, intencje, wytyczne, należy uznać, że </w:t>
      </w:r>
      <w:r w:rsidR="009F12C3" w:rsidRPr="006B5C70">
        <w:rPr>
          <w:rFonts w:ascii="Times New Roman" w:hAnsi="Times New Roman" w:cs="Times New Roman"/>
          <w:sz w:val="24"/>
          <w:szCs w:val="24"/>
        </w:rPr>
        <w:t xml:space="preserve">nie </w:t>
      </w:r>
      <w:r w:rsidR="000628E0" w:rsidRPr="006B5C70">
        <w:rPr>
          <w:rFonts w:ascii="Times New Roman" w:hAnsi="Times New Roman" w:cs="Times New Roman"/>
          <w:sz w:val="24"/>
          <w:szCs w:val="24"/>
        </w:rPr>
        <w:t xml:space="preserve">wszystkie </w:t>
      </w:r>
      <w:r w:rsidR="009F12C3" w:rsidRPr="006B5C70">
        <w:rPr>
          <w:rFonts w:ascii="Times New Roman" w:hAnsi="Times New Roman" w:cs="Times New Roman"/>
          <w:sz w:val="24"/>
          <w:szCs w:val="24"/>
        </w:rPr>
        <w:t>cele</w:t>
      </w:r>
      <w:r w:rsidR="00711608">
        <w:rPr>
          <w:rFonts w:ascii="Times New Roman" w:hAnsi="Times New Roman" w:cs="Times New Roman"/>
          <w:sz w:val="24"/>
          <w:szCs w:val="24"/>
        </w:rPr>
        <w:t xml:space="preserve"> zo</w:t>
      </w:r>
      <w:r w:rsidR="001B071A" w:rsidRPr="006B5C70">
        <w:rPr>
          <w:rFonts w:ascii="Times New Roman" w:hAnsi="Times New Roman" w:cs="Times New Roman"/>
          <w:sz w:val="24"/>
          <w:szCs w:val="24"/>
        </w:rPr>
        <w:t>stał</w:t>
      </w:r>
      <w:r w:rsidR="009F12C3" w:rsidRPr="006B5C70">
        <w:rPr>
          <w:rFonts w:ascii="Times New Roman" w:hAnsi="Times New Roman" w:cs="Times New Roman"/>
          <w:sz w:val="24"/>
          <w:szCs w:val="24"/>
        </w:rPr>
        <w:t>y</w:t>
      </w:r>
      <w:r w:rsidR="004058A6" w:rsidRPr="006B5C70">
        <w:rPr>
          <w:rFonts w:ascii="Times New Roman" w:hAnsi="Times New Roman" w:cs="Times New Roman"/>
          <w:sz w:val="24"/>
          <w:szCs w:val="24"/>
        </w:rPr>
        <w:t xml:space="preserve"> osiąg</w:t>
      </w:r>
      <w:r w:rsidR="009F12C3" w:rsidRPr="006B5C70">
        <w:rPr>
          <w:rFonts w:ascii="Times New Roman" w:hAnsi="Times New Roman" w:cs="Times New Roman"/>
          <w:sz w:val="24"/>
          <w:szCs w:val="24"/>
        </w:rPr>
        <w:t>nięte</w:t>
      </w:r>
      <w:r w:rsidR="004058A6" w:rsidRPr="006B5C70">
        <w:rPr>
          <w:rFonts w:ascii="Times New Roman" w:hAnsi="Times New Roman" w:cs="Times New Roman"/>
          <w:sz w:val="24"/>
          <w:szCs w:val="24"/>
        </w:rPr>
        <w:t>,</w:t>
      </w:r>
      <w:r w:rsidR="009F12C3" w:rsidRPr="006B5C70">
        <w:rPr>
          <w:rFonts w:ascii="Times New Roman" w:hAnsi="Times New Roman" w:cs="Times New Roman"/>
          <w:sz w:val="24"/>
          <w:szCs w:val="24"/>
        </w:rPr>
        <w:t xml:space="preserve"> nie wszystkie zrealizowane.</w:t>
      </w:r>
      <w:r w:rsidR="004058A6" w:rsidRPr="006B5C70">
        <w:rPr>
          <w:rFonts w:ascii="Times New Roman" w:hAnsi="Times New Roman" w:cs="Times New Roman"/>
          <w:sz w:val="24"/>
          <w:szCs w:val="24"/>
        </w:rPr>
        <w:t xml:space="preserve"> </w:t>
      </w:r>
      <w:r w:rsidR="00711608">
        <w:rPr>
          <w:rFonts w:ascii="Times New Roman" w:hAnsi="Times New Roman" w:cs="Times New Roman"/>
          <w:sz w:val="24"/>
          <w:szCs w:val="24"/>
        </w:rPr>
        <w:t xml:space="preserve">Zapewniono środki finansowe na realizację świadczeń i wynagrodzeń, zgodnie z zapisami ustawy o wspieraniu rodziny i systemie pieczy zastępczej. Podejmowano współpracę z instytucjami na rzecz </w:t>
      </w:r>
      <w:r w:rsidR="001C460D">
        <w:rPr>
          <w:rFonts w:ascii="Times New Roman" w:hAnsi="Times New Roman" w:cs="Times New Roman"/>
          <w:sz w:val="24"/>
          <w:szCs w:val="24"/>
        </w:rPr>
        <w:t>wspierania dziecka i rodziny, w szczególności mającej na celu powrót dziecka do rodziny naturalnej.</w:t>
      </w:r>
      <w:r w:rsidR="00C57C5D">
        <w:rPr>
          <w:rFonts w:ascii="Times New Roman" w:hAnsi="Times New Roman" w:cs="Times New Roman"/>
          <w:sz w:val="24"/>
          <w:szCs w:val="24"/>
        </w:rPr>
        <w:t xml:space="preserve"> </w:t>
      </w:r>
      <w:r w:rsidR="00C407B0">
        <w:rPr>
          <w:rFonts w:ascii="Times New Roman" w:hAnsi="Times New Roman" w:cs="Times New Roman"/>
          <w:sz w:val="24"/>
          <w:szCs w:val="24"/>
        </w:rPr>
        <w:t>Nie stworzono na terenie powiatu mieszkania chronionego dla usamodzielniających się wychowanków pieczy zastępczej.</w:t>
      </w:r>
    </w:p>
    <w:p w14:paraId="57705ADF" w14:textId="071D918D" w:rsidR="004E6BE3" w:rsidRPr="006B5C70" w:rsidRDefault="00F250B3" w:rsidP="00196762">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 xml:space="preserve">Mając na względzie </w:t>
      </w:r>
      <w:r w:rsidRPr="00711608">
        <w:rPr>
          <w:rFonts w:ascii="Times New Roman" w:hAnsi="Times New Roman" w:cs="Times New Roman"/>
          <w:sz w:val="24"/>
          <w:szCs w:val="24"/>
        </w:rPr>
        <w:t>dotychczasowe</w:t>
      </w:r>
      <w:r w:rsidRPr="006B5C70">
        <w:rPr>
          <w:rFonts w:ascii="Times New Roman" w:hAnsi="Times New Roman" w:cs="Times New Roman"/>
          <w:sz w:val="24"/>
          <w:szCs w:val="24"/>
        </w:rPr>
        <w:t xml:space="preserve"> doświadczenie i wiedzę na temat pieczy zastępczej – w tym również potrzeb w jej zakresie, </w:t>
      </w:r>
      <w:r w:rsidR="00EA094F" w:rsidRPr="006B5C70">
        <w:rPr>
          <w:rFonts w:ascii="Times New Roman" w:hAnsi="Times New Roman" w:cs="Times New Roman"/>
          <w:sz w:val="24"/>
          <w:szCs w:val="24"/>
        </w:rPr>
        <w:t xml:space="preserve">należy stwierdzić, że </w:t>
      </w:r>
      <w:r w:rsidR="006B3B8D" w:rsidRPr="006B5C70">
        <w:rPr>
          <w:rFonts w:ascii="Times New Roman" w:hAnsi="Times New Roman" w:cs="Times New Roman"/>
          <w:sz w:val="24"/>
          <w:szCs w:val="24"/>
        </w:rPr>
        <w:t>wciąż należy szukać nowych rozwiązań i doskonalić formy pomocy rodzinie</w:t>
      </w:r>
      <w:r w:rsidR="00EA094F" w:rsidRPr="006B5C70">
        <w:rPr>
          <w:rFonts w:ascii="Times New Roman" w:hAnsi="Times New Roman" w:cs="Times New Roman"/>
          <w:sz w:val="24"/>
          <w:szCs w:val="24"/>
        </w:rPr>
        <w:t xml:space="preserve">. Zdając sobie sprawę z wyzwań, jakie niesie ze sobą codzienna praca na rzecz rodzicielstwa zastępczego, </w:t>
      </w:r>
      <w:r w:rsidR="009F12C3" w:rsidRPr="006B5C70">
        <w:rPr>
          <w:rFonts w:ascii="Times New Roman" w:hAnsi="Times New Roman" w:cs="Times New Roman"/>
          <w:sz w:val="24"/>
          <w:szCs w:val="24"/>
        </w:rPr>
        <w:t xml:space="preserve">uwzględniając zmieniającą się rzeczywistość, </w:t>
      </w:r>
      <w:r w:rsidR="00EA094F" w:rsidRPr="006B5C70">
        <w:rPr>
          <w:rFonts w:ascii="Times New Roman" w:hAnsi="Times New Roman" w:cs="Times New Roman"/>
          <w:sz w:val="24"/>
          <w:szCs w:val="24"/>
        </w:rPr>
        <w:t>należy poszukiwać nowych rozwiązań, dobrych praktyk i na gruncie własneg</w:t>
      </w:r>
      <w:r w:rsidR="009F12C3" w:rsidRPr="006B5C70">
        <w:rPr>
          <w:rFonts w:ascii="Times New Roman" w:hAnsi="Times New Roman" w:cs="Times New Roman"/>
          <w:sz w:val="24"/>
          <w:szCs w:val="24"/>
        </w:rPr>
        <w:t>o działania</w:t>
      </w:r>
      <w:r w:rsidR="00A23640">
        <w:rPr>
          <w:rFonts w:ascii="Times New Roman" w:hAnsi="Times New Roman" w:cs="Times New Roman"/>
          <w:sz w:val="24"/>
          <w:szCs w:val="24"/>
        </w:rPr>
        <w:t xml:space="preserve"> oraz doświadczenia</w:t>
      </w:r>
      <w:r w:rsidR="009F12C3" w:rsidRPr="006B5C70">
        <w:rPr>
          <w:rFonts w:ascii="Times New Roman" w:hAnsi="Times New Roman" w:cs="Times New Roman"/>
          <w:sz w:val="24"/>
          <w:szCs w:val="24"/>
        </w:rPr>
        <w:t xml:space="preserve"> wprowadzać zmiany</w:t>
      </w:r>
      <w:r w:rsidR="00EA094F" w:rsidRPr="006B5C70">
        <w:rPr>
          <w:rFonts w:ascii="Times New Roman" w:hAnsi="Times New Roman" w:cs="Times New Roman"/>
          <w:sz w:val="24"/>
          <w:szCs w:val="24"/>
        </w:rPr>
        <w:t>, by system</w:t>
      </w:r>
      <w:r w:rsidR="00AB0D95" w:rsidRPr="006B5C70">
        <w:rPr>
          <w:rFonts w:ascii="Times New Roman" w:hAnsi="Times New Roman" w:cs="Times New Roman"/>
          <w:sz w:val="24"/>
          <w:szCs w:val="24"/>
        </w:rPr>
        <w:t xml:space="preserve"> pieczy zastępczej był skuteczny i </w:t>
      </w:r>
      <w:r w:rsidR="00DF7988">
        <w:rPr>
          <w:rFonts w:ascii="Times New Roman" w:hAnsi="Times New Roman" w:cs="Times New Roman"/>
          <w:sz w:val="24"/>
          <w:szCs w:val="24"/>
        </w:rPr>
        <w:t>zapewniał opiekę zastępczą dzieciom tego wymagającym.</w:t>
      </w:r>
    </w:p>
    <w:p w14:paraId="180AA2E3" w14:textId="77777777" w:rsidR="00BB5663" w:rsidRDefault="00BB5663" w:rsidP="00866797">
      <w:pPr>
        <w:spacing w:before="0" w:after="0" w:line="240" w:lineRule="auto"/>
        <w:rPr>
          <w:rFonts w:ascii="Times New Roman" w:hAnsi="Times New Roman" w:cs="Times New Roman"/>
          <w:b/>
          <w:sz w:val="24"/>
          <w:szCs w:val="24"/>
        </w:rPr>
      </w:pPr>
    </w:p>
    <w:p w14:paraId="6B17AAD1" w14:textId="77777777" w:rsidR="00BB5663" w:rsidRPr="006B5C70" w:rsidRDefault="00BB5663" w:rsidP="00866797">
      <w:pPr>
        <w:spacing w:before="0" w:after="0" w:line="240" w:lineRule="auto"/>
        <w:rPr>
          <w:rFonts w:ascii="Times New Roman" w:hAnsi="Times New Roman" w:cs="Times New Roman"/>
          <w:b/>
          <w:sz w:val="24"/>
          <w:szCs w:val="24"/>
        </w:rPr>
      </w:pPr>
    </w:p>
    <w:p w14:paraId="0600F14A" w14:textId="77777777" w:rsidR="00461CCD" w:rsidRPr="006B5C70" w:rsidRDefault="009F12C3" w:rsidP="00866797">
      <w:pPr>
        <w:pStyle w:val="Akapitzlist"/>
        <w:numPr>
          <w:ilvl w:val="0"/>
          <w:numId w:val="33"/>
        </w:numPr>
        <w:spacing w:before="0" w:after="0" w:line="240" w:lineRule="auto"/>
        <w:rPr>
          <w:rFonts w:ascii="Times New Roman" w:hAnsi="Times New Roman" w:cs="Times New Roman"/>
          <w:b/>
          <w:sz w:val="24"/>
          <w:szCs w:val="24"/>
        </w:rPr>
      </w:pPr>
      <w:r w:rsidRPr="006B5C70">
        <w:rPr>
          <w:rFonts w:ascii="Times New Roman" w:hAnsi="Times New Roman" w:cs="Times New Roman"/>
          <w:b/>
          <w:sz w:val="24"/>
          <w:szCs w:val="24"/>
        </w:rPr>
        <w:t>Piecza zastępcza w powiecie</w:t>
      </w:r>
    </w:p>
    <w:p w14:paraId="6D3563F2" w14:textId="77777777" w:rsidR="00461CCD" w:rsidRPr="006B5C70" w:rsidRDefault="00461CCD" w:rsidP="00866797">
      <w:pPr>
        <w:spacing w:before="0" w:after="0" w:line="240" w:lineRule="auto"/>
        <w:jc w:val="both"/>
        <w:rPr>
          <w:rFonts w:ascii="Times New Roman" w:hAnsi="Times New Roman" w:cs="Times New Roman"/>
          <w:b/>
          <w:sz w:val="24"/>
          <w:szCs w:val="24"/>
        </w:rPr>
      </w:pPr>
    </w:p>
    <w:p w14:paraId="3448205E" w14:textId="6CC9DD31" w:rsidR="005E7119" w:rsidRPr="006B5C70" w:rsidRDefault="00461CCD" w:rsidP="00866797">
      <w:pPr>
        <w:pStyle w:val="Tekstpodstawowywcity3"/>
        <w:spacing w:before="0" w:after="0" w:line="240" w:lineRule="auto"/>
        <w:ind w:left="0" w:firstLine="540"/>
        <w:jc w:val="both"/>
        <w:rPr>
          <w:rFonts w:ascii="Times New Roman" w:hAnsi="Times New Roman"/>
          <w:sz w:val="24"/>
          <w:szCs w:val="24"/>
        </w:rPr>
      </w:pPr>
      <w:r w:rsidRPr="006B5C70">
        <w:rPr>
          <w:rFonts w:ascii="Times New Roman" w:hAnsi="Times New Roman"/>
          <w:sz w:val="24"/>
          <w:szCs w:val="24"/>
        </w:rPr>
        <w:t xml:space="preserve">Powiat Ostródzki tworzą: </w:t>
      </w:r>
      <w:r w:rsidR="00A23640">
        <w:rPr>
          <w:rFonts w:ascii="Times New Roman" w:hAnsi="Times New Roman"/>
          <w:sz w:val="24"/>
          <w:szCs w:val="24"/>
        </w:rPr>
        <w:t xml:space="preserve"> </w:t>
      </w:r>
      <w:r w:rsidRPr="006B5C70">
        <w:rPr>
          <w:rFonts w:ascii="Times New Roman" w:hAnsi="Times New Roman"/>
          <w:sz w:val="24"/>
          <w:szCs w:val="24"/>
        </w:rPr>
        <w:t>miasto Ostróda – jako stolica Powiatu, trzy jednostki terytorialne o statusie miasta i gminy: Morąg, Miłakowo i Miłomłyn oraz pięć gmin wiejskich: Dąbrówno, Grun</w:t>
      </w:r>
      <w:r w:rsidR="005E7119" w:rsidRPr="006B5C70">
        <w:rPr>
          <w:rFonts w:ascii="Times New Roman" w:hAnsi="Times New Roman"/>
          <w:sz w:val="24"/>
          <w:szCs w:val="24"/>
        </w:rPr>
        <w:t>wald, Łukta, Małdyty i Ostróda.</w:t>
      </w:r>
      <w:r w:rsidR="00985985" w:rsidRPr="00985985">
        <w:rPr>
          <w:rFonts w:ascii="Times New Roman" w:hAnsi="Times New Roman"/>
          <w:sz w:val="24"/>
          <w:szCs w:val="24"/>
        </w:rPr>
        <w:t xml:space="preserve"> </w:t>
      </w:r>
    </w:p>
    <w:p w14:paraId="4E0E8DE4" w14:textId="77777777" w:rsidR="00985985" w:rsidRDefault="00AC7AD4" w:rsidP="00866797">
      <w:pPr>
        <w:spacing w:before="0" w:after="0" w:line="240" w:lineRule="auto"/>
        <w:jc w:val="both"/>
      </w:pPr>
      <w:r w:rsidRPr="006B5C70">
        <w:rPr>
          <w:rFonts w:ascii="Times New Roman" w:hAnsi="Times New Roman" w:cs="Times New Roman"/>
          <w:sz w:val="24"/>
          <w:szCs w:val="24"/>
        </w:rPr>
        <w:tab/>
        <w:t xml:space="preserve">W roku 2019 Powiat Ostródzki zamieszkiwało 104 151 osób. Powierzchnia powiatu wynosi 1766 km </w:t>
      </w:r>
      <w:r w:rsidR="00DB76ED" w:rsidRPr="006B5C70">
        <w:rPr>
          <w:rFonts w:ascii="Times New Roman" w:hAnsi="Times New Roman" w:cs="Times New Roman"/>
          <w:sz w:val="24"/>
          <w:szCs w:val="24"/>
          <w:vertAlign w:val="superscript"/>
        </w:rPr>
        <w:t>2</w:t>
      </w:r>
      <w:r w:rsidR="00DB76ED" w:rsidRPr="006B5C70">
        <w:rPr>
          <w:rFonts w:ascii="Times New Roman" w:hAnsi="Times New Roman" w:cs="Times New Roman"/>
          <w:sz w:val="24"/>
          <w:szCs w:val="24"/>
        </w:rPr>
        <w:t>.</w:t>
      </w:r>
      <w:r w:rsidR="00985985" w:rsidRPr="00985985">
        <w:t xml:space="preserve"> </w:t>
      </w:r>
    </w:p>
    <w:p w14:paraId="1F663235" w14:textId="77777777" w:rsidR="00985985" w:rsidRPr="006B5C70" w:rsidRDefault="00985985" w:rsidP="00985985">
      <w:pPr>
        <w:pStyle w:val="Tekstpodstawowywcity3"/>
        <w:spacing w:before="0" w:after="0" w:line="240" w:lineRule="auto"/>
        <w:ind w:left="0" w:firstLine="540"/>
        <w:jc w:val="both"/>
        <w:rPr>
          <w:rFonts w:ascii="Times New Roman" w:hAnsi="Times New Roman"/>
          <w:sz w:val="24"/>
          <w:szCs w:val="24"/>
        </w:rPr>
      </w:pPr>
      <w:r w:rsidRPr="00985985">
        <w:rPr>
          <w:rFonts w:ascii="Times New Roman" w:hAnsi="Times New Roman"/>
          <w:sz w:val="24"/>
          <w:szCs w:val="24"/>
        </w:rPr>
        <w:t>Od północy powiat sąsiaduje z powiatem elbląs</w:t>
      </w:r>
      <w:r w:rsidR="004360FF">
        <w:rPr>
          <w:rFonts w:ascii="Times New Roman" w:hAnsi="Times New Roman"/>
          <w:sz w:val="24"/>
          <w:szCs w:val="24"/>
        </w:rPr>
        <w:t>kim i lidzbarskim, od wschodu –</w:t>
      </w:r>
      <w:r w:rsidR="004360FF">
        <w:rPr>
          <w:rFonts w:ascii="Times New Roman" w:hAnsi="Times New Roman"/>
          <w:sz w:val="24"/>
          <w:szCs w:val="24"/>
        </w:rPr>
        <w:br/>
      </w:r>
      <w:r w:rsidRPr="00985985">
        <w:rPr>
          <w:rFonts w:ascii="Times New Roman" w:hAnsi="Times New Roman"/>
          <w:sz w:val="24"/>
          <w:szCs w:val="24"/>
        </w:rPr>
        <w:t>z olsztyńskim, od południa – z działdowskim i nidzick</w:t>
      </w:r>
      <w:r w:rsidR="004360FF">
        <w:rPr>
          <w:rFonts w:ascii="Times New Roman" w:hAnsi="Times New Roman"/>
          <w:sz w:val="24"/>
          <w:szCs w:val="24"/>
        </w:rPr>
        <w:t>im, a od zachodu – ze sztumskim</w:t>
      </w:r>
      <w:r w:rsidR="004360FF">
        <w:rPr>
          <w:rFonts w:ascii="Times New Roman" w:hAnsi="Times New Roman"/>
          <w:sz w:val="24"/>
          <w:szCs w:val="24"/>
        </w:rPr>
        <w:br/>
      </w:r>
      <w:r w:rsidRPr="00985985">
        <w:rPr>
          <w:rFonts w:ascii="Times New Roman" w:hAnsi="Times New Roman"/>
          <w:sz w:val="24"/>
          <w:szCs w:val="24"/>
        </w:rPr>
        <w:t>i iławskim.</w:t>
      </w:r>
    </w:p>
    <w:p w14:paraId="2EA0CE95" w14:textId="77777777" w:rsidR="004360FF" w:rsidRDefault="00985985" w:rsidP="004360FF">
      <w:pPr>
        <w:spacing w:before="0" w:after="0" w:line="240" w:lineRule="auto"/>
        <w:rPr>
          <w:rFonts w:ascii="Times New Roman" w:hAnsi="Times New Roman" w:cs="Times New Roman"/>
          <w:sz w:val="24"/>
          <w:szCs w:val="24"/>
        </w:rPr>
      </w:pPr>
      <w:r>
        <w:rPr>
          <w:rFonts w:ascii="Times New Roman" w:hAnsi="Times New Roman" w:cs="Times New Roman"/>
          <w:sz w:val="24"/>
          <w:szCs w:val="24"/>
        </w:rPr>
        <w:tab/>
        <w:t xml:space="preserve">Poniżej mapa przedstawiająca </w:t>
      </w:r>
      <w:r w:rsidR="007A4FDF">
        <w:rPr>
          <w:rFonts w:ascii="Times New Roman" w:hAnsi="Times New Roman" w:cs="Times New Roman"/>
          <w:sz w:val="24"/>
          <w:szCs w:val="24"/>
        </w:rPr>
        <w:t>położenie</w:t>
      </w:r>
      <w:r w:rsidR="004360FF">
        <w:rPr>
          <w:rFonts w:ascii="Times New Roman" w:hAnsi="Times New Roman" w:cs="Times New Roman"/>
          <w:sz w:val="24"/>
          <w:szCs w:val="24"/>
        </w:rPr>
        <w:t xml:space="preserve"> </w:t>
      </w:r>
      <w:r>
        <w:rPr>
          <w:rFonts w:ascii="Times New Roman" w:hAnsi="Times New Roman" w:cs="Times New Roman"/>
          <w:sz w:val="24"/>
          <w:szCs w:val="24"/>
        </w:rPr>
        <w:t>Powiat</w:t>
      </w:r>
      <w:r w:rsidR="004360FF">
        <w:rPr>
          <w:rFonts w:ascii="Times New Roman" w:hAnsi="Times New Roman" w:cs="Times New Roman"/>
          <w:sz w:val="24"/>
          <w:szCs w:val="24"/>
        </w:rPr>
        <w:t>u</w:t>
      </w:r>
      <w:r>
        <w:rPr>
          <w:rFonts w:ascii="Times New Roman" w:hAnsi="Times New Roman" w:cs="Times New Roman"/>
          <w:sz w:val="24"/>
          <w:szCs w:val="24"/>
        </w:rPr>
        <w:t xml:space="preserve"> Ostródzki</w:t>
      </w:r>
      <w:r w:rsidR="004360FF">
        <w:rPr>
          <w:rFonts w:ascii="Times New Roman" w:hAnsi="Times New Roman" w:cs="Times New Roman"/>
          <w:sz w:val="24"/>
          <w:szCs w:val="24"/>
        </w:rPr>
        <w:t>ego</w:t>
      </w:r>
      <w:r w:rsidR="007A4FDF">
        <w:rPr>
          <w:rFonts w:ascii="Times New Roman" w:hAnsi="Times New Roman" w:cs="Times New Roman"/>
          <w:sz w:val="24"/>
          <w:szCs w:val="24"/>
        </w:rPr>
        <w:t xml:space="preserve"> w regionie</w:t>
      </w:r>
      <w:r w:rsidR="004360FF">
        <w:rPr>
          <w:rFonts w:ascii="Times New Roman" w:hAnsi="Times New Roman" w:cs="Times New Roman"/>
          <w:sz w:val="24"/>
          <w:szCs w:val="24"/>
        </w:rPr>
        <w:t>.</w:t>
      </w:r>
    </w:p>
    <w:p w14:paraId="6A21EDDD" w14:textId="77777777" w:rsidR="004360FF" w:rsidRDefault="004360FF" w:rsidP="004360FF">
      <w:pPr>
        <w:spacing w:before="0" w:after="0" w:line="240" w:lineRule="auto"/>
        <w:rPr>
          <w:rFonts w:ascii="Times New Roman" w:hAnsi="Times New Roman" w:cs="Times New Roman"/>
          <w:sz w:val="24"/>
          <w:szCs w:val="24"/>
        </w:rPr>
      </w:pPr>
    </w:p>
    <w:p w14:paraId="32AF18EB" w14:textId="77777777" w:rsidR="00DB76ED" w:rsidRPr="006B5C70" w:rsidRDefault="00DB76ED" w:rsidP="004360FF">
      <w:pPr>
        <w:spacing w:before="0" w:after="0" w:line="240" w:lineRule="auto"/>
        <w:rPr>
          <w:rFonts w:ascii="Times New Roman" w:hAnsi="Times New Roman" w:cs="Times New Roman"/>
          <w:sz w:val="24"/>
          <w:szCs w:val="24"/>
        </w:rPr>
      </w:pPr>
      <w:r w:rsidRPr="006B5C70">
        <w:rPr>
          <w:rFonts w:ascii="Times New Roman" w:hAnsi="Times New Roman" w:cs="Times New Roman"/>
          <w:noProof/>
          <w:sz w:val="24"/>
          <w:szCs w:val="24"/>
          <w:lang w:eastAsia="pl-PL"/>
        </w:rPr>
        <w:drawing>
          <wp:inline distT="0" distB="0" distL="0" distR="0" wp14:anchorId="459243D9" wp14:editId="1741C46F">
            <wp:extent cx="3395416" cy="176738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8083" cy="1800004"/>
                    </a:xfrm>
                    <a:prstGeom prst="rect">
                      <a:avLst/>
                    </a:prstGeom>
                    <a:noFill/>
                    <a:ln>
                      <a:noFill/>
                    </a:ln>
                  </pic:spPr>
                </pic:pic>
              </a:graphicData>
            </a:graphic>
          </wp:inline>
        </w:drawing>
      </w:r>
    </w:p>
    <w:p w14:paraId="025BBCDA" w14:textId="77777777" w:rsidR="00DB76ED" w:rsidRDefault="008F716C" w:rsidP="00866797">
      <w:pPr>
        <w:spacing w:before="0"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Źródło: </w:t>
      </w:r>
      <w:r w:rsidRPr="008F716C">
        <w:rPr>
          <w:rFonts w:ascii="Times New Roman" w:hAnsi="Times New Roman" w:cs="Times New Roman"/>
          <w:sz w:val="16"/>
          <w:szCs w:val="16"/>
        </w:rPr>
        <w:t>https://www.google.com/maps/place/Powiat+ostr%C3%B3dzki/@53.728435,19.3540183,9z/data=!3m1!4b1!4m5!3m4!1s0x471d64748e76d87b:0xb388f1dcb08e3f2a!8m2!3d53.7688249!4d19.9764104</w:t>
      </w:r>
    </w:p>
    <w:p w14:paraId="1468A3A1" w14:textId="77777777" w:rsidR="00187F6B" w:rsidRDefault="00187F6B" w:rsidP="00866797">
      <w:pPr>
        <w:spacing w:before="0" w:after="0" w:line="240" w:lineRule="auto"/>
        <w:jc w:val="both"/>
        <w:rPr>
          <w:rFonts w:ascii="Times New Roman" w:hAnsi="Times New Roman" w:cs="Times New Roman"/>
          <w:sz w:val="16"/>
          <w:szCs w:val="16"/>
        </w:rPr>
      </w:pPr>
    </w:p>
    <w:p w14:paraId="0D5A2652" w14:textId="77777777" w:rsidR="00187F6B" w:rsidRPr="008F716C" w:rsidRDefault="00187F6B" w:rsidP="00866797">
      <w:pPr>
        <w:spacing w:before="0" w:after="0" w:line="240" w:lineRule="auto"/>
        <w:jc w:val="both"/>
        <w:rPr>
          <w:rFonts w:ascii="Times New Roman" w:hAnsi="Times New Roman" w:cs="Times New Roman"/>
          <w:sz w:val="16"/>
          <w:szCs w:val="16"/>
        </w:rPr>
      </w:pPr>
    </w:p>
    <w:p w14:paraId="567CBF33" w14:textId="77777777" w:rsidR="00985985" w:rsidRDefault="00187F6B" w:rsidP="00985985">
      <w:pPr>
        <w:spacing w:before="0" w:after="0" w:line="240" w:lineRule="auto"/>
        <w:jc w:val="both"/>
        <w:rPr>
          <w:rFonts w:ascii="Times New Roman" w:hAnsi="Times New Roman" w:cs="Times New Roman"/>
          <w:sz w:val="24"/>
          <w:szCs w:val="24"/>
        </w:rPr>
      </w:pPr>
      <w:r>
        <w:rPr>
          <w:noProof/>
          <w:lang w:eastAsia="pl-PL"/>
        </w:rPr>
        <w:lastRenderedPageBreak/>
        <w:drawing>
          <wp:inline distT="0" distB="0" distL="0" distR="0" wp14:anchorId="51199FAE" wp14:editId="5F0FA961">
            <wp:extent cx="3457575" cy="1952625"/>
            <wp:effectExtent l="0" t="0" r="9525" b="9525"/>
            <wp:docPr id="207" name="Obraz 2"/>
            <wp:cNvGraphicFramePr/>
            <a:graphic xmlns:a="http://schemas.openxmlformats.org/drawingml/2006/main">
              <a:graphicData uri="http://schemas.openxmlformats.org/drawingml/2006/picture">
                <pic:pic xmlns:pic="http://schemas.openxmlformats.org/drawingml/2006/picture">
                  <pic:nvPicPr>
                    <pic:cNvPr id="3" name="Obraz 2"/>
                    <pic:cNvPicPr/>
                  </pic:nvPicPr>
                  <pic:blipFill>
                    <a:blip r:embed="rId12" cstate="print"/>
                    <a:srcRect/>
                    <a:stretch>
                      <a:fillRect/>
                    </a:stretch>
                  </pic:blipFill>
                  <pic:spPr bwMode="auto">
                    <a:xfrm>
                      <a:off x="0" y="0"/>
                      <a:ext cx="3457575" cy="1952625"/>
                    </a:xfrm>
                    <a:prstGeom prst="rect">
                      <a:avLst/>
                    </a:prstGeom>
                    <a:noFill/>
                    <a:ln w="9525">
                      <a:noFill/>
                      <a:miter lim="800000"/>
                      <a:headEnd/>
                      <a:tailEnd/>
                    </a:ln>
                  </pic:spPr>
                </pic:pic>
              </a:graphicData>
            </a:graphic>
          </wp:inline>
        </w:drawing>
      </w:r>
    </w:p>
    <w:p w14:paraId="0ABFF633" w14:textId="77777777" w:rsidR="00F75CFD" w:rsidRPr="006B5C70" w:rsidRDefault="00F75CFD" w:rsidP="00F75CFD">
      <w:pPr>
        <w:pStyle w:val="Tekstpodstawowywcity3"/>
        <w:spacing w:before="0" w:after="0" w:line="240" w:lineRule="auto"/>
        <w:ind w:left="0" w:firstLine="540"/>
        <w:jc w:val="both"/>
        <w:rPr>
          <w:rFonts w:ascii="Times New Roman" w:hAnsi="Times New Roman"/>
          <w:sz w:val="24"/>
          <w:szCs w:val="24"/>
        </w:rPr>
      </w:pPr>
      <w:r w:rsidRPr="00985985">
        <w:rPr>
          <w:rFonts w:ascii="Times New Roman" w:hAnsi="Times New Roman"/>
          <w:sz w:val="24"/>
          <w:szCs w:val="24"/>
        </w:rPr>
        <w:t xml:space="preserve">Pod względem wielkości powierzchni, </w:t>
      </w:r>
      <w:r>
        <w:rPr>
          <w:rFonts w:ascii="Times New Roman" w:hAnsi="Times New Roman"/>
          <w:sz w:val="24"/>
          <w:szCs w:val="24"/>
        </w:rPr>
        <w:t>Powiat Ostródzki jest 17 powiatem w kraju i 4</w:t>
      </w:r>
      <w:r>
        <w:rPr>
          <w:rFonts w:ascii="Times New Roman" w:hAnsi="Times New Roman"/>
          <w:sz w:val="24"/>
          <w:szCs w:val="24"/>
        </w:rPr>
        <w:br/>
      </w:r>
      <w:r w:rsidRPr="00985985">
        <w:rPr>
          <w:rFonts w:ascii="Times New Roman" w:hAnsi="Times New Roman"/>
          <w:sz w:val="24"/>
          <w:szCs w:val="24"/>
        </w:rPr>
        <w:t>w województwie</w:t>
      </w:r>
      <w:r>
        <w:rPr>
          <w:rFonts w:ascii="Times New Roman" w:hAnsi="Times New Roman"/>
          <w:sz w:val="24"/>
          <w:szCs w:val="24"/>
        </w:rPr>
        <w:t>.</w:t>
      </w:r>
    </w:p>
    <w:p w14:paraId="0154C0DF" w14:textId="77777777" w:rsidR="00985985" w:rsidRPr="006B5C70" w:rsidRDefault="00985985" w:rsidP="00F75CFD">
      <w:pPr>
        <w:spacing w:before="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Niżej mapa przedstawiająca położenie Powiatu Ostródzkiego na tle Rzeczypospolitej Polskiej.</w:t>
      </w:r>
    </w:p>
    <w:p w14:paraId="2B77E349" w14:textId="77777777" w:rsidR="008F716C" w:rsidRDefault="008F716C" w:rsidP="008F716C">
      <w:pPr>
        <w:spacing w:before="0" w:after="0" w:line="240" w:lineRule="auto"/>
        <w:jc w:val="both"/>
        <w:rPr>
          <w:rFonts w:ascii="Times New Roman" w:hAnsi="Times New Roman" w:cs="Times New Roman"/>
          <w:sz w:val="24"/>
          <w:szCs w:val="24"/>
        </w:rPr>
      </w:pPr>
    </w:p>
    <w:p w14:paraId="31572ACF" w14:textId="77777777" w:rsidR="00171876" w:rsidRDefault="00171876" w:rsidP="008F716C">
      <w:pPr>
        <w:spacing w:before="0" w:after="0" w:line="240" w:lineRule="auto"/>
        <w:jc w:val="both"/>
        <w:rPr>
          <w:rFonts w:ascii="Times New Roman" w:hAnsi="Times New Roman" w:cs="Times New Roman"/>
          <w:sz w:val="24"/>
          <w:szCs w:val="24"/>
        </w:rPr>
      </w:pPr>
      <w:r>
        <w:rPr>
          <w:noProof/>
          <w:lang w:eastAsia="pl-PL"/>
        </w:rPr>
        <w:drawing>
          <wp:inline distT="0" distB="0" distL="0" distR="0" wp14:anchorId="76E1DFE7" wp14:editId="52578FD0">
            <wp:extent cx="3079750" cy="268605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04" t="11367" r="15234" b="5742"/>
                    <a:stretch/>
                  </pic:blipFill>
                  <pic:spPr bwMode="auto">
                    <a:xfrm>
                      <a:off x="0" y="0"/>
                      <a:ext cx="3079750" cy="2686050"/>
                    </a:xfrm>
                    <a:prstGeom prst="rect">
                      <a:avLst/>
                    </a:prstGeom>
                    <a:ln>
                      <a:noFill/>
                    </a:ln>
                    <a:extLst>
                      <a:ext uri="{53640926-AAD7-44D8-BBD7-CCE9431645EC}">
                        <a14:shadowObscured xmlns:a14="http://schemas.microsoft.com/office/drawing/2010/main"/>
                      </a:ext>
                    </a:extLst>
                  </pic:spPr>
                </pic:pic>
              </a:graphicData>
            </a:graphic>
          </wp:inline>
        </w:drawing>
      </w:r>
    </w:p>
    <w:p w14:paraId="78120A85" w14:textId="77777777" w:rsidR="00DB0D30" w:rsidRPr="00DB0D30" w:rsidRDefault="00DB0D30" w:rsidP="008F716C">
      <w:pPr>
        <w:spacing w:before="0" w:after="0" w:line="240" w:lineRule="auto"/>
        <w:jc w:val="both"/>
        <w:rPr>
          <w:rFonts w:ascii="Times New Roman" w:hAnsi="Times New Roman" w:cs="Times New Roman"/>
          <w:sz w:val="16"/>
          <w:szCs w:val="24"/>
        </w:rPr>
      </w:pPr>
      <w:r w:rsidRPr="00DB0D30">
        <w:rPr>
          <w:rFonts w:ascii="Times New Roman" w:hAnsi="Times New Roman" w:cs="Times New Roman"/>
          <w:sz w:val="16"/>
          <w:szCs w:val="24"/>
        </w:rPr>
        <w:t>Źródło: https://www.google.com/maps/place/Powiat+ostr%C3%B3dzki/@52.0594524,17.21176,7z/data=!4m5!3m4!1s0x471d64748e76d87b:0xb388f1dcb08e3f2a!8m2!3d53.7688249!4d19.9764104</w:t>
      </w:r>
    </w:p>
    <w:p w14:paraId="672A852A" w14:textId="77777777" w:rsidR="00171876" w:rsidRDefault="00171876" w:rsidP="008F716C">
      <w:pPr>
        <w:spacing w:before="0" w:after="0" w:line="240" w:lineRule="auto"/>
        <w:jc w:val="both"/>
        <w:rPr>
          <w:rFonts w:ascii="Times New Roman" w:hAnsi="Times New Roman" w:cs="Times New Roman"/>
          <w:sz w:val="24"/>
          <w:szCs w:val="24"/>
        </w:rPr>
      </w:pPr>
    </w:p>
    <w:p w14:paraId="6543939E" w14:textId="77777777" w:rsidR="00E0396F" w:rsidRPr="00E0396F" w:rsidRDefault="00E0396F" w:rsidP="00E0396F">
      <w:pPr>
        <w:pStyle w:val="Default"/>
        <w:ind w:firstLine="708"/>
        <w:jc w:val="both"/>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Piecza zastępcza jest sprawowana w przypadku niemożn</w:t>
      </w:r>
      <w:r>
        <w:rPr>
          <w:rFonts w:ascii="Times New Roman" w:eastAsiaTheme="minorEastAsia" w:hAnsi="Times New Roman" w:cs="Times New Roman"/>
          <w:color w:val="auto"/>
          <w:lang w:eastAsia="en-US"/>
        </w:rPr>
        <w:t xml:space="preserve">ości zapewnienia dziecku opieki </w:t>
      </w:r>
      <w:r w:rsidRPr="00E0396F">
        <w:rPr>
          <w:rFonts w:ascii="Times New Roman" w:eastAsiaTheme="minorEastAsia" w:hAnsi="Times New Roman" w:cs="Times New Roman"/>
          <w:color w:val="auto"/>
          <w:lang w:eastAsia="en-US"/>
        </w:rPr>
        <w:t xml:space="preserve">i wychowania przez rodziców. Piecza zastępcza zapewnia: </w:t>
      </w:r>
    </w:p>
    <w:p w14:paraId="6C82FBCC" w14:textId="77777777" w:rsidR="00E0396F" w:rsidRPr="00E0396F" w:rsidRDefault="00E0396F" w:rsidP="00E0396F">
      <w:pPr>
        <w:pStyle w:val="Akapitzlist"/>
        <w:numPr>
          <w:ilvl w:val="0"/>
          <w:numId w:val="30"/>
        </w:numPr>
        <w:spacing w:before="0" w:after="0" w:line="240" w:lineRule="auto"/>
        <w:contextualSpacing w:val="0"/>
        <w:jc w:val="both"/>
        <w:rPr>
          <w:rFonts w:ascii="Times New Roman" w:hAnsi="Times New Roman" w:cs="Times New Roman"/>
          <w:sz w:val="24"/>
          <w:szCs w:val="24"/>
        </w:rPr>
      </w:pPr>
      <w:r w:rsidRPr="00E0396F">
        <w:rPr>
          <w:rFonts w:ascii="Times New Roman" w:hAnsi="Times New Roman" w:cs="Times New Roman"/>
          <w:sz w:val="24"/>
          <w:szCs w:val="24"/>
        </w:rPr>
        <w:t>pracę z rodziną umożliwiającą powrót dziecka do rodziny lub gdy jest to niemożliwe – dążenie do przysposobienia dziecka, a w przypadku braku możliwości przysposobienia dziecka – opiekę i wychowanie w środowisku zastępczym;</w:t>
      </w:r>
    </w:p>
    <w:p w14:paraId="7802B46C" w14:textId="77777777" w:rsidR="00E0396F" w:rsidRPr="00E0396F" w:rsidRDefault="00E0396F" w:rsidP="00E0396F">
      <w:pPr>
        <w:pStyle w:val="Akapitzlist"/>
        <w:numPr>
          <w:ilvl w:val="0"/>
          <w:numId w:val="30"/>
        </w:numPr>
        <w:spacing w:before="0" w:after="0" w:line="240" w:lineRule="auto"/>
        <w:contextualSpacing w:val="0"/>
        <w:jc w:val="both"/>
        <w:rPr>
          <w:rFonts w:ascii="Times New Roman" w:hAnsi="Times New Roman" w:cs="Times New Roman"/>
          <w:sz w:val="24"/>
          <w:szCs w:val="24"/>
        </w:rPr>
      </w:pPr>
      <w:r w:rsidRPr="00E0396F">
        <w:rPr>
          <w:rFonts w:ascii="Times New Roman" w:hAnsi="Times New Roman" w:cs="Times New Roman"/>
          <w:sz w:val="24"/>
          <w:szCs w:val="24"/>
        </w:rPr>
        <w:t xml:space="preserve">przygotowanie dziecka do: </w:t>
      </w:r>
    </w:p>
    <w:p w14:paraId="1AD0820E" w14:textId="77777777" w:rsidR="00E0396F" w:rsidRPr="00E0396F" w:rsidRDefault="00E0396F" w:rsidP="00E0396F">
      <w:pPr>
        <w:pStyle w:val="Default"/>
        <w:ind w:firstLine="708"/>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 xml:space="preserve">a) godnego, samodzielnego i odpowiedzialnego życia, </w:t>
      </w:r>
    </w:p>
    <w:p w14:paraId="4C1A1F70" w14:textId="77777777" w:rsidR="00E0396F" w:rsidRPr="00E0396F" w:rsidRDefault="00E0396F" w:rsidP="00E0396F">
      <w:pPr>
        <w:pStyle w:val="Default"/>
        <w:ind w:left="708"/>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 xml:space="preserve">b) pokonywania trudności życiowych zgodnie z zasadami etyki, </w:t>
      </w:r>
    </w:p>
    <w:p w14:paraId="2134E90D" w14:textId="77777777" w:rsidR="00E0396F" w:rsidRPr="00E0396F" w:rsidRDefault="00E0396F" w:rsidP="00E0396F">
      <w:pPr>
        <w:pStyle w:val="Default"/>
        <w:ind w:left="720"/>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 xml:space="preserve">c) nawiązywania i podtrzymywania bliskich, osobistych i społecznie akceptowanych  kontaktów z rodziną i rówieśnikami, w celu łagodzenia skutków doświadczania straty i separacji oraz zdobywania umiejętności społecznych; </w:t>
      </w:r>
    </w:p>
    <w:p w14:paraId="05DD57A4" w14:textId="77777777" w:rsidR="00E0396F" w:rsidRPr="00E0396F" w:rsidRDefault="00E0396F" w:rsidP="00E0396F">
      <w:pPr>
        <w:pStyle w:val="Default"/>
        <w:numPr>
          <w:ilvl w:val="0"/>
          <w:numId w:val="30"/>
        </w:numPr>
        <w:spacing w:before="0"/>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zaspokojenie potrzeb emocjonalnych dzieci, ze szczególnym uwzględnieniem potrzeb   bytowych, zdrowotnych, edukacyjnych i kulturalno-rekreacyjnych.</w:t>
      </w:r>
    </w:p>
    <w:p w14:paraId="58C48D41" w14:textId="77777777" w:rsidR="00BB5663" w:rsidRPr="008F716C" w:rsidRDefault="00BB5663" w:rsidP="008F716C">
      <w:pPr>
        <w:spacing w:before="0" w:after="0" w:line="240" w:lineRule="auto"/>
        <w:jc w:val="both"/>
        <w:rPr>
          <w:rFonts w:ascii="Times New Roman" w:hAnsi="Times New Roman" w:cs="Times New Roman"/>
          <w:sz w:val="24"/>
          <w:szCs w:val="24"/>
        </w:rPr>
      </w:pPr>
    </w:p>
    <w:p w14:paraId="076BDFBE" w14:textId="77777777" w:rsidR="00EF144A" w:rsidRPr="006B5C70" w:rsidRDefault="00DB76ED" w:rsidP="00866797">
      <w:pPr>
        <w:pStyle w:val="Default"/>
        <w:numPr>
          <w:ilvl w:val="1"/>
          <w:numId w:val="33"/>
        </w:numPr>
        <w:spacing w:before="0"/>
        <w:jc w:val="both"/>
        <w:rPr>
          <w:rFonts w:ascii="Times New Roman" w:eastAsia="Calibri" w:hAnsi="Times New Roman" w:cs="Times New Roman"/>
          <w:b/>
        </w:rPr>
      </w:pPr>
      <w:r w:rsidRPr="006B5C70">
        <w:rPr>
          <w:rFonts w:ascii="Times New Roman" w:eastAsia="Calibri" w:hAnsi="Times New Roman" w:cs="Times New Roman"/>
          <w:b/>
        </w:rPr>
        <w:lastRenderedPageBreak/>
        <w:t xml:space="preserve"> Rodzinna </w:t>
      </w:r>
      <w:r w:rsidRPr="006B5C70">
        <w:rPr>
          <w:rFonts w:ascii="Times New Roman" w:hAnsi="Times New Roman" w:cs="Times New Roman"/>
          <w:b/>
        </w:rPr>
        <w:t>piecza zastępcza</w:t>
      </w:r>
    </w:p>
    <w:p w14:paraId="5073296E" w14:textId="77777777" w:rsidR="00B22C05" w:rsidRPr="006B5C70" w:rsidRDefault="008227D6"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b/>
          <w:sz w:val="24"/>
          <w:szCs w:val="24"/>
        </w:rPr>
        <w:tab/>
      </w:r>
    </w:p>
    <w:p w14:paraId="6D093DA5" w14:textId="77777777" w:rsidR="00E0396F" w:rsidRPr="008F716C" w:rsidRDefault="00E0396F" w:rsidP="00E0396F">
      <w:pPr>
        <w:spacing w:before="0" w:after="0" w:line="240" w:lineRule="auto"/>
        <w:ind w:firstLine="708"/>
        <w:jc w:val="both"/>
        <w:rPr>
          <w:rFonts w:ascii="Times New Roman" w:hAnsi="Times New Roman" w:cs="Times New Roman"/>
          <w:sz w:val="24"/>
          <w:szCs w:val="24"/>
        </w:rPr>
      </w:pPr>
      <w:r w:rsidRPr="008F716C">
        <w:rPr>
          <w:rFonts w:ascii="Times New Roman" w:hAnsi="Times New Roman" w:cs="Times New Roman"/>
          <w:sz w:val="24"/>
          <w:szCs w:val="24"/>
        </w:rPr>
        <w:t xml:space="preserve">W Powiecie Ostródzkim organizatorem rodzinnej pieczy zastępczej jest Powiatowe Centrum Pomocy Rodzinie w Ostródzie. </w:t>
      </w:r>
      <w:r>
        <w:rPr>
          <w:rFonts w:ascii="Times New Roman" w:hAnsi="Times New Roman" w:cs="Times New Roman"/>
          <w:sz w:val="24"/>
          <w:szCs w:val="24"/>
        </w:rPr>
        <w:t>W jednostce wyodrębniony jest Zespół ds. pieczy zastępczej, wspierania rodziny i organizowania pomocy instytucjonalnej i środowiskowej. Kadrę Zespołu tworzą: kierownik Zespołu, specjalista pracy socjalnej, specjalista pracy z rodziną, pedagog, psycholog, inspektor ds. rodzin zastępczych, inspektor ds. rozliczeń, starszy pracownik socjalny.</w:t>
      </w:r>
    </w:p>
    <w:p w14:paraId="168ED73C" w14:textId="77777777" w:rsidR="00E0396F" w:rsidRDefault="00E0396F" w:rsidP="00866797">
      <w:pPr>
        <w:pStyle w:val="Default"/>
        <w:spacing w:before="0"/>
        <w:rPr>
          <w:rFonts w:ascii="Times New Roman" w:hAnsi="Times New Roman" w:cs="Times New Roman"/>
          <w:b/>
          <w:color w:val="auto"/>
        </w:rPr>
      </w:pPr>
    </w:p>
    <w:p w14:paraId="00E3C8AE" w14:textId="77777777" w:rsidR="00C734D9" w:rsidRPr="006B5C70" w:rsidRDefault="00C734D9" w:rsidP="00866797">
      <w:pPr>
        <w:pStyle w:val="Default"/>
        <w:spacing w:before="0"/>
        <w:rPr>
          <w:rFonts w:ascii="Times New Roman" w:hAnsi="Times New Roman" w:cs="Times New Roman"/>
          <w:color w:val="auto"/>
        </w:rPr>
      </w:pPr>
      <w:r w:rsidRPr="006B5C70">
        <w:rPr>
          <w:rFonts w:ascii="Times New Roman" w:hAnsi="Times New Roman" w:cs="Times New Roman"/>
          <w:b/>
          <w:color w:val="auto"/>
        </w:rPr>
        <w:t>W Powiecie Ostródzkim piecza zastępcza</w:t>
      </w:r>
      <w:r w:rsidRPr="006B5C70">
        <w:rPr>
          <w:rFonts w:ascii="Times New Roman" w:hAnsi="Times New Roman" w:cs="Times New Roman"/>
          <w:color w:val="auto"/>
        </w:rPr>
        <w:t xml:space="preserve"> jest sprawowana w formie:</w:t>
      </w:r>
    </w:p>
    <w:p w14:paraId="3D96714F" w14:textId="77777777" w:rsidR="00C734D9" w:rsidRPr="006B5C70" w:rsidRDefault="00C734D9" w:rsidP="00866797">
      <w:pPr>
        <w:pStyle w:val="Default"/>
        <w:spacing w:before="0"/>
        <w:rPr>
          <w:rFonts w:ascii="Times New Roman" w:hAnsi="Times New Roman" w:cs="Times New Roman"/>
          <w:color w:val="auto"/>
          <w:u w:val="single"/>
        </w:rPr>
      </w:pPr>
    </w:p>
    <w:p w14:paraId="4F85C315" w14:textId="77777777" w:rsidR="00C734D9" w:rsidRPr="006B5C70" w:rsidRDefault="00C734D9" w:rsidP="00866797">
      <w:pPr>
        <w:pStyle w:val="Default"/>
        <w:spacing w:before="0"/>
        <w:ind w:left="1416"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67456" behindDoc="0" locked="0" layoutInCell="1" allowOverlap="1" wp14:anchorId="0434F1D0" wp14:editId="7E2D6478">
                <wp:simplePos x="0" y="0"/>
                <wp:positionH relativeFrom="column">
                  <wp:posOffset>1828165</wp:posOffset>
                </wp:positionH>
                <wp:positionV relativeFrom="paragraph">
                  <wp:posOffset>31750</wp:posOffset>
                </wp:positionV>
                <wp:extent cx="796290" cy="445770"/>
                <wp:effectExtent l="0" t="0" r="22860" b="1143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445770"/>
                        </a:xfrm>
                        <a:prstGeom prst="rect">
                          <a:avLst/>
                        </a:prstGeom>
                        <a:ln>
                          <a:solidFill>
                            <a:schemeClr val="accent3">
                              <a:lumMod val="50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5DB26CF9" w14:textId="77777777" w:rsidR="00B37AFC" w:rsidRPr="00E94B2A" w:rsidRDefault="00B37AFC" w:rsidP="00C734D9">
                            <w:pPr>
                              <w:rPr>
                                <w:b/>
                              </w:rPr>
                            </w:pPr>
                            <w:r w:rsidRPr="00E94B2A">
                              <w:rPr>
                                <w:b/>
                              </w:rPr>
                              <w:t>rodzinnej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34F1D0" id="_x0000_t202" coordsize="21600,21600" o:spt="202" path="m,l,21600r21600,l21600,xe">
                <v:stroke joinstyle="miter"/>
                <v:path gradientshapeok="t" o:connecttype="rect"/>
              </v:shapetype>
              <v:shape id="Pole tekstowe 2" o:spid="_x0000_s1026" type="#_x0000_t202" style="position:absolute;left:0;text-align:left;margin-left:143.95pt;margin-top:2.5pt;width:62.7pt;height:35.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" fillcolor="white [3201]" strokecolor="#4e6128 [1606]" strokeweight="2pt">
                <v:textbox>
                  <w:txbxContent>
                    <w:p w14:paraId="5DB26CF9" w14:textId="77777777" w:rsidR="00B37AFC" w:rsidRPr="00E94B2A" w:rsidRDefault="00B37AFC" w:rsidP="00C734D9">
                      <w:pPr>
                        <w:rPr>
                          <w:b/>
                        </w:rPr>
                      </w:pPr>
                      <w:r w:rsidRPr="00E94B2A">
                        <w:rPr>
                          <w:b/>
                        </w:rPr>
                        <w:t>rodzinnej</w:t>
                      </w:r>
                    </w:p>
                  </w:txbxContent>
                </v:textbox>
                <w10:wrap type="square"/>
              </v:shape>
            </w:pict>
          </mc:Fallback>
        </mc:AlternateContent>
      </w:r>
    </w:p>
    <w:p w14:paraId="5999EAB3" w14:textId="77777777" w:rsidR="00C734D9" w:rsidRPr="006B5C70" w:rsidRDefault="00E94B2A" w:rsidP="00866797">
      <w:pPr>
        <w:pStyle w:val="Default"/>
        <w:spacing w:before="0"/>
        <w:ind w:left="1416"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0" distB="0" distL="114300" distR="114300" simplePos="0" relativeHeight="251681792" behindDoc="0" locked="0" layoutInCell="1" allowOverlap="1" wp14:anchorId="2E743A5E" wp14:editId="3BEFFBD8">
                <wp:simplePos x="0" y="0"/>
                <wp:positionH relativeFrom="column">
                  <wp:posOffset>2656829</wp:posOffset>
                </wp:positionH>
                <wp:positionV relativeFrom="paragraph">
                  <wp:posOffset>136389</wp:posOffset>
                </wp:positionV>
                <wp:extent cx="1396844" cy="555371"/>
                <wp:effectExtent l="0" t="0" r="70485" b="73660"/>
                <wp:wrapNone/>
                <wp:docPr id="18" name="Łącznik prosty ze strzałk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6844" cy="555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8B9112" id="_x0000_t32" coordsize="21600,21600" o:spt="32" o:oned="t" path="m,l21600,21600e" filled="f">
                <v:path arrowok="t" fillok="f" o:connecttype="none"/>
                <o:lock v:ext="edit" shapetype="t"/>
              </v:shapetype>
              <v:shape id="Łącznik prosty ze strzałką 18" o:spid="_x0000_s1026" type="#_x0000_t32" style="position:absolute;margin-left:209.2pt;margin-top:10.75pt;width:110pt;height: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">
                <v:stroke endarrow="block"/>
              </v:shape>
            </w:pict>
          </mc:Fallback>
        </mc:AlternateContent>
      </w:r>
    </w:p>
    <w:p w14:paraId="00CDA85A" w14:textId="77777777" w:rsidR="00C734D9" w:rsidRPr="006B5C70" w:rsidRDefault="00E94B2A" w:rsidP="00866797">
      <w:pPr>
        <w:pStyle w:val="Default"/>
        <w:spacing w:before="0"/>
        <w:ind w:firstLine="567"/>
        <w:jc w:val="center"/>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0" distB="0" distL="114300" distR="114300" simplePos="0" relativeHeight="251661312" behindDoc="0" locked="0" layoutInCell="1" allowOverlap="1" wp14:anchorId="009D6331" wp14:editId="30F2FA7C">
                <wp:simplePos x="0" y="0"/>
                <wp:positionH relativeFrom="column">
                  <wp:posOffset>2438046</wp:posOffset>
                </wp:positionH>
                <wp:positionV relativeFrom="paragraph">
                  <wp:posOffset>30457</wp:posOffset>
                </wp:positionV>
                <wp:extent cx="493664" cy="1178061"/>
                <wp:effectExtent l="0" t="0" r="59055" b="60325"/>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664" cy="11780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1BCFE" id="Łącznik prosty ze strzałką 11" o:spid="_x0000_s1026" type="#_x0000_t32" style="position:absolute;margin-left:191.95pt;margin-top:2.4pt;width:38.85pt;height: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">
                <v:stroke endarrow="block"/>
              </v:shape>
            </w:pict>
          </mc:Fallback>
        </mc:AlternateContent>
      </w:r>
      <w:r w:rsidRPr="006B5C70">
        <w:rPr>
          <w:rFonts w:ascii="Times New Roman" w:hAnsi="Times New Roman" w:cs="Times New Roman"/>
          <w:b/>
          <w:noProof/>
          <w:color w:val="auto"/>
        </w:rPr>
        <mc:AlternateContent>
          <mc:Choice Requires="wps">
            <w:drawing>
              <wp:anchor distT="0" distB="0" distL="114300" distR="114300" simplePos="0" relativeHeight="251663360" behindDoc="0" locked="0" layoutInCell="1" allowOverlap="1" wp14:anchorId="74803CEA" wp14:editId="76ADC87D">
                <wp:simplePos x="0" y="0"/>
                <wp:positionH relativeFrom="column">
                  <wp:posOffset>1187057</wp:posOffset>
                </wp:positionH>
                <wp:positionV relativeFrom="paragraph">
                  <wp:posOffset>19237</wp:posOffset>
                </wp:positionV>
                <wp:extent cx="886534" cy="1335136"/>
                <wp:effectExtent l="38100" t="0" r="27940" b="55880"/>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6534" cy="13351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E92F4" id="Łącznik prosty ze strzałką 13" o:spid="_x0000_s1026" type="#_x0000_t32" style="position:absolute;margin-left:93.45pt;margin-top:1.5pt;width:69.8pt;height:105.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">
                <v:stroke endarrow="block"/>
              </v:shape>
            </w:pict>
          </mc:Fallback>
        </mc:AlternateContent>
      </w:r>
      <w:r w:rsidR="00C734D9" w:rsidRPr="006B5C70">
        <w:rPr>
          <w:rFonts w:ascii="Times New Roman" w:hAnsi="Times New Roman" w:cs="Times New Roman"/>
          <w:b/>
          <w:noProof/>
          <w:color w:val="auto"/>
        </w:rPr>
        <mc:AlternateContent>
          <mc:Choice Requires="wps">
            <w:drawing>
              <wp:anchor distT="0" distB="0" distL="114300" distR="114300" simplePos="0" relativeHeight="251659264" behindDoc="0" locked="0" layoutInCell="1" allowOverlap="1" wp14:anchorId="03F1662A" wp14:editId="5EE90B62">
                <wp:simplePos x="0" y="0"/>
                <wp:positionH relativeFrom="column">
                  <wp:posOffset>1147788</wp:posOffset>
                </wp:positionH>
                <wp:positionV relativeFrom="paragraph">
                  <wp:posOffset>13900</wp:posOffset>
                </wp:positionV>
                <wp:extent cx="678550" cy="241222"/>
                <wp:effectExtent l="38100" t="0" r="26670" b="6413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550" cy="241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5D8C2" id="Łącznik prosty ze strzałką 16" o:spid="_x0000_s1026" type="#_x0000_t32" style="position:absolute;margin-left:90.4pt;margin-top:1.1pt;width:53.45pt;height:1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">
                <v:stroke endarrow="block"/>
              </v:shape>
            </w:pict>
          </mc:Fallback>
        </mc:AlternateContent>
      </w:r>
    </w:p>
    <w:p w14:paraId="6CC03792" w14:textId="77777777" w:rsidR="00C734D9" w:rsidRPr="006B5C70" w:rsidRDefault="00C734D9"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69504" behindDoc="0" locked="0" layoutInCell="1" allowOverlap="1" wp14:anchorId="2D669C4C" wp14:editId="5486E673">
                <wp:simplePos x="0" y="0"/>
                <wp:positionH relativeFrom="column">
                  <wp:posOffset>-150495</wp:posOffset>
                </wp:positionH>
                <wp:positionV relativeFrom="paragraph">
                  <wp:posOffset>86360</wp:posOffset>
                </wp:positionV>
                <wp:extent cx="1301115" cy="533400"/>
                <wp:effectExtent l="0" t="0" r="13335" b="1905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5334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F31EE54" w14:textId="77777777" w:rsidR="00B37AFC" w:rsidRDefault="00B37AFC" w:rsidP="00C734D9">
                            <w:pPr>
                              <w:spacing w:after="0" w:line="240" w:lineRule="auto"/>
                              <w:jc w:val="center"/>
                            </w:pPr>
                            <w:r>
                              <w:t>spokrewniona rodzina zastępcza</w:t>
                            </w:r>
                          </w:p>
                          <w:p w14:paraId="4990FCD5"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69C4C" id="_x0000_s1027" type="#_x0000_t202" style="position:absolute;margin-left:-11.85pt;margin-top:6.8pt;width:102.45pt;height:4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" fillcolor="white [3201]" strokecolor="#9bbb59 [3206]" strokeweight="2pt">
                <v:textbox>
                  <w:txbxContent>
                    <w:p w14:paraId="4F31EE54" w14:textId="77777777" w:rsidR="00B37AFC" w:rsidRDefault="00B37AFC" w:rsidP="00C734D9">
                      <w:pPr>
                        <w:spacing w:after="0" w:line="240" w:lineRule="auto"/>
                        <w:jc w:val="center"/>
                      </w:pPr>
                      <w:r>
                        <w:t>spokrewniona rodzina zastępcza</w:t>
                      </w:r>
                    </w:p>
                    <w:p w14:paraId="4990FCD5" w14:textId="77777777" w:rsidR="00B37AFC" w:rsidRDefault="00B37AFC" w:rsidP="00C734D9">
                      <w:pPr>
                        <w:jc w:val="center"/>
                      </w:pPr>
                    </w:p>
                  </w:txbxContent>
                </v:textbox>
                <w10:wrap type="square"/>
              </v:shape>
            </w:pict>
          </mc:Fallback>
        </mc:AlternateContent>
      </w:r>
    </w:p>
    <w:p w14:paraId="2520C2B2" w14:textId="77777777" w:rsidR="00C734D9" w:rsidRPr="006B5C70" w:rsidRDefault="00C734D9" w:rsidP="00866797">
      <w:pPr>
        <w:pStyle w:val="Default"/>
        <w:spacing w:before="0"/>
        <w:rPr>
          <w:rFonts w:ascii="Times New Roman" w:hAnsi="Times New Roman" w:cs="Times New Roman"/>
          <w:color w:val="auto"/>
        </w:rPr>
      </w:pPr>
    </w:p>
    <w:p w14:paraId="74D9DFD5" w14:textId="77777777" w:rsidR="00C734D9" w:rsidRPr="006B5C70" w:rsidRDefault="00AD77B8"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9744" behindDoc="0" locked="0" layoutInCell="1" allowOverlap="1" wp14:anchorId="5643B79F" wp14:editId="7EE83389">
                <wp:simplePos x="0" y="0"/>
                <wp:positionH relativeFrom="column">
                  <wp:posOffset>3831236</wp:posOffset>
                </wp:positionH>
                <wp:positionV relativeFrom="paragraph">
                  <wp:posOffset>18224</wp:posOffset>
                </wp:positionV>
                <wp:extent cx="1267460" cy="475615"/>
                <wp:effectExtent l="0" t="0" r="27940" b="19685"/>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75615"/>
                        </a:xfrm>
                        <a:prstGeom prst="rect">
                          <a:avLst/>
                        </a:prstGeom>
                        <a:solidFill>
                          <a:sysClr val="window" lastClr="FFFFFF"/>
                        </a:solidFill>
                        <a:ln w="25400" cap="flat" cmpd="sng" algn="ctr">
                          <a:solidFill>
                            <a:srgbClr val="9BBB59"/>
                          </a:solidFill>
                          <a:prstDash val="solid"/>
                          <a:headEnd/>
                          <a:tailEnd/>
                        </a:ln>
                        <a:effectLst/>
                      </wps:spPr>
                      <wps:txbx>
                        <w:txbxContent>
                          <w:p w14:paraId="7213B085" w14:textId="77777777" w:rsidR="00B37AFC" w:rsidRDefault="00B37AFC" w:rsidP="00E94B2A">
                            <w:pPr>
                              <w:spacing w:after="0" w:line="240" w:lineRule="auto"/>
                              <w:jc w:val="center"/>
                            </w:pPr>
                            <w:r>
                              <w:t>rodzinny dom dziecka</w:t>
                            </w:r>
                          </w:p>
                          <w:p w14:paraId="7867D034" w14:textId="77777777" w:rsidR="00B37AFC" w:rsidRDefault="00B37AFC" w:rsidP="00E94B2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3B79F" id="_x0000_s1028" type="#_x0000_t202" style="position:absolute;margin-left:301.65pt;margin-top:1.45pt;width:99.8pt;height:37.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" fillcolor="window" strokecolor="#9bbb59" strokeweight="2pt">
                <v:textbox>
                  <w:txbxContent>
                    <w:p w14:paraId="7213B085" w14:textId="77777777" w:rsidR="00B37AFC" w:rsidRDefault="00B37AFC" w:rsidP="00E94B2A">
                      <w:pPr>
                        <w:spacing w:after="0" w:line="240" w:lineRule="auto"/>
                        <w:jc w:val="center"/>
                      </w:pPr>
                      <w:r>
                        <w:t>rodzinny dom dziecka</w:t>
                      </w:r>
                    </w:p>
                    <w:p w14:paraId="7867D034" w14:textId="77777777" w:rsidR="00B37AFC" w:rsidRDefault="00B37AFC" w:rsidP="00E94B2A">
                      <w:pPr>
                        <w:jc w:val="center"/>
                      </w:pPr>
                    </w:p>
                  </w:txbxContent>
                </v:textbox>
                <w10:wrap type="square"/>
              </v:shape>
            </w:pict>
          </mc:Fallback>
        </mc:AlternateContent>
      </w:r>
    </w:p>
    <w:p w14:paraId="656CDEEB" w14:textId="77777777" w:rsidR="00C734D9" w:rsidRPr="006B5C70" w:rsidRDefault="00C734D9" w:rsidP="00866797">
      <w:pPr>
        <w:pStyle w:val="Default"/>
        <w:spacing w:before="0"/>
        <w:rPr>
          <w:rFonts w:ascii="Times New Roman" w:hAnsi="Times New Roman" w:cs="Times New Roman"/>
          <w:color w:val="auto"/>
        </w:rPr>
      </w:pPr>
    </w:p>
    <w:p w14:paraId="1CB0D6FB" w14:textId="77777777" w:rsidR="00C734D9" w:rsidRPr="006B5C70" w:rsidRDefault="00C734D9" w:rsidP="00866797">
      <w:pPr>
        <w:pStyle w:val="Default"/>
        <w:spacing w:before="0"/>
        <w:ind w:left="1416" w:firstLine="708"/>
        <w:rPr>
          <w:rFonts w:ascii="Times New Roman" w:hAnsi="Times New Roman" w:cs="Times New Roman"/>
          <w:color w:val="auto"/>
        </w:rPr>
      </w:pPr>
    </w:p>
    <w:p w14:paraId="47342D74" w14:textId="77777777" w:rsidR="00C734D9" w:rsidRPr="006B5C70" w:rsidRDefault="00C734D9" w:rsidP="00866797">
      <w:pPr>
        <w:pStyle w:val="Default"/>
        <w:spacing w:before="0"/>
        <w:ind w:left="5664" w:firstLine="708"/>
        <w:rPr>
          <w:rFonts w:ascii="Times New Roman" w:hAnsi="Times New Roman" w:cs="Times New Roman"/>
          <w:color w:val="auto"/>
        </w:rPr>
      </w:pPr>
    </w:p>
    <w:p w14:paraId="37C0A5EA" w14:textId="77777777" w:rsidR="00C734D9" w:rsidRPr="006B5C70" w:rsidRDefault="00E94B2A" w:rsidP="00866797">
      <w:pPr>
        <w:pStyle w:val="Default"/>
        <w:spacing w:before="0"/>
        <w:ind w:left="5664"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3600" behindDoc="0" locked="0" layoutInCell="1" allowOverlap="1" wp14:anchorId="2D0E1ABD" wp14:editId="112483D4">
                <wp:simplePos x="0" y="0"/>
                <wp:positionH relativeFrom="column">
                  <wp:posOffset>2470766</wp:posOffset>
                </wp:positionH>
                <wp:positionV relativeFrom="paragraph">
                  <wp:posOffset>75024</wp:posOffset>
                </wp:positionV>
                <wp:extent cx="1267460" cy="475615"/>
                <wp:effectExtent l="0" t="0" r="27940" b="19685"/>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75615"/>
                        </a:xfrm>
                        <a:prstGeom prst="rect">
                          <a:avLst/>
                        </a:prstGeom>
                        <a:solidFill>
                          <a:sysClr val="window" lastClr="FFFFFF"/>
                        </a:solidFill>
                        <a:ln w="25400" cap="flat" cmpd="sng" algn="ctr">
                          <a:solidFill>
                            <a:srgbClr val="9BBB59"/>
                          </a:solidFill>
                          <a:prstDash val="solid"/>
                          <a:headEnd/>
                          <a:tailEnd/>
                        </a:ln>
                        <a:effectLst/>
                      </wps:spPr>
                      <wps:txbx>
                        <w:txbxContent>
                          <w:p w14:paraId="665C7342" w14:textId="77777777" w:rsidR="00B37AFC" w:rsidRDefault="00B37AFC" w:rsidP="00C734D9">
                            <w:pPr>
                              <w:spacing w:after="0" w:line="240" w:lineRule="auto"/>
                              <w:jc w:val="center"/>
                            </w:pPr>
                            <w:r>
                              <w:t>zawodowa rodzina zastępcza</w:t>
                            </w:r>
                          </w:p>
                          <w:p w14:paraId="03BE8558"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E1ABD" id="_x0000_s1029" type="#_x0000_t202" style="position:absolute;left:0;text-align:left;margin-left:194.55pt;margin-top:5.9pt;width:99.8pt;height:3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" fillcolor="window" strokecolor="#9bbb59" strokeweight="2pt">
                <v:textbox>
                  <w:txbxContent>
                    <w:p w14:paraId="665C7342" w14:textId="77777777" w:rsidR="00B37AFC" w:rsidRDefault="00B37AFC" w:rsidP="00C734D9">
                      <w:pPr>
                        <w:spacing w:after="0" w:line="240" w:lineRule="auto"/>
                        <w:jc w:val="center"/>
                      </w:pPr>
                      <w:r>
                        <w:t>zawodowa rodzina zastępcza</w:t>
                      </w:r>
                    </w:p>
                    <w:p w14:paraId="03BE8558" w14:textId="77777777" w:rsidR="00B37AFC" w:rsidRDefault="00B37AFC" w:rsidP="00C734D9">
                      <w:pPr>
                        <w:jc w:val="center"/>
                      </w:pPr>
                    </w:p>
                  </w:txbxContent>
                </v:textbox>
                <w10:wrap type="square"/>
              </v:shape>
            </w:pict>
          </mc:Fallback>
        </mc:AlternateContent>
      </w:r>
    </w:p>
    <w:p w14:paraId="74A9D5A0" w14:textId="77777777" w:rsidR="00C734D9" w:rsidRPr="006B5C70" w:rsidRDefault="00E94B2A" w:rsidP="00866797">
      <w:pPr>
        <w:pStyle w:val="Default"/>
        <w:spacing w:before="0"/>
        <w:ind w:left="5664"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1552" behindDoc="0" locked="0" layoutInCell="1" allowOverlap="1" wp14:anchorId="40E21436" wp14:editId="3C2E3E4C">
                <wp:simplePos x="0" y="0"/>
                <wp:positionH relativeFrom="column">
                  <wp:posOffset>525145</wp:posOffset>
                </wp:positionH>
                <wp:positionV relativeFrom="paragraph">
                  <wp:posOffset>55880</wp:posOffset>
                </wp:positionV>
                <wp:extent cx="1301115" cy="492760"/>
                <wp:effectExtent l="0" t="0" r="13335" b="2159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92760"/>
                        </a:xfrm>
                        <a:prstGeom prst="rect">
                          <a:avLst/>
                        </a:prstGeom>
                        <a:solidFill>
                          <a:sysClr val="window" lastClr="FFFFFF"/>
                        </a:solidFill>
                        <a:ln w="25400" cap="flat" cmpd="sng" algn="ctr">
                          <a:solidFill>
                            <a:srgbClr val="9BBB59"/>
                          </a:solidFill>
                          <a:prstDash val="solid"/>
                          <a:headEnd/>
                          <a:tailEnd/>
                        </a:ln>
                        <a:effectLst/>
                      </wps:spPr>
                      <wps:txbx>
                        <w:txbxContent>
                          <w:p w14:paraId="1F550735" w14:textId="77777777" w:rsidR="00B37AFC" w:rsidRDefault="00B37AFC" w:rsidP="00C734D9">
                            <w:pPr>
                              <w:spacing w:after="0" w:line="240" w:lineRule="auto"/>
                              <w:jc w:val="center"/>
                            </w:pPr>
                            <w:r>
                              <w:t>niezawodowa rodzina zastępcza</w:t>
                            </w:r>
                          </w:p>
                          <w:p w14:paraId="1C024D1B"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21436" id="_x0000_s1030" type="#_x0000_t202" style="position:absolute;left:0;text-align:left;margin-left:41.35pt;margin-top:4.4pt;width:102.45pt;height:38.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" fillcolor="window" strokecolor="#9bbb59" strokeweight="2pt">
                <v:textbox>
                  <w:txbxContent>
                    <w:p w14:paraId="1F550735" w14:textId="77777777" w:rsidR="00B37AFC" w:rsidRDefault="00B37AFC" w:rsidP="00C734D9">
                      <w:pPr>
                        <w:spacing w:after="0" w:line="240" w:lineRule="auto"/>
                        <w:jc w:val="center"/>
                      </w:pPr>
                      <w:r>
                        <w:t>niezawodowa rodzina zastępcza</w:t>
                      </w:r>
                    </w:p>
                    <w:p w14:paraId="1C024D1B" w14:textId="77777777" w:rsidR="00B37AFC" w:rsidRDefault="00B37AFC" w:rsidP="00C734D9">
                      <w:pPr>
                        <w:jc w:val="center"/>
                      </w:pPr>
                    </w:p>
                  </w:txbxContent>
                </v:textbox>
                <w10:wrap type="square"/>
              </v:shape>
            </w:pict>
          </mc:Fallback>
        </mc:AlternateContent>
      </w:r>
    </w:p>
    <w:p w14:paraId="3275503D" w14:textId="77777777" w:rsidR="00C734D9" w:rsidRPr="006B5C70" w:rsidRDefault="00C734D9" w:rsidP="00866797">
      <w:pPr>
        <w:pStyle w:val="Default"/>
        <w:spacing w:before="0"/>
        <w:ind w:left="5664" w:firstLine="708"/>
        <w:rPr>
          <w:rFonts w:ascii="Times New Roman" w:hAnsi="Times New Roman" w:cs="Times New Roman"/>
          <w:color w:val="auto"/>
        </w:rPr>
      </w:pPr>
    </w:p>
    <w:p w14:paraId="59940A67" w14:textId="77777777" w:rsidR="00C734D9" w:rsidRPr="006B5C70" w:rsidRDefault="00E94B2A"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5518CBEA" wp14:editId="3353B5D6">
                <wp:simplePos x="0" y="0"/>
                <wp:positionH relativeFrom="column">
                  <wp:posOffset>2929968</wp:posOffset>
                </wp:positionH>
                <wp:positionV relativeFrom="paragraph">
                  <wp:posOffset>100209</wp:posOffset>
                </wp:positionV>
                <wp:extent cx="45719" cy="252442"/>
                <wp:effectExtent l="38100" t="0" r="69215" b="52705"/>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52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9A60E" id="Łącznik prosty ze strzałką 10" o:spid="_x0000_s1026" type="#_x0000_t32" style="position:absolute;margin-left:230.7pt;margin-top:7.9pt;width:3.6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">
                <v:stroke endarrow="block"/>
              </v:shape>
            </w:pict>
          </mc:Fallback>
        </mc:AlternateContent>
      </w:r>
    </w:p>
    <w:p w14:paraId="1F5FEDE2" w14:textId="77777777" w:rsidR="00C734D9" w:rsidRPr="006B5C70" w:rsidRDefault="00C734D9" w:rsidP="00866797">
      <w:pPr>
        <w:pStyle w:val="Default"/>
        <w:spacing w:before="0"/>
        <w:rPr>
          <w:rFonts w:ascii="Times New Roman" w:hAnsi="Times New Roman" w:cs="Times New Roman"/>
          <w:color w:val="auto"/>
        </w:rPr>
      </w:pPr>
      <w:r w:rsidRPr="006B5C70">
        <w:rPr>
          <w:rFonts w:ascii="Times New Roman" w:hAnsi="Times New Roman" w:cs="Times New Roman"/>
          <w:color w:val="auto"/>
        </w:rPr>
        <w:t xml:space="preserve"> </w:t>
      </w:r>
    </w:p>
    <w:p w14:paraId="3E35B01F" w14:textId="77777777" w:rsidR="00C734D9" w:rsidRPr="006B5C70" w:rsidRDefault="00E94B2A"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7696" behindDoc="0" locked="0" layoutInCell="1" allowOverlap="1" wp14:anchorId="2D73A6D0" wp14:editId="48D34BC2">
                <wp:simplePos x="0" y="0"/>
                <wp:positionH relativeFrom="column">
                  <wp:posOffset>2359204</wp:posOffset>
                </wp:positionH>
                <wp:positionV relativeFrom="paragraph">
                  <wp:posOffset>95655</wp:posOffset>
                </wp:positionV>
                <wp:extent cx="1267460" cy="650240"/>
                <wp:effectExtent l="0" t="0" r="27940" b="1651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650240"/>
                        </a:xfrm>
                        <a:prstGeom prst="rect">
                          <a:avLst/>
                        </a:prstGeom>
                        <a:solidFill>
                          <a:sysClr val="window" lastClr="FFFFFF"/>
                        </a:solidFill>
                        <a:ln w="25400" cap="flat" cmpd="sng" algn="ctr">
                          <a:solidFill>
                            <a:srgbClr val="9BBB59"/>
                          </a:solidFill>
                          <a:prstDash val="solid"/>
                          <a:headEnd/>
                          <a:tailEnd/>
                        </a:ln>
                        <a:effectLst/>
                      </wps:spPr>
                      <wps:txbx>
                        <w:txbxContent>
                          <w:p w14:paraId="10203AD7" w14:textId="77777777" w:rsidR="00B37AFC" w:rsidRDefault="00B37AFC" w:rsidP="00C734D9">
                            <w:pPr>
                              <w:spacing w:after="0" w:line="240" w:lineRule="auto"/>
                              <w:jc w:val="center"/>
                            </w:pPr>
                            <w:r>
                              <w:t>pełniąca funkcję pogotowia rodzinnego</w:t>
                            </w:r>
                          </w:p>
                          <w:p w14:paraId="3F7E11BD"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3A6D0" id="_x0000_s1031" type="#_x0000_t202" style="position:absolute;margin-left:185.75pt;margin-top:7.55pt;width:99.8pt;height:51.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" fillcolor="window" strokecolor="#9bbb59" strokeweight="2pt">
                <v:textbox>
                  <w:txbxContent>
                    <w:p w14:paraId="10203AD7" w14:textId="77777777" w:rsidR="00B37AFC" w:rsidRDefault="00B37AFC" w:rsidP="00C734D9">
                      <w:pPr>
                        <w:spacing w:after="0" w:line="240" w:lineRule="auto"/>
                        <w:jc w:val="center"/>
                      </w:pPr>
                      <w:r>
                        <w:t>pełniąca funkcję pogotowia rodzinnego</w:t>
                      </w:r>
                    </w:p>
                    <w:p w14:paraId="3F7E11BD" w14:textId="77777777" w:rsidR="00B37AFC" w:rsidRDefault="00B37AFC" w:rsidP="00C734D9">
                      <w:pPr>
                        <w:jc w:val="center"/>
                      </w:pPr>
                    </w:p>
                  </w:txbxContent>
                </v:textbox>
                <w10:wrap type="square"/>
              </v:shape>
            </w:pict>
          </mc:Fallback>
        </mc:AlternateContent>
      </w:r>
      <w:r w:rsidR="00C734D9" w:rsidRPr="006B5C70">
        <w:rPr>
          <w:rFonts w:ascii="Times New Roman" w:hAnsi="Times New Roman" w:cs="Times New Roman"/>
          <w:color w:val="auto"/>
        </w:rPr>
        <w:t xml:space="preserve"> </w:t>
      </w:r>
      <w:r w:rsidR="00C734D9" w:rsidRPr="006B5C70">
        <w:rPr>
          <w:rFonts w:ascii="Times New Roman" w:hAnsi="Times New Roman" w:cs="Times New Roman"/>
          <w:color w:val="auto"/>
        </w:rPr>
        <w:tab/>
      </w:r>
      <w:r w:rsidR="00C734D9" w:rsidRPr="006B5C70">
        <w:rPr>
          <w:rFonts w:ascii="Times New Roman" w:hAnsi="Times New Roman" w:cs="Times New Roman"/>
          <w:color w:val="auto"/>
        </w:rPr>
        <w:tab/>
      </w:r>
    </w:p>
    <w:p w14:paraId="2CB277DE" w14:textId="77777777" w:rsidR="00C734D9" w:rsidRPr="006B5C70" w:rsidRDefault="00C734D9" w:rsidP="00866797">
      <w:pPr>
        <w:pStyle w:val="Default"/>
        <w:spacing w:before="0"/>
        <w:ind w:left="708" w:firstLine="708"/>
        <w:rPr>
          <w:rFonts w:ascii="Times New Roman" w:hAnsi="Times New Roman" w:cs="Times New Roman"/>
          <w:color w:val="auto"/>
        </w:rPr>
      </w:pPr>
      <w:r w:rsidRPr="006B5C70">
        <w:rPr>
          <w:rFonts w:ascii="Times New Roman" w:hAnsi="Times New Roman" w:cs="Times New Roman"/>
          <w:color w:val="auto"/>
        </w:rPr>
        <w:tab/>
      </w:r>
      <w:r w:rsidRPr="006B5C70">
        <w:rPr>
          <w:rFonts w:ascii="Times New Roman" w:hAnsi="Times New Roman" w:cs="Times New Roman"/>
          <w:color w:val="auto"/>
        </w:rPr>
        <w:tab/>
      </w:r>
      <w:r w:rsidRPr="006B5C70">
        <w:rPr>
          <w:rFonts w:ascii="Times New Roman" w:hAnsi="Times New Roman" w:cs="Times New Roman"/>
          <w:color w:val="auto"/>
        </w:rPr>
        <w:tab/>
      </w:r>
    </w:p>
    <w:p w14:paraId="55AD5AFC" w14:textId="77777777" w:rsidR="00C734D9" w:rsidRPr="006B5C70" w:rsidRDefault="00C734D9" w:rsidP="00866797">
      <w:pPr>
        <w:pStyle w:val="Default"/>
        <w:spacing w:before="0"/>
        <w:ind w:left="1416" w:firstLine="708"/>
        <w:rPr>
          <w:rFonts w:ascii="Times New Roman" w:hAnsi="Times New Roman" w:cs="Times New Roman"/>
          <w:color w:val="auto"/>
        </w:rPr>
      </w:pPr>
    </w:p>
    <w:p w14:paraId="76885F7E" w14:textId="77777777" w:rsidR="00C734D9" w:rsidRPr="006B5C70" w:rsidRDefault="00C734D9" w:rsidP="00866797">
      <w:pPr>
        <w:pStyle w:val="Default"/>
        <w:spacing w:before="0"/>
        <w:ind w:left="2124" w:firstLine="708"/>
        <w:rPr>
          <w:rFonts w:ascii="Times New Roman" w:hAnsi="Times New Roman" w:cs="Times New Roman"/>
          <w:color w:val="auto"/>
        </w:rPr>
      </w:pPr>
    </w:p>
    <w:p w14:paraId="68C45ED4" w14:textId="77777777" w:rsidR="00C734D9" w:rsidRPr="006B5C70" w:rsidRDefault="00C734D9" w:rsidP="00866797">
      <w:pPr>
        <w:pStyle w:val="Default"/>
        <w:spacing w:before="0"/>
        <w:ind w:left="1416" w:firstLine="708"/>
        <w:rPr>
          <w:rFonts w:ascii="Times New Roman" w:hAnsi="Times New Roman" w:cs="Times New Roman"/>
          <w:color w:val="auto"/>
        </w:rPr>
      </w:pPr>
    </w:p>
    <w:p w14:paraId="5076E72C" w14:textId="77777777" w:rsidR="00C734D9" w:rsidRPr="006B5C70" w:rsidRDefault="00E94B2A"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83840" behindDoc="0" locked="0" layoutInCell="1" allowOverlap="1" wp14:anchorId="6D0E3547" wp14:editId="551EE2E5">
                <wp:simplePos x="0" y="0"/>
                <wp:positionH relativeFrom="column">
                  <wp:posOffset>1736503</wp:posOffset>
                </wp:positionH>
                <wp:positionV relativeFrom="paragraph">
                  <wp:posOffset>178007</wp:posOffset>
                </wp:positionV>
                <wp:extent cx="1183640" cy="319405"/>
                <wp:effectExtent l="0" t="0" r="16510" b="23495"/>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19405"/>
                        </a:xfrm>
                        <a:prstGeom prst="rect">
                          <a:avLst/>
                        </a:prstGeom>
                        <a:solidFill>
                          <a:sysClr val="window" lastClr="FFFFFF"/>
                        </a:solidFill>
                        <a:ln w="25400" cap="flat" cmpd="sng" algn="ctr">
                          <a:solidFill>
                            <a:srgbClr val="9BBB59">
                              <a:lumMod val="50000"/>
                            </a:srgbClr>
                          </a:solidFill>
                          <a:prstDash val="solid"/>
                          <a:headEnd/>
                          <a:tailEnd/>
                        </a:ln>
                        <a:effectLst/>
                      </wps:spPr>
                      <wps:txbx>
                        <w:txbxContent>
                          <w:p w14:paraId="2F1FEC74" w14:textId="77777777" w:rsidR="00B37AFC" w:rsidRPr="00E94B2A" w:rsidRDefault="00B37AFC" w:rsidP="00E94B2A">
                            <w:pPr>
                              <w:rPr>
                                <w:b/>
                              </w:rPr>
                            </w:pPr>
                            <w:r>
                              <w:rPr>
                                <w:b/>
                              </w:rPr>
                              <w:t xml:space="preserve">instytucjonalnej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E3547" id="_x0000_s1032" type="#_x0000_t202" style="position:absolute;margin-left:136.75pt;margin-top:14pt;width:93.2pt;height:25.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" fillcolor="window" strokecolor="#4f6228" strokeweight="2pt">
                <v:textbox>
                  <w:txbxContent>
                    <w:p w14:paraId="2F1FEC74" w14:textId="77777777" w:rsidR="00B37AFC" w:rsidRPr="00E94B2A" w:rsidRDefault="00B37AFC" w:rsidP="00E94B2A">
                      <w:pPr>
                        <w:rPr>
                          <w:b/>
                        </w:rPr>
                      </w:pPr>
                      <w:r>
                        <w:rPr>
                          <w:b/>
                        </w:rPr>
                        <w:t xml:space="preserve">instytucjonalnej </w:t>
                      </w:r>
                    </w:p>
                  </w:txbxContent>
                </v:textbox>
                <w10:wrap type="square"/>
              </v:shape>
            </w:pict>
          </mc:Fallback>
        </mc:AlternateContent>
      </w:r>
    </w:p>
    <w:p w14:paraId="7C8F5BFF" w14:textId="77777777" w:rsidR="00C734D9" w:rsidRPr="006B5C70" w:rsidRDefault="00C734D9" w:rsidP="00866797">
      <w:pPr>
        <w:pStyle w:val="Default"/>
        <w:spacing w:before="0"/>
        <w:rPr>
          <w:rFonts w:ascii="Times New Roman" w:hAnsi="Times New Roman" w:cs="Times New Roman"/>
          <w:color w:val="auto"/>
          <w:u w:val="single"/>
        </w:rPr>
      </w:pPr>
    </w:p>
    <w:p w14:paraId="22C93DC0" w14:textId="77777777" w:rsidR="00E94B2A" w:rsidRPr="006B5C70" w:rsidRDefault="00AD77B8" w:rsidP="00866797">
      <w:pPr>
        <w:spacing w:before="0" w:after="0" w:line="240" w:lineRule="auto"/>
        <w:ind w:left="1416" w:firstLine="708"/>
        <w:jc w:val="both"/>
        <w:rPr>
          <w:rFonts w:ascii="Times New Roman" w:hAnsi="Times New Roman" w:cs="Times New Roman"/>
          <w:sz w:val="24"/>
          <w:szCs w:val="24"/>
        </w:rPr>
      </w:pPr>
      <w:r w:rsidRPr="006B5C70">
        <w:rPr>
          <w:rFonts w:ascii="Times New Roman" w:hAnsi="Times New Roman" w:cs="Times New Roman"/>
          <w:noProof/>
          <w:sz w:val="24"/>
          <w:szCs w:val="24"/>
          <w:lang w:eastAsia="pl-PL"/>
        </w:rPr>
        <mc:AlternateContent>
          <mc:Choice Requires="wps">
            <w:drawing>
              <wp:anchor distT="0" distB="0" distL="114300" distR="114300" simplePos="0" relativeHeight="251665408" behindDoc="0" locked="0" layoutInCell="1" allowOverlap="1" wp14:anchorId="1CF36002" wp14:editId="3FB6E705">
                <wp:simplePos x="0" y="0"/>
                <wp:positionH relativeFrom="column">
                  <wp:posOffset>2280130</wp:posOffset>
                </wp:positionH>
                <wp:positionV relativeFrom="paragraph">
                  <wp:posOffset>181162</wp:posOffset>
                </wp:positionV>
                <wp:extent cx="45719" cy="476834"/>
                <wp:effectExtent l="38100" t="0" r="50165" b="57150"/>
                <wp:wrapNone/>
                <wp:docPr id="6"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76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A6387" id="Łącznik prosty ze strzałką 6" o:spid="_x0000_s1026" type="#_x0000_t32" style="position:absolute;margin-left:179.55pt;margin-top:14.25pt;width:3.6pt;height:37.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">
                <v:stroke endarrow="block"/>
              </v:shape>
            </w:pict>
          </mc:Fallback>
        </mc:AlternateContent>
      </w:r>
    </w:p>
    <w:p w14:paraId="1D52A8D2" w14:textId="77777777" w:rsidR="00E94B2A" w:rsidRPr="006B5C70" w:rsidRDefault="00AD77B8" w:rsidP="00866797">
      <w:pPr>
        <w:spacing w:before="0" w:after="0" w:line="240" w:lineRule="auto"/>
        <w:ind w:left="1416" w:firstLine="708"/>
        <w:jc w:val="both"/>
        <w:rPr>
          <w:rFonts w:ascii="Times New Roman" w:hAnsi="Times New Roman" w:cs="Times New Roman"/>
          <w:sz w:val="24"/>
          <w:szCs w:val="24"/>
        </w:rPr>
      </w:pPr>
      <w:r w:rsidRPr="006B5C70">
        <w:rPr>
          <w:rFonts w:ascii="Times New Roman" w:hAnsi="Times New Roman" w:cs="Times New Roman"/>
          <w:noProof/>
          <w:sz w:val="24"/>
          <w:szCs w:val="24"/>
          <w:lang w:eastAsia="pl-PL"/>
        </w:rPr>
        <mc:AlternateContent>
          <mc:Choice Requires="wps">
            <w:drawing>
              <wp:anchor distT="45720" distB="45720" distL="114300" distR="114300" simplePos="0" relativeHeight="251685888" behindDoc="0" locked="0" layoutInCell="1" allowOverlap="1" wp14:anchorId="66C990CB" wp14:editId="5DC49DC0">
                <wp:simplePos x="0" y="0"/>
                <wp:positionH relativeFrom="column">
                  <wp:posOffset>1505581</wp:posOffset>
                </wp:positionH>
                <wp:positionV relativeFrom="paragraph">
                  <wp:posOffset>328490</wp:posOffset>
                </wp:positionV>
                <wp:extent cx="1750060" cy="790575"/>
                <wp:effectExtent l="0" t="0" r="21590" b="2857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790575"/>
                        </a:xfrm>
                        <a:prstGeom prst="rect">
                          <a:avLst/>
                        </a:prstGeom>
                        <a:solidFill>
                          <a:sysClr val="window" lastClr="FFFFFF"/>
                        </a:solidFill>
                        <a:ln w="25400" cap="flat" cmpd="sng" algn="ctr">
                          <a:solidFill>
                            <a:srgbClr val="9BBB59"/>
                          </a:solidFill>
                          <a:prstDash val="solid"/>
                          <a:headEnd/>
                          <a:tailEnd/>
                        </a:ln>
                        <a:effectLst/>
                      </wps:spPr>
                      <wps:txbx>
                        <w:txbxContent>
                          <w:p w14:paraId="1359969B" w14:textId="77777777" w:rsidR="00B37AFC" w:rsidRPr="00AD77B8" w:rsidRDefault="00B37AFC" w:rsidP="00AD77B8">
                            <w:pPr>
                              <w:jc w:val="center"/>
                            </w:pPr>
                            <w:r>
                              <w:t>placówka opiekuńczo-wychowawcza</w:t>
                            </w:r>
                            <w:r>
                              <w:br/>
                              <w:t xml:space="preserve"> - </w:t>
                            </w:r>
                            <w:r w:rsidRPr="00AD77B8">
                              <w:t>typu socjalizacyjnego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990CB" id="_x0000_s1033" type="#_x0000_t202" style="position:absolute;left:0;text-align:left;margin-left:118.55pt;margin-top:25.85pt;width:137.8pt;height:6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" fillcolor="window" strokecolor="#9bbb59" strokeweight="2pt">
                <v:textbox>
                  <w:txbxContent>
                    <w:p w14:paraId="1359969B" w14:textId="77777777" w:rsidR="00B37AFC" w:rsidRPr="00AD77B8" w:rsidRDefault="00B37AFC" w:rsidP="00AD77B8">
                      <w:pPr>
                        <w:jc w:val="center"/>
                      </w:pPr>
                      <w:r>
                        <w:t>placówka opiekuńczo-wychowawcza</w:t>
                      </w:r>
                      <w:r>
                        <w:br/>
                        <w:t xml:space="preserve"> - </w:t>
                      </w:r>
                      <w:r w:rsidRPr="00AD77B8">
                        <w:t>typu socjalizacyjnego</w:t>
                      </w:r>
                    </w:p>
                  </w:txbxContent>
                </v:textbox>
                <w10:wrap type="square"/>
              </v:shape>
            </w:pict>
          </mc:Fallback>
        </mc:AlternateContent>
      </w:r>
    </w:p>
    <w:p w14:paraId="0723515E" w14:textId="77777777" w:rsidR="00AD77B8" w:rsidRPr="006B5C70" w:rsidRDefault="00AD77B8" w:rsidP="00866797">
      <w:pPr>
        <w:spacing w:before="0" w:after="0" w:line="240" w:lineRule="auto"/>
        <w:ind w:left="1416" w:firstLine="708"/>
        <w:jc w:val="both"/>
        <w:rPr>
          <w:rFonts w:ascii="Times New Roman" w:hAnsi="Times New Roman" w:cs="Times New Roman"/>
          <w:sz w:val="24"/>
          <w:szCs w:val="24"/>
        </w:rPr>
      </w:pPr>
    </w:p>
    <w:p w14:paraId="70F524CA" w14:textId="77777777" w:rsidR="00C734D9" w:rsidRPr="006B5C70" w:rsidRDefault="00C734D9" w:rsidP="00866797">
      <w:pPr>
        <w:spacing w:before="0" w:after="0" w:line="240" w:lineRule="auto"/>
        <w:ind w:left="2832" w:firstLine="708"/>
        <w:jc w:val="both"/>
        <w:rPr>
          <w:rFonts w:ascii="Times New Roman" w:hAnsi="Times New Roman" w:cs="Times New Roman"/>
          <w:sz w:val="24"/>
          <w:szCs w:val="24"/>
        </w:rPr>
      </w:pPr>
      <w:r w:rsidRPr="006B5C70">
        <w:rPr>
          <w:rFonts w:ascii="Times New Roman" w:hAnsi="Times New Roman" w:cs="Times New Roman"/>
          <w:sz w:val="24"/>
          <w:szCs w:val="24"/>
        </w:rPr>
        <w:tab/>
      </w:r>
      <w:r w:rsidRPr="006B5C70">
        <w:rPr>
          <w:rFonts w:ascii="Times New Roman" w:hAnsi="Times New Roman" w:cs="Times New Roman"/>
          <w:sz w:val="24"/>
          <w:szCs w:val="24"/>
        </w:rPr>
        <w:tab/>
      </w:r>
      <w:r w:rsidRPr="006B5C70">
        <w:rPr>
          <w:rFonts w:ascii="Times New Roman" w:hAnsi="Times New Roman" w:cs="Times New Roman"/>
          <w:sz w:val="24"/>
          <w:szCs w:val="24"/>
        </w:rPr>
        <w:tab/>
      </w:r>
    </w:p>
    <w:p w14:paraId="07914895" w14:textId="77777777" w:rsidR="00C734D9" w:rsidRPr="006B5C70" w:rsidRDefault="00C734D9" w:rsidP="00866797">
      <w:pPr>
        <w:spacing w:before="0" w:after="0" w:line="240" w:lineRule="auto"/>
        <w:ind w:left="2832" w:firstLine="708"/>
        <w:jc w:val="both"/>
        <w:rPr>
          <w:rFonts w:ascii="Times New Roman" w:hAnsi="Times New Roman" w:cs="Times New Roman"/>
          <w:sz w:val="24"/>
          <w:szCs w:val="24"/>
        </w:rPr>
      </w:pPr>
      <w:r w:rsidRPr="006B5C70">
        <w:rPr>
          <w:rFonts w:ascii="Times New Roman" w:hAnsi="Times New Roman" w:cs="Times New Roman"/>
          <w:sz w:val="24"/>
          <w:szCs w:val="24"/>
        </w:rPr>
        <w:tab/>
      </w:r>
      <w:r w:rsidRPr="006B5C70">
        <w:rPr>
          <w:rFonts w:ascii="Times New Roman" w:hAnsi="Times New Roman" w:cs="Times New Roman"/>
          <w:sz w:val="24"/>
          <w:szCs w:val="24"/>
        </w:rPr>
        <w:tab/>
      </w:r>
      <w:r w:rsidRPr="006B5C70">
        <w:rPr>
          <w:rFonts w:ascii="Times New Roman" w:hAnsi="Times New Roman" w:cs="Times New Roman"/>
          <w:sz w:val="24"/>
          <w:szCs w:val="24"/>
        </w:rPr>
        <w:tab/>
      </w:r>
      <w:r w:rsidRPr="006B5C70">
        <w:rPr>
          <w:rFonts w:ascii="Times New Roman" w:hAnsi="Times New Roman" w:cs="Times New Roman"/>
          <w:sz w:val="24"/>
          <w:szCs w:val="24"/>
        </w:rPr>
        <w:tab/>
        <w:t xml:space="preserve">            </w:t>
      </w:r>
    </w:p>
    <w:p w14:paraId="6B9A1E85" w14:textId="77777777" w:rsidR="002C17DA" w:rsidRDefault="002C17DA" w:rsidP="00866797">
      <w:pPr>
        <w:pStyle w:val="Default"/>
        <w:spacing w:before="0"/>
        <w:rPr>
          <w:rFonts w:ascii="Times New Roman" w:hAnsi="Times New Roman" w:cs="Times New Roman"/>
          <w:color w:val="auto"/>
        </w:rPr>
      </w:pPr>
    </w:p>
    <w:p w14:paraId="1291BC78" w14:textId="77777777" w:rsidR="006B5C70" w:rsidRDefault="006B5C70" w:rsidP="00866797">
      <w:pPr>
        <w:pStyle w:val="Default"/>
        <w:spacing w:before="0"/>
        <w:rPr>
          <w:rFonts w:ascii="Times New Roman" w:hAnsi="Times New Roman" w:cs="Times New Roman"/>
          <w:color w:val="auto"/>
        </w:rPr>
      </w:pPr>
    </w:p>
    <w:p w14:paraId="7BF80DA6" w14:textId="77777777" w:rsidR="006B5C70" w:rsidRPr="006B5C70" w:rsidRDefault="006B5C70" w:rsidP="00866797">
      <w:pPr>
        <w:pStyle w:val="Default"/>
        <w:spacing w:before="0"/>
        <w:rPr>
          <w:rFonts w:ascii="Times New Roman" w:hAnsi="Times New Roman" w:cs="Times New Roman"/>
          <w:color w:val="auto"/>
        </w:rPr>
      </w:pPr>
    </w:p>
    <w:p w14:paraId="76309323" w14:textId="77777777" w:rsidR="003D08D7" w:rsidRPr="006B5C70" w:rsidRDefault="003D08D7" w:rsidP="00866797">
      <w:pPr>
        <w:pStyle w:val="Akapitzlist"/>
        <w:tabs>
          <w:tab w:val="left" w:pos="567"/>
        </w:tabs>
        <w:spacing w:before="0" w:after="0" w:line="240" w:lineRule="auto"/>
        <w:ind w:left="0" w:firstLine="567"/>
        <w:jc w:val="both"/>
        <w:rPr>
          <w:rFonts w:ascii="Times New Roman" w:hAnsi="Times New Roman" w:cs="Times New Roman"/>
          <w:sz w:val="24"/>
          <w:szCs w:val="24"/>
        </w:rPr>
      </w:pPr>
    </w:p>
    <w:p w14:paraId="40898D0B" w14:textId="77777777" w:rsidR="00AA161B" w:rsidRPr="006B5C70" w:rsidRDefault="006B5C70" w:rsidP="00561525">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W 2020</w:t>
      </w:r>
      <w:r w:rsidR="00AA161B" w:rsidRPr="006B5C70">
        <w:rPr>
          <w:rFonts w:ascii="Times New Roman" w:hAnsi="Times New Roman" w:cs="Times New Roman"/>
          <w:sz w:val="24"/>
          <w:szCs w:val="24"/>
        </w:rPr>
        <w:t xml:space="preserve"> roku Powiatowe Centrum Pomocy Rodzinie prowadziło i finansowało łącznie </w:t>
      </w:r>
      <w:r w:rsidR="005B23AB">
        <w:rPr>
          <w:rFonts w:ascii="Times New Roman" w:hAnsi="Times New Roman" w:cs="Times New Roman"/>
          <w:sz w:val="24"/>
          <w:szCs w:val="24"/>
        </w:rPr>
        <w:t>158</w:t>
      </w:r>
      <w:r w:rsidR="00AA161B" w:rsidRPr="006B5C70">
        <w:rPr>
          <w:rFonts w:ascii="Times New Roman" w:hAnsi="Times New Roman" w:cs="Times New Roman"/>
          <w:sz w:val="24"/>
          <w:szCs w:val="24"/>
        </w:rPr>
        <w:t xml:space="preserve"> rodzin</w:t>
      </w:r>
      <w:r w:rsidR="0075671A">
        <w:rPr>
          <w:rFonts w:ascii="Times New Roman" w:hAnsi="Times New Roman" w:cs="Times New Roman"/>
          <w:sz w:val="24"/>
          <w:szCs w:val="24"/>
        </w:rPr>
        <w:t>nych</w:t>
      </w:r>
      <w:r w:rsidR="00AA161B" w:rsidRPr="006B5C70">
        <w:rPr>
          <w:rFonts w:ascii="Times New Roman" w:hAnsi="Times New Roman" w:cs="Times New Roman"/>
          <w:sz w:val="24"/>
          <w:szCs w:val="24"/>
        </w:rPr>
        <w:t xml:space="preserve"> </w:t>
      </w:r>
      <w:r w:rsidR="005B23AB">
        <w:rPr>
          <w:rFonts w:ascii="Times New Roman" w:hAnsi="Times New Roman" w:cs="Times New Roman"/>
          <w:sz w:val="24"/>
          <w:szCs w:val="24"/>
        </w:rPr>
        <w:t>form pieczy zastępczej</w:t>
      </w:r>
      <w:r w:rsidR="0075671A">
        <w:rPr>
          <w:rFonts w:ascii="Times New Roman" w:hAnsi="Times New Roman" w:cs="Times New Roman"/>
          <w:sz w:val="24"/>
          <w:szCs w:val="24"/>
        </w:rPr>
        <w:t>. Poniższe zestawienie przedstawia w liczbach funkcjonujące w Powiecie Ostródzkim formy rodzinnej pieczy zastępczej i pozostające pod ich opieką dzieci.</w:t>
      </w:r>
    </w:p>
    <w:p w14:paraId="77F4A50D" w14:textId="77777777" w:rsidR="007F099F" w:rsidRPr="006B5C70" w:rsidRDefault="007F099F" w:rsidP="00866797">
      <w:pPr>
        <w:spacing w:before="0" w:after="0" w:line="240" w:lineRule="auto"/>
        <w:ind w:left="360"/>
        <w:jc w:val="both"/>
        <w:rPr>
          <w:rFonts w:ascii="Times New Roman" w:hAnsi="Times New Roman" w:cs="Times New Roman"/>
          <w:sz w:val="24"/>
          <w:szCs w:val="24"/>
        </w:rPr>
      </w:pPr>
    </w:p>
    <w:p w14:paraId="7F6CDD8D" w14:textId="77777777" w:rsidR="00230F07" w:rsidRDefault="00230F07" w:rsidP="00866797">
      <w:pPr>
        <w:spacing w:before="0" w:after="0" w:line="240" w:lineRule="auto"/>
        <w:ind w:left="546"/>
        <w:jc w:val="both"/>
        <w:rPr>
          <w:rFonts w:ascii="Times New Roman" w:hAnsi="Times New Roman" w:cs="Times New Roman"/>
          <w:sz w:val="24"/>
          <w:szCs w:val="24"/>
        </w:rPr>
      </w:pPr>
    </w:p>
    <w:p w14:paraId="13A4B368" w14:textId="77777777" w:rsidR="00863D39" w:rsidRDefault="00863D39" w:rsidP="00866797">
      <w:pPr>
        <w:spacing w:before="0" w:after="0" w:line="240" w:lineRule="auto"/>
        <w:ind w:left="546"/>
        <w:jc w:val="both"/>
        <w:rPr>
          <w:rFonts w:ascii="Times New Roman" w:hAnsi="Times New Roman" w:cs="Times New Roman"/>
          <w:sz w:val="24"/>
          <w:szCs w:val="24"/>
        </w:rPr>
      </w:pPr>
    </w:p>
    <w:p w14:paraId="308355BA" w14:textId="77777777" w:rsidR="00863D39" w:rsidRDefault="00863D39" w:rsidP="00866797">
      <w:pPr>
        <w:spacing w:before="0" w:after="0" w:line="240" w:lineRule="auto"/>
        <w:ind w:left="546"/>
        <w:jc w:val="both"/>
        <w:rPr>
          <w:rFonts w:ascii="Times New Roman" w:hAnsi="Times New Roman" w:cs="Times New Roman"/>
          <w:sz w:val="24"/>
          <w:szCs w:val="24"/>
        </w:rPr>
      </w:pPr>
    </w:p>
    <w:p w14:paraId="0E7C77EA" w14:textId="77777777" w:rsidR="003F0F87" w:rsidRDefault="003F0F87" w:rsidP="00866797">
      <w:pPr>
        <w:spacing w:before="0" w:after="0" w:line="240" w:lineRule="auto"/>
        <w:ind w:left="546"/>
        <w:jc w:val="both"/>
        <w:rPr>
          <w:rFonts w:ascii="Times New Roman" w:hAnsi="Times New Roman" w:cs="Times New Roman"/>
          <w:sz w:val="24"/>
          <w:szCs w:val="24"/>
        </w:rPr>
      </w:pPr>
    </w:p>
    <w:p w14:paraId="58111211" w14:textId="77777777" w:rsidR="006B5C70" w:rsidRPr="00196762" w:rsidRDefault="00196762" w:rsidP="00866797">
      <w:pPr>
        <w:spacing w:before="0" w:after="0" w:line="240" w:lineRule="auto"/>
        <w:ind w:left="546"/>
        <w:jc w:val="both"/>
        <w:rPr>
          <w:rFonts w:ascii="Times New Roman" w:hAnsi="Times New Roman" w:cs="Times New Roman"/>
          <w:b/>
          <w:sz w:val="22"/>
          <w:szCs w:val="22"/>
        </w:rPr>
      </w:pPr>
      <w:r w:rsidRPr="00196762">
        <w:rPr>
          <w:rFonts w:ascii="Times New Roman" w:hAnsi="Times New Roman" w:cs="Times New Roman"/>
          <w:b/>
          <w:sz w:val="22"/>
          <w:szCs w:val="22"/>
        </w:rPr>
        <w:lastRenderedPageBreak/>
        <w:t>Tabela nr 1. Ujęcie ilościowe rodzinnych form pieczy zastępczej</w:t>
      </w:r>
    </w:p>
    <w:tbl>
      <w:tblPr>
        <w:tblW w:w="8493" w:type="dxa"/>
        <w:jc w:val="center"/>
        <w:tblLayout w:type="fixed"/>
        <w:tblCellMar>
          <w:left w:w="70" w:type="dxa"/>
          <w:right w:w="70" w:type="dxa"/>
        </w:tblCellMar>
        <w:tblLook w:val="00A0" w:firstRow="1" w:lastRow="0" w:firstColumn="1" w:lastColumn="0" w:noHBand="0" w:noVBand="0"/>
      </w:tblPr>
      <w:tblGrid>
        <w:gridCol w:w="3177"/>
        <w:gridCol w:w="1150"/>
        <w:gridCol w:w="1505"/>
        <w:gridCol w:w="1095"/>
        <w:gridCol w:w="1566"/>
      </w:tblGrid>
      <w:tr w:rsidR="006B5C70" w:rsidRPr="00C50400" w14:paraId="5C99C188" w14:textId="77777777" w:rsidTr="005B23AB">
        <w:trPr>
          <w:trHeight w:val="232"/>
          <w:jc w:val="center"/>
        </w:trPr>
        <w:tc>
          <w:tcPr>
            <w:tcW w:w="3177" w:type="dxa"/>
            <w:vMerge w:val="restart"/>
            <w:tcBorders>
              <w:top w:val="single" w:sz="8" w:space="0" w:color="auto"/>
              <w:left w:val="single" w:sz="8" w:space="0" w:color="auto"/>
              <w:bottom w:val="single" w:sz="8" w:space="0" w:color="000000"/>
              <w:right w:val="single" w:sz="4" w:space="0" w:color="auto"/>
            </w:tcBorders>
            <w:shd w:val="clear" w:color="000000" w:fill="D7E4BC"/>
          </w:tcPr>
          <w:p w14:paraId="21EEE9A6" w14:textId="77777777" w:rsidR="006B5C70" w:rsidRPr="00561525" w:rsidRDefault="005B23AB" w:rsidP="00F23CF6">
            <w:pPr>
              <w:rPr>
                <w:rFonts w:ascii="Times New Roman" w:hAnsi="Times New Roman" w:cs="Times New Roman"/>
              </w:rPr>
            </w:pPr>
            <w:r w:rsidRPr="00561525">
              <w:rPr>
                <w:rFonts w:ascii="Times New Roman" w:hAnsi="Times New Roman" w:cs="Times New Roman"/>
              </w:rPr>
              <w:t>Formy pieczy zastępczej</w:t>
            </w:r>
          </w:p>
          <w:p w14:paraId="6586461E" w14:textId="77777777" w:rsidR="006B5C70" w:rsidRPr="00561525" w:rsidRDefault="006B5C70" w:rsidP="00F23CF6">
            <w:pPr>
              <w:rPr>
                <w:rFonts w:ascii="Times New Roman" w:hAnsi="Times New Roman" w:cs="Times New Roman"/>
              </w:rPr>
            </w:pPr>
          </w:p>
          <w:p w14:paraId="6B3CCB4E" w14:textId="77777777" w:rsidR="006B5C70" w:rsidRPr="00561525" w:rsidRDefault="006B5C70" w:rsidP="00F23CF6">
            <w:pPr>
              <w:jc w:val="right"/>
              <w:rPr>
                <w:rFonts w:ascii="Times New Roman" w:hAnsi="Times New Roman" w:cs="Times New Roman"/>
              </w:rPr>
            </w:pPr>
          </w:p>
        </w:tc>
        <w:tc>
          <w:tcPr>
            <w:tcW w:w="2655" w:type="dxa"/>
            <w:gridSpan w:val="2"/>
            <w:tcBorders>
              <w:top w:val="single" w:sz="8" w:space="0" w:color="auto"/>
              <w:left w:val="nil"/>
              <w:bottom w:val="single" w:sz="4" w:space="0" w:color="auto"/>
              <w:right w:val="single" w:sz="4" w:space="0" w:color="auto"/>
            </w:tcBorders>
            <w:shd w:val="clear" w:color="000000" w:fill="CCC0DA"/>
            <w:noWrap/>
          </w:tcPr>
          <w:p w14:paraId="16506A72"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2019 rok</w:t>
            </w:r>
          </w:p>
        </w:tc>
        <w:tc>
          <w:tcPr>
            <w:tcW w:w="2661" w:type="dxa"/>
            <w:gridSpan w:val="2"/>
            <w:tcBorders>
              <w:top w:val="single" w:sz="8" w:space="0" w:color="auto"/>
              <w:left w:val="single" w:sz="4" w:space="0" w:color="auto"/>
              <w:bottom w:val="single" w:sz="8" w:space="0" w:color="auto"/>
              <w:right w:val="single" w:sz="8" w:space="0" w:color="000000"/>
            </w:tcBorders>
            <w:shd w:val="clear" w:color="auto" w:fill="DAEEF3" w:themeFill="accent5" w:themeFillTint="33"/>
          </w:tcPr>
          <w:p w14:paraId="26105BAD"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2020 rok</w:t>
            </w:r>
          </w:p>
        </w:tc>
      </w:tr>
      <w:tr w:rsidR="006B5C70" w:rsidRPr="00C50400" w14:paraId="2419FCE3" w14:textId="77777777" w:rsidTr="00561525">
        <w:trPr>
          <w:trHeight w:val="775"/>
          <w:jc w:val="center"/>
        </w:trPr>
        <w:tc>
          <w:tcPr>
            <w:tcW w:w="3177" w:type="dxa"/>
            <w:vMerge/>
            <w:tcBorders>
              <w:top w:val="single" w:sz="8" w:space="0" w:color="auto"/>
              <w:left w:val="single" w:sz="8" w:space="0" w:color="auto"/>
              <w:bottom w:val="single" w:sz="4" w:space="0" w:color="auto"/>
              <w:right w:val="single" w:sz="4" w:space="0" w:color="auto"/>
            </w:tcBorders>
          </w:tcPr>
          <w:p w14:paraId="11A25567" w14:textId="77777777" w:rsidR="006B5C70" w:rsidRPr="00561525" w:rsidRDefault="006B5C70" w:rsidP="00F23CF6">
            <w:pPr>
              <w:rPr>
                <w:rFonts w:ascii="Times New Roman" w:hAnsi="Times New Roman" w:cs="Times New Roman"/>
                <w:color w:val="FF0000"/>
              </w:rPr>
            </w:pPr>
          </w:p>
        </w:tc>
        <w:tc>
          <w:tcPr>
            <w:tcW w:w="1150" w:type="dxa"/>
            <w:tcBorders>
              <w:top w:val="single" w:sz="4" w:space="0" w:color="auto"/>
              <w:left w:val="nil"/>
              <w:bottom w:val="single" w:sz="4" w:space="0" w:color="auto"/>
              <w:right w:val="single" w:sz="8" w:space="0" w:color="auto"/>
            </w:tcBorders>
            <w:shd w:val="clear" w:color="000000" w:fill="CCC0DA"/>
          </w:tcPr>
          <w:p w14:paraId="1BB2FF7A" w14:textId="77777777" w:rsidR="006B5C70" w:rsidRPr="00561525" w:rsidRDefault="006B5C70" w:rsidP="00F23CF6">
            <w:pPr>
              <w:jc w:val="center"/>
              <w:rPr>
                <w:rFonts w:ascii="Times New Roman" w:hAnsi="Times New Roman" w:cs="Times New Roman"/>
                <w:color w:val="FF0000"/>
              </w:rPr>
            </w:pPr>
            <w:r w:rsidRPr="00561525">
              <w:rPr>
                <w:rFonts w:ascii="Times New Roman" w:hAnsi="Times New Roman" w:cs="Times New Roman"/>
              </w:rPr>
              <w:t>Liczba rodzin</w:t>
            </w:r>
          </w:p>
        </w:tc>
        <w:tc>
          <w:tcPr>
            <w:tcW w:w="1504" w:type="dxa"/>
            <w:tcBorders>
              <w:top w:val="single" w:sz="4" w:space="0" w:color="auto"/>
              <w:left w:val="nil"/>
              <w:bottom w:val="single" w:sz="4" w:space="0" w:color="auto"/>
              <w:right w:val="single" w:sz="4" w:space="0" w:color="auto"/>
            </w:tcBorders>
            <w:shd w:val="clear" w:color="000000" w:fill="CCC0DA"/>
          </w:tcPr>
          <w:p w14:paraId="3CFFA17E" w14:textId="77777777" w:rsidR="006B5C70" w:rsidRPr="00561525" w:rsidRDefault="006B5C70" w:rsidP="005B23AB">
            <w:pPr>
              <w:jc w:val="center"/>
              <w:rPr>
                <w:rFonts w:ascii="Times New Roman" w:hAnsi="Times New Roman" w:cs="Times New Roman"/>
              </w:rPr>
            </w:pPr>
            <w:r w:rsidRPr="00561525">
              <w:rPr>
                <w:rFonts w:ascii="Times New Roman" w:hAnsi="Times New Roman" w:cs="Times New Roman"/>
              </w:rPr>
              <w:t>Liczba dzieci</w:t>
            </w:r>
          </w:p>
        </w:tc>
        <w:tc>
          <w:tcPr>
            <w:tcW w:w="109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E34520"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Liczba rodzin</w:t>
            </w:r>
          </w:p>
        </w:tc>
        <w:tc>
          <w:tcPr>
            <w:tcW w:w="1566" w:type="dxa"/>
            <w:tcBorders>
              <w:top w:val="nil"/>
              <w:left w:val="single" w:sz="4" w:space="0" w:color="auto"/>
              <w:bottom w:val="single" w:sz="4" w:space="0" w:color="auto"/>
              <w:right w:val="single" w:sz="8" w:space="0" w:color="auto"/>
            </w:tcBorders>
            <w:shd w:val="clear" w:color="auto" w:fill="DAEEF3" w:themeFill="accent5" w:themeFillTint="33"/>
          </w:tcPr>
          <w:p w14:paraId="6ADFBB1B"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Liczba dzieci</w:t>
            </w:r>
          </w:p>
        </w:tc>
      </w:tr>
      <w:tr w:rsidR="006B5C70" w:rsidRPr="00C50400" w14:paraId="0E2B294B" w14:textId="77777777" w:rsidTr="005B23AB">
        <w:trPr>
          <w:trHeight w:val="316"/>
          <w:jc w:val="center"/>
        </w:trPr>
        <w:tc>
          <w:tcPr>
            <w:tcW w:w="3177" w:type="dxa"/>
            <w:tcBorders>
              <w:top w:val="single" w:sz="4" w:space="0" w:color="auto"/>
              <w:left w:val="single" w:sz="8" w:space="0" w:color="auto"/>
              <w:bottom w:val="single" w:sz="4" w:space="0" w:color="auto"/>
              <w:right w:val="single" w:sz="4" w:space="0" w:color="auto"/>
            </w:tcBorders>
            <w:shd w:val="clear" w:color="000000" w:fill="D7E4BC"/>
          </w:tcPr>
          <w:p w14:paraId="14075088" w14:textId="77777777" w:rsidR="006B5C70" w:rsidRPr="00561525" w:rsidRDefault="006B5C70" w:rsidP="00F23CF6">
            <w:pPr>
              <w:rPr>
                <w:rFonts w:ascii="Times New Roman" w:hAnsi="Times New Roman" w:cs="Times New Roman"/>
              </w:rPr>
            </w:pPr>
            <w:r w:rsidRPr="00561525">
              <w:rPr>
                <w:rFonts w:ascii="Times New Roman" w:hAnsi="Times New Roman" w:cs="Times New Roman"/>
              </w:rPr>
              <w:t>Spokrewniona rodzina zastępcza</w:t>
            </w:r>
          </w:p>
        </w:tc>
        <w:tc>
          <w:tcPr>
            <w:tcW w:w="1150" w:type="dxa"/>
            <w:tcBorders>
              <w:top w:val="single" w:sz="4" w:space="0" w:color="auto"/>
              <w:left w:val="single" w:sz="4" w:space="0" w:color="auto"/>
              <w:bottom w:val="single" w:sz="4" w:space="0" w:color="auto"/>
              <w:right w:val="single" w:sz="4" w:space="0" w:color="auto"/>
            </w:tcBorders>
            <w:noWrap/>
          </w:tcPr>
          <w:p w14:paraId="77A9307E"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105</w:t>
            </w:r>
          </w:p>
        </w:tc>
        <w:tc>
          <w:tcPr>
            <w:tcW w:w="1504" w:type="dxa"/>
            <w:tcBorders>
              <w:top w:val="single" w:sz="4" w:space="0" w:color="auto"/>
              <w:left w:val="single" w:sz="4" w:space="0" w:color="auto"/>
              <w:bottom w:val="single" w:sz="4" w:space="0" w:color="auto"/>
              <w:right w:val="single" w:sz="4" w:space="0" w:color="auto"/>
            </w:tcBorders>
            <w:noWrap/>
          </w:tcPr>
          <w:p w14:paraId="30B64FBB"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130</w:t>
            </w:r>
          </w:p>
        </w:tc>
        <w:tc>
          <w:tcPr>
            <w:tcW w:w="1095" w:type="dxa"/>
            <w:tcBorders>
              <w:top w:val="single" w:sz="4" w:space="0" w:color="auto"/>
              <w:left w:val="single" w:sz="4" w:space="0" w:color="auto"/>
              <w:bottom w:val="single" w:sz="4" w:space="0" w:color="auto"/>
              <w:right w:val="single" w:sz="4" w:space="0" w:color="auto"/>
            </w:tcBorders>
          </w:tcPr>
          <w:p w14:paraId="5D1D7972"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96</w:t>
            </w:r>
          </w:p>
        </w:tc>
        <w:tc>
          <w:tcPr>
            <w:tcW w:w="1566" w:type="dxa"/>
            <w:tcBorders>
              <w:top w:val="single" w:sz="4" w:space="0" w:color="auto"/>
              <w:left w:val="single" w:sz="4" w:space="0" w:color="auto"/>
              <w:bottom w:val="single" w:sz="4" w:space="0" w:color="auto"/>
              <w:right w:val="single" w:sz="8" w:space="0" w:color="auto"/>
            </w:tcBorders>
          </w:tcPr>
          <w:p w14:paraId="4EC8F350"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118</w:t>
            </w:r>
          </w:p>
        </w:tc>
      </w:tr>
      <w:tr w:rsidR="006B5C70" w:rsidRPr="00C50400" w14:paraId="47A9BB48" w14:textId="77777777" w:rsidTr="005B23AB">
        <w:trPr>
          <w:trHeight w:val="301"/>
          <w:jc w:val="center"/>
        </w:trPr>
        <w:tc>
          <w:tcPr>
            <w:tcW w:w="3177" w:type="dxa"/>
            <w:tcBorders>
              <w:top w:val="single" w:sz="4" w:space="0" w:color="auto"/>
              <w:left w:val="single" w:sz="8" w:space="0" w:color="auto"/>
              <w:bottom w:val="single" w:sz="4" w:space="0" w:color="auto"/>
              <w:right w:val="single" w:sz="4" w:space="0" w:color="auto"/>
            </w:tcBorders>
            <w:shd w:val="clear" w:color="000000" w:fill="D7E4BC"/>
          </w:tcPr>
          <w:p w14:paraId="28DBE4EF" w14:textId="77777777" w:rsidR="006B5C70" w:rsidRPr="00561525" w:rsidRDefault="006B5C70" w:rsidP="00F23CF6">
            <w:pPr>
              <w:rPr>
                <w:rFonts w:ascii="Times New Roman" w:hAnsi="Times New Roman" w:cs="Times New Roman"/>
              </w:rPr>
            </w:pPr>
            <w:r w:rsidRPr="00561525">
              <w:rPr>
                <w:rFonts w:ascii="Times New Roman" w:hAnsi="Times New Roman" w:cs="Times New Roman"/>
              </w:rPr>
              <w:t>Niezawodowa rodzina zastępcza</w:t>
            </w:r>
          </w:p>
        </w:tc>
        <w:tc>
          <w:tcPr>
            <w:tcW w:w="1150" w:type="dxa"/>
            <w:tcBorders>
              <w:top w:val="single" w:sz="4" w:space="0" w:color="auto"/>
              <w:left w:val="single" w:sz="4" w:space="0" w:color="auto"/>
              <w:bottom w:val="single" w:sz="4" w:space="0" w:color="auto"/>
              <w:right w:val="single" w:sz="4" w:space="0" w:color="auto"/>
            </w:tcBorders>
            <w:noWrap/>
          </w:tcPr>
          <w:p w14:paraId="16EA71A1"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54</w:t>
            </w:r>
          </w:p>
        </w:tc>
        <w:tc>
          <w:tcPr>
            <w:tcW w:w="1504" w:type="dxa"/>
            <w:tcBorders>
              <w:top w:val="single" w:sz="4" w:space="0" w:color="auto"/>
              <w:left w:val="single" w:sz="4" w:space="0" w:color="auto"/>
              <w:bottom w:val="single" w:sz="4" w:space="0" w:color="auto"/>
              <w:right w:val="single" w:sz="4" w:space="0" w:color="auto"/>
            </w:tcBorders>
            <w:noWrap/>
          </w:tcPr>
          <w:p w14:paraId="3B15E7EF"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73</w:t>
            </w:r>
          </w:p>
        </w:tc>
        <w:tc>
          <w:tcPr>
            <w:tcW w:w="1095" w:type="dxa"/>
            <w:tcBorders>
              <w:top w:val="single" w:sz="4" w:space="0" w:color="auto"/>
              <w:left w:val="single" w:sz="4" w:space="0" w:color="auto"/>
              <w:bottom w:val="single" w:sz="4" w:space="0" w:color="auto"/>
              <w:right w:val="single" w:sz="4" w:space="0" w:color="auto"/>
            </w:tcBorders>
          </w:tcPr>
          <w:p w14:paraId="526F8960"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52</w:t>
            </w:r>
          </w:p>
        </w:tc>
        <w:tc>
          <w:tcPr>
            <w:tcW w:w="1566" w:type="dxa"/>
            <w:tcBorders>
              <w:top w:val="single" w:sz="4" w:space="0" w:color="auto"/>
              <w:left w:val="single" w:sz="4" w:space="0" w:color="auto"/>
              <w:bottom w:val="single" w:sz="4" w:space="0" w:color="auto"/>
              <w:right w:val="single" w:sz="8" w:space="0" w:color="auto"/>
            </w:tcBorders>
          </w:tcPr>
          <w:p w14:paraId="1BF601A4"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72</w:t>
            </w:r>
          </w:p>
        </w:tc>
      </w:tr>
      <w:tr w:rsidR="006B5C70" w:rsidRPr="00C50400" w14:paraId="6F161D7E" w14:textId="77777777" w:rsidTr="005B23AB">
        <w:trPr>
          <w:trHeight w:val="386"/>
          <w:jc w:val="center"/>
        </w:trPr>
        <w:tc>
          <w:tcPr>
            <w:tcW w:w="3177" w:type="dxa"/>
            <w:tcBorders>
              <w:top w:val="single" w:sz="4" w:space="0" w:color="auto"/>
              <w:left w:val="single" w:sz="8" w:space="0" w:color="auto"/>
              <w:bottom w:val="single" w:sz="4" w:space="0" w:color="auto"/>
              <w:right w:val="single" w:sz="4" w:space="0" w:color="auto"/>
            </w:tcBorders>
            <w:shd w:val="clear" w:color="000000" w:fill="D7E4BC"/>
          </w:tcPr>
          <w:p w14:paraId="558296AA" w14:textId="77777777" w:rsidR="006B5C70" w:rsidRPr="00561525" w:rsidRDefault="006B5C70" w:rsidP="00F23CF6">
            <w:pPr>
              <w:rPr>
                <w:rFonts w:ascii="Times New Roman" w:hAnsi="Times New Roman" w:cs="Times New Roman"/>
              </w:rPr>
            </w:pPr>
            <w:r w:rsidRPr="00561525">
              <w:rPr>
                <w:rFonts w:ascii="Times New Roman" w:hAnsi="Times New Roman" w:cs="Times New Roman"/>
              </w:rPr>
              <w:t>Zawodowa  rodzina zastępcza</w:t>
            </w:r>
          </w:p>
        </w:tc>
        <w:tc>
          <w:tcPr>
            <w:tcW w:w="1150" w:type="dxa"/>
            <w:tcBorders>
              <w:top w:val="single" w:sz="4" w:space="0" w:color="auto"/>
              <w:left w:val="single" w:sz="4" w:space="0" w:color="auto"/>
              <w:bottom w:val="single" w:sz="4" w:space="0" w:color="auto"/>
              <w:right w:val="single" w:sz="4" w:space="0" w:color="auto"/>
            </w:tcBorders>
            <w:noWrap/>
          </w:tcPr>
          <w:p w14:paraId="0DDAEBFA"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2</w:t>
            </w:r>
          </w:p>
        </w:tc>
        <w:tc>
          <w:tcPr>
            <w:tcW w:w="1504" w:type="dxa"/>
            <w:tcBorders>
              <w:top w:val="single" w:sz="4" w:space="0" w:color="auto"/>
              <w:left w:val="single" w:sz="4" w:space="0" w:color="auto"/>
              <w:bottom w:val="single" w:sz="4" w:space="0" w:color="auto"/>
              <w:right w:val="single" w:sz="4" w:space="0" w:color="auto"/>
            </w:tcBorders>
            <w:noWrap/>
          </w:tcPr>
          <w:p w14:paraId="229B7EBC"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6</w:t>
            </w:r>
          </w:p>
        </w:tc>
        <w:tc>
          <w:tcPr>
            <w:tcW w:w="1095" w:type="dxa"/>
            <w:tcBorders>
              <w:top w:val="single" w:sz="4" w:space="0" w:color="auto"/>
              <w:left w:val="single" w:sz="4" w:space="0" w:color="auto"/>
              <w:bottom w:val="single" w:sz="4" w:space="0" w:color="auto"/>
              <w:right w:val="single" w:sz="4" w:space="0" w:color="auto"/>
            </w:tcBorders>
          </w:tcPr>
          <w:p w14:paraId="4259AC84"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2</w:t>
            </w:r>
          </w:p>
        </w:tc>
        <w:tc>
          <w:tcPr>
            <w:tcW w:w="1566" w:type="dxa"/>
            <w:tcBorders>
              <w:top w:val="single" w:sz="4" w:space="0" w:color="auto"/>
              <w:left w:val="single" w:sz="4" w:space="0" w:color="auto"/>
              <w:bottom w:val="single" w:sz="4" w:space="0" w:color="auto"/>
              <w:right w:val="single" w:sz="8" w:space="0" w:color="auto"/>
            </w:tcBorders>
          </w:tcPr>
          <w:p w14:paraId="053C22F7"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6</w:t>
            </w:r>
          </w:p>
        </w:tc>
      </w:tr>
      <w:tr w:rsidR="006B5C70" w:rsidRPr="00C50400" w14:paraId="060B8E7F" w14:textId="77777777" w:rsidTr="005B23AB">
        <w:trPr>
          <w:trHeight w:val="215"/>
          <w:jc w:val="center"/>
        </w:trPr>
        <w:tc>
          <w:tcPr>
            <w:tcW w:w="3177" w:type="dxa"/>
            <w:tcBorders>
              <w:top w:val="single" w:sz="4" w:space="0" w:color="auto"/>
              <w:left w:val="single" w:sz="8" w:space="0" w:color="auto"/>
              <w:bottom w:val="nil"/>
              <w:right w:val="single" w:sz="4" w:space="0" w:color="auto"/>
            </w:tcBorders>
            <w:shd w:val="clear" w:color="000000" w:fill="D7E4BC"/>
          </w:tcPr>
          <w:p w14:paraId="3E765AB7" w14:textId="77777777" w:rsidR="006B5C70" w:rsidRPr="00561525" w:rsidRDefault="006B5C70" w:rsidP="00F23CF6">
            <w:pPr>
              <w:rPr>
                <w:rFonts w:ascii="Times New Roman" w:hAnsi="Times New Roman" w:cs="Times New Roman"/>
              </w:rPr>
            </w:pPr>
            <w:r w:rsidRPr="00561525">
              <w:rPr>
                <w:rFonts w:ascii="Times New Roman" w:hAnsi="Times New Roman" w:cs="Times New Roman"/>
              </w:rPr>
              <w:t>Pogotowie rodzinne</w:t>
            </w:r>
          </w:p>
        </w:tc>
        <w:tc>
          <w:tcPr>
            <w:tcW w:w="1150" w:type="dxa"/>
            <w:tcBorders>
              <w:top w:val="single" w:sz="4" w:space="0" w:color="auto"/>
              <w:left w:val="single" w:sz="4" w:space="0" w:color="auto"/>
              <w:bottom w:val="nil"/>
              <w:right w:val="single" w:sz="4" w:space="0" w:color="auto"/>
            </w:tcBorders>
            <w:noWrap/>
          </w:tcPr>
          <w:p w14:paraId="5D8306B4"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1</w:t>
            </w:r>
          </w:p>
        </w:tc>
        <w:tc>
          <w:tcPr>
            <w:tcW w:w="1504" w:type="dxa"/>
            <w:tcBorders>
              <w:top w:val="single" w:sz="4" w:space="0" w:color="auto"/>
              <w:left w:val="single" w:sz="4" w:space="0" w:color="auto"/>
              <w:bottom w:val="nil"/>
              <w:right w:val="single" w:sz="4" w:space="0" w:color="auto"/>
            </w:tcBorders>
            <w:noWrap/>
          </w:tcPr>
          <w:p w14:paraId="06A51AA2"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2</w:t>
            </w:r>
          </w:p>
        </w:tc>
        <w:tc>
          <w:tcPr>
            <w:tcW w:w="1095" w:type="dxa"/>
            <w:tcBorders>
              <w:top w:val="single" w:sz="4" w:space="0" w:color="auto"/>
              <w:left w:val="single" w:sz="4" w:space="0" w:color="auto"/>
              <w:bottom w:val="nil"/>
              <w:right w:val="single" w:sz="4" w:space="0" w:color="auto"/>
            </w:tcBorders>
          </w:tcPr>
          <w:p w14:paraId="06FB7A45"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1</w:t>
            </w:r>
          </w:p>
        </w:tc>
        <w:tc>
          <w:tcPr>
            <w:tcW w:w="1566" w:type="dxa"/>
            <w:tcBorders>
              <w:top w:val="single" w:sz="4" w:space="0" w:color="auto"/>
              <w:left w:val="single" w:sz="4" w:space="0" w:color="auto"/>
              <w:bottom w:val="nil"/>
              <w:right w:val="single" w:sz="8" w:space="0" w:color="auto"/>
            </w:tcBorders>
          </w:tcPr>
          <w:p w14:paraId="788E4C21"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5</w:t>
            </w:r>
          </w:p>
        </w:tc>
      </w:tr>
      <w:tr w:rsidR="006B5C70" w:rsidRPr="00C50400" w14:paraId="46A9FE8E" w14:textId="77777777" w:rsidTr="005B23AB">
        <w:trPr>
          <w:trHeight w:val="47"/>
          <w:jc w:val="center"/>
        </w:trPr>
        <w:tc>
          <w:tcPr>
            <w:tcW w:w="3177" w:type="dxa"/>
            <w:tcBorders>
              <w:top w:val="single" w:sz="4" w:space="0" w:color="auto"/>
              <w:left w:val="single" w:sz="8" w:space="0" w:color="auto"/>
              <w:bottom w:val="single" w:sz="4" w:space="0" w:color="auto"/>
              <w:right w:val="single" w:sz="4" w:space="0" w:color="auto"/>
            </w:tcBorders>
            <w:shd w:val="clear" w:color="000000" w:fill="D7E4BC"/>
          </w:tcPr>
          <w:p w14:paraId="04663F09" w14:textId="77777777" w:rsidR="006B5C70" w:rsidRPr="00561525" w:rsidRDefault="006B5C70" w:rsidP="00F23CF6">
            <w:pPr>
              <w:rPr>
                <w:rFonts w:ascii="Times New Roman" w:hAnsi="Times New Roman" w:cs="Times New Roman"/>
              </w:rPr>
            </w:pPr>
            <w:r w:rsidRPr="00561525">
              <w:rPr>
                <w:rFonts w:ascii="Times New Roman" w:hAnsi="Times New Roman" w:cs="Times New Roman"/>
                <w:color w:val="000000"/>
              </w:rPr>
              <w:t>Rodzinny Dom Dziecka</w:t>
            </w:r>
          </w:p>
        </w:tc>
        <w:tc>
          <w:tcPr>
            <w:tcW w:w="1150" w:type="dxa"/>
            <w:tcBorders>
              <w:top w:val="single" w:sz="4" w:space="0" w:color="auto"/>
              <w:left w:val="single" w:sz="4" w:space="0" w:color="auto"/>
              <w:bottom w:val="single" w:sz="4" w:space="0" w:color="auto"/>
              <w:right w:val="single" w:sz="4" w:space="0" w:color="auto"/>
            </w:tcBorders>
            <w:noWrap/>
          </w:tcPr>
          <w:p w14:paraId="618CE5C7"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7*</w:t>
            </w:r>
          </w:p>
        </w:tc>
        <w:tc>
          <w:tcPr>
            <w:tcW w:w="1504" w:type="dxa"/>
            <w:tcBorders>
              <w:top w:val="single" w:sz="4" w:space="0" w:color="auto"/>
              <w:left w:val="single" w:sz="4" w:space="0" w:color="auto"/>
              <w:bottom w:val="single" w:sz="4" w:space="0" w:color="auto"/>
              <w:right w:val="single" w:sz="4" w:space="0" w:color="auto"/>
            </w:tcBorders>
            <w:noWrap/>
          </w:tcPr>
          <w:p w14:paraId="7557F542"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48**</w:t>
            </w:r>
          </w:p>
        </w:tc>
        <w:tc>
          <w:tcPr>
            <w:tcW w:w="1095" w:type="dxa"/>
            <w:tcBorders>
              <w:top w:val="single" w:sz="4" w:space="0" w:color="auto"/>
              <w:left w:val="single" w:sz="4" w:space="0" w:color="auto"/>
              <w:bottom w:val="single" w:sz="4" w:space="0" w:color="auto"/>
              <w:right w:val="single" w:sz="4" w:space="0" w:color="auto"/>
            </w:tcBorders>
          </w:tcPr>
          <w:p w14:paraId="4A68C961"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7*</w:t>
            </w:r>
          </w:p>
        </w:tc>
        <w:tc>
          <w:tcPr>
            <w:tcW w:w="1566" w:type="dxa"/>
            <w:tcBorders>
              <w:top w:val="single" w:sz="4" w:space="0" w:color="auto"/>
              <w:left w:val="single" w:sz="4" w:space="0" w:color="auto"/>
              <w:bottom w:val="single" w:sz="4" w:space="0" w:color="auto"/>
              <w:right w:val="single" w:sz="8" w:space="0" w:color="auto"/>
            </w:tcBorders>
          </w:tcPr>
          <w:p w14:paraId="3102775D" w14:textId="77777777" w:rsidR="006B5C70" w:rsidRPr="00561525" w:rsidRDefault="006B5C70" w:rsidP="00F23CF6">
            <w:pPr>
              <w:jc w:val="center"/>
              <w:rPr>
                <w:rFonts w:ascii="Times New Roman" w:hAnsi="Times New Roman" w:cs="Times New Roman"/>
              </w:rPr>
            </w:pPr>
            <w:r w:rsidRPr="00561525">
              <w:rPr>
                <w:rFonts w:ascii="Times New Roman" w:hAnsi="Times New Roman" w:cs="Times New Roman"/>
              </w:rPr>
              <w:t>47**</w:t>
            </w:r>
          </w:p>
        </w:tc>
      </w:tr>
    </w:tbl>
    <w:p w14:paraId="02976A47" w14:textId="77777777" w:rsidR="0068667F" w:rsidRPr="00561525" w:rsidRDefault="00561525" w:rsidP="00866797">
      <w:pPr>
        <w:spacing w:before="0" w:after="0" w:line="240" w:lineRule="auto"/>
        <w:jc w:val="both"/>
        <w:rPr>
          <w:rFonts w:ascii="Times New Roman" w:hAnsi="Times New Roman" w:cs="Times New Roman"/>
          <w:i/>
          <w:sz w:val="22"/>
          <w:szCs w:val="22"/>
          <w:lang w:eastAsia="pl-PL"/>
        </w:rPr>
      </w:pPr>
      <w:r>
        <w:rPr>
          <w:rFonts w:ascii="Times New Roman" w:hAnsi="Times New Roman" w:cs="Times New Roman"/>
          <w:i/>
          <w:sz w:val="22"/>
          <w:szCs w:val="22"/>
          <w:lang w:eastAsia="pl-PL"/>
        </w:rPr>
        <w:t xml:space="preserve">     </w:t>
      </w:r>
      <w:r w:rsidRPr="00561525">
        <w:rPr>
          <w:rFonts w:ascii="Times New Roman" w:hAnsi="Times New Roman" w:cs="Times New Roman"/>
          <w:i/>
          <w:sz w:val="22"/>
          <w:szCs w:val="22"/>
          <w:lang w:eastAsia="pl-PL"/>
        </w:rPr>
        <w:t>Źródło: badania własne</w:t>
      </w:r>
    </w:p>
    <w:p w14:paraId="05D4CD5C" w14:textId="77777777" w:rsidR="00557532" w:rsidRPr="006B5C70" w:rsidRDefault="0068667F" w:rsidP="00866797">
      <w:pPr>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color w:val="FF0000"/>
          <w:sz w:val="24"/>
          <w:szCs w:val="24"/>
          <w:lang w:eastAsia="pl-PL"/>
        </w:rPr>
        <w:t xml:space="preserve">    </w:t>
      </w:r>
    </w:p>
    <w:p w14:paraId="4FD6F24E" w14:textId="77777777" w:rsidR="000105B3" w:rsidRDefault="00557532" w:rsidP="00561525">
      <w:pPr>
        <w:spacing w:before="0" w:after="0" w:line="240" w:lineRule="auto"/>
        <w:ind w:firstLine="708"/>
        <w:rPr>
          <w:rFonts w:ascii="Times New Roman" w:hAnsi="Times New Roman" w:cs="Times New Roman"/>
          <w:sz w:val="24"/>
          <w:szCs w:val="24"/>
        </w:rPr>
      </w:pPr>
      <w:r w:rsidRPr="006B5C70">
        <w:rPr>
          <w:rFonts w:ascii="Times New Roman" w:hAnsi="Times New Roman" w:cs="Times New Roman"/>
          <w:sz w:val="24"/>
          <w:szCs w:val="24"/>
        </w:rPr>
        <w:t xml:space="preserve">Poniżej zestawienie obrazujące liczbę rodzin zastępczych w poszczególnych gminach Powiatu Ostródzkiego. </w:t>
      </w:r>
      <w:r w:rsidR="006B5C70">
        <w:rPr>
          <w:rFonts w:ascii="Times New Roman" w:hAnsi="Times New Roman" w:cs="Times New Roman"/>
          <w:sz w:val="24"/>
          <w:szCs w:val="24"/>
        </w:rPr>
        <w:t>Stan na 31 grudnia 2020</w:t>
      </w:r>
      <w:r w:rsidR="00B46E7C" w:rsidRPr="006B5C70">
        <w:rPr>
          <w:rFonts w:ascii="Times New Roman" w:hAnsi="Times New Roman" w:cs="Times New Roman"/>
          <w:sz w:val="24"/>
          <w:szCs w:val="24"/>
        </w:rPr>
        <w:t xml:space="preserve"> r</w:t>
      </w:r>
      <w:r w:rsidRPr="006B5C70">
        <w:rPr>
          <w:rFonts w:ascii="Times New Roman" w:hAnsi="Times New Roman" w:cs="Times New Roman"/>
          <w:sz w:val="24"/>
          <w:szCs w:val="24"/>
        </w:rPr>
        <w:t xml:space="preserve">. </w:t>
      </w:r>
    </w:p>
    <w:p w14:paraId="041A676F" w14:textId="77777777" w:rsidR="000105B3" w:rsidRPr="006B5C70" w:rsidRDefault="000105B3" w:rsidP="00866797">
      <w:pPr>
        <w:spacing w:before="0" w:after="0" w:line="240" w:lineRule="auto"/>
        <w:ind w:firstLine="708"/>
        <w:rPr>
          <w:rFonts w:ascii="Times New Roman" w:hAnsi="Times New Roman" w:cs="Times New Roman"/>
          <w:sz w:val="24"/>
          <w:szCs w:val="24"/>
        </w:rPr>
      </w:pPr>
    </w:p>
    <w:p w14:paraId="03FEADFF" w14:textId="77777777" w:rsidR="00F4385E" w:rsidRPr="00B27E7A" w:rsidRDefault="00B27E7A" w:rsidP="00866797">
      <w:pPr>
        <w:spacing w:before="0" w:after="0" w:line="240" w:lineRule="auto"/>
        <w:rPr>
          <w:rFonts w:ascii="Times New Roman" w:hAnsi="Times New Roman" w:cs="Times New Roman"/>
          <w:b/>
          <w:sz w:val="22"/>
          <w:szCs w:val="22"/>
        </w:rPr>
      </w:pPr>
      <w:r w:rsidRPr="00B27E7A">
        <w:rPr>
          <w:rFonts w:ascii="Times New Roman" w:hAnsi="Times New Roman" w:cs="Times New Roman"/>
          <w:b/>
          <w:sz w:val="22"/>
          <w:szCs w:val="22"/>
        </w:rPr>
        <w:t xml:space="preserve">Wykres nr 1. </w:t>
      </w:r>
      <w:r>
        <w:rPr>
          <w:rFonts w:ascii="Times New Roman" w:hAnsi="Times New Roman" w:cs="Times New Roman"/>
          <w:b/>
          <w:sz w:val="22"/>
          <w:szCs w:val="22"/>
        </w:rPr>
        <w:t>Liczba rodzin zastępczych w poszczególnych gminach Powiatu Ostródzkiego</w:t>
      </w:r>
    </w:p>
    <w:p w14:paraId="5C65CA9B" w14:textId="77777777" w:rsidR="00687F58" w:rsidRPr="006B5C70" w:rsidRDefault="00AF7773" w:rsidP="00866797">
      <w:pPr>
        <w:tabs>
          <w:tab w:val="left" w:pos="5103"/>
        </w:tabs>
        <w:spacing w:before="0" w:after="0" w:line="240" w:lineRule="auto"/>
        <w:rPr>
          <w:rFonts w:ascii="Times New Roman" w:hAnsi="Times New Roman" w:cs="Times New Roman"/>
          <w:b/>
          <w:sz w:val="24"/>
          <w:szCs w:val="24"/>
        </w:rPr>
      </w:pPr>
      <w:r w:rsidRPr="006B5C70">
        <w:rPr>
          <w:rFonts w:ascii="Times New Roman" w:hAnsi="Times New Roman" w:cs="Times New Roman"/>
          <w:noProof/>
          <w:sz w:val="24"/>
          <w:szCs w:val="24"/>
          <w:lang w:eastAsia="pl-PL"/>
        </w:rPr>
        <w:drawing>
          <wp:inline distT="0" distB="0" distL="0" distR="0" wp14:anchorId="5AE4BF11" wp14:editId="1482D3BC">
            <wp:extent cx="6513615" cy="4322618"/>
            <wp:effectExtent l="0" t="0" r="1905" b="19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1A7446" w14:textId="77777777" w:rsidR="0075671A" w:rsidRPr="00B27E7A" w:rsidRDefault="00557532" w:rsidP="00866797">
      <w:pPr>
        <w:tabs>
          <w:tab w:val="left" w:pos="6690"/>
        </w:tabs>
        <w:spacing w:before="0" w:after="0" w:line="240" w:lineRule="auto"/>
        <w:jc w:val="both"/>
        <w:rPr>
          <w:rFonts w:ascii="Times New Roman" w:hAnsi="Times New Roman" w:cs="Times New Roman"/>
          <w:sz w:val="22"/>
          <w:szCs w:val="22"/>
          <w:lang w:eastAsia="pl-PL"/>
        </w:rPr>
      </w:pPr>
      <w:r w:rsidRPr="006B5C70">
        <w:rPr>
          <w:rFonts w:ascii="Times New Roman" w:hAnsi="Times New Roman" w:cs="Times New Roman"/>
          <w:sz w:val="24"/>
          <w:szCs w:val="24"/>
          <w:lang w:eastAsia="pl-PL"/>
        </w:rPr>
        <w:t xml:space="preserve">   </w:t>
      </w:r>
      <w:r w:rsidR="00B27E7A" w:rsidRPr="00B27E7A">
        <w:rPr>
          <w:rFonts w:ascii="Times New Roman" w:hAnsi="Times New Roman" w:cs="Times New Roman"/>
          <w:i/>
          <w:sz w:val="22"/>
          <w:szCs w:val="22"/>
          <w:lang w:eastAsia="pl-PL"/>
        </w:rPr>
        <w:t>Źródło</w:t>
      </w:r>
      <w:r w:rsidR="00B27E7A">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sidR="00B27E7A">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39EB84B6" w14:textId="77777777" w:rsidR="00557532" w:rsidRDefault="00557532" w:rsidP="0075671A">
      <w:pPr>
        <w:tabs>
          <w:tab w:val="left" w:pos="851"/>
        </w:tabs>
        <w:spacing w:before="0" w:after="0" w:line="240" w:lineRule="auto"/>
        <w:jc w:val="both"/>
        <w:rPr>
          <w:rFonts w:ascii="Times New Roman" w:hAnsi="Times New Roman" w:cs="Times New Roman"/>
          <w:sz w:val="24"/>
          <w:szCs w:val="24"/>
          <w:lang w:eastAsia="pl-PL"/>
        </w:rPr>
      </w:pPr>
    </w:p>
    <w:p w14:paraId="1B4F0772" w14:textId="77777777" w:rsidR="00F20407" w:rsidRPr="006B5C70" w:rsidRDefault="00F20407" w:rsidP="0075671A">
      <w:pPr>
        <w:tabs>
          <w:tab w:val="left" w:pos="851"/>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lastRenderedPageBreak/>
        <w:tab/>
        <w:t>Liczba rodzin wykazana na wykresie obejmuje wszystkie rodziny zastępcze, które</w:t>
      </w:r>
      <w:r>
        <w:rPr>
          <w:rFonts w:ascii="Times New Roman" w:hAnsi="Times New Roman" w:cs="Times New Roman"/>
          <w:sz w:val="24"/>
          <w:szCs w:val="24"/>
          <w:lang w:eastAsia="pl-PL"/>
        </w:rPr>
        <w:br/>
        <w:t>w ciągu roku funkcjonowały w systemie pieczy zastępczej.</w:t>
      </w:r>
    </w:p>
    <w:p w14:paraId="41DD6546" w14:textId="77777777" w:rsidR="005717A1" w:rsidRDefault="005717A1" w:rsidP="00866797">
      <w:pPr>
        <w:spacing w:before="0" w:after="0" w:line="240" w:lineRule="auto"/>
        <w:jc w:val="both"/>
        <w:rPr>
          <w:rFonts w:ascii="Times New Roman" w:hAnsi="Times New Roman" w:cs="Times New Roman"/>
          <w:sz w:val="24"/>
          <w:szCs w:val="24"/>
        </w:rPr>
      </w:pPr>
    </w:p>
    <w:p w14:paraId="6583057F" w14:textId="77777777" w:rsidR="00BB5663" w:rsidRPr="006B5C70" w:rsidRDefault="00BB5663" w:rsidP="00866797">
      <w:pPr>
        <w:spacing w:before="0" w:after="0" w:line="240" w:lineRule="auto"/>
        <w:jc w:val="both"/>
        <w:rPr>
          <w:rFonts w:ascii="Times New Roman" w:hAnsi="Times New Roman" w:cs="Times New Roman"/>
          <w:sz w:val="24"/>
          <w:szCs w:val="24"/>
        </w:rPr>
      </w:pPr>
    </w:p>
    <w:p w14:paraId="6E76B585" w14:textId="77777777" w:rsidR="005717A1" w:rsidRDefault="005717A1" w:rsidP="00866797">
      <w:pPr>
        <w:pStyle w:val="Akapitzlist"/>
        <w:numPr>
          <w:ilvl w:val="1"/>
          <w:numId w:val="33"/>
        </w:numPr>
        <w:spacing w:before="0" w:after="0" w:line="240" w:lineRule="auto"/>
        <w:jc w:val="both"/>
        <w:rPr>
          <w:rFonts w:ascii="Times New Roman" w:hAnsi="Times New Roman" w:cs="Times New Roman"/>
          <w:b/>
          <w:sz w:val="24"/>
          <w:szCs w:val="24"/>
          <w:lang w:eastAsia="pl-PL"/>
        </w:rPr>
      </w:pPr>
      <w:r w:rsidRPr="006B5C70">
        <w:rPr>
          <w:rFonts w:ascii="Times New Roman" w:hAnsi="Times New Roman" w:cs="Times New Roman"/>
          <w:b/>
          <w:sz w:val="24"/>
          <w:szCs w:val="24"/>
        </w:rPr>
        <w:t>Instytucjonalna piecza zastępcza</w:t>
      </w:r>
      <w:r w:rsidR="0064263E" w:rsidRPr="006B5C70">
        <w:rPr>
          <w:rFonts w:ascii="Times New Roman" w:hAnsi="Times New Roman" w:cs="Times New Roman"/>
          <w:b/>
          <w:sz w:val="24"/>
          <w:szCs w:val="24"/>
          <w:lang w:eastAsia="pl-PL"/>
        </w:rPr>
        <w:t xml:space="preserve">   </w:t>
      </w:r>
    </w:p>
    <w:p w14:paraId="5B1EAE18" w14:textId="77777777" w:rsidR="00E27056" w:rsidRDefault="00E27056" w:rsidP="00E27056">
      <w:pPr>
        <w:spacing w:before="0" w:after="0" w:line="240" w:lineRule="auto"/>
        <w:jc w:val="both"/>
        <w:rPr>
          <w:rFonts w:ascii="Times New Roman" w:hAnsi="Times New Roman" w:cs="Times New Roman"/>
          <w:b/>
          <w:sz w:val="24"/>
          <w:szCs w:val="24"/>
          <w:lang w:eastAsia="pl-PL"/>
        </w:rPr>
      </w:pPr>
    </w:p>
    <w:p w14:paraId="4309B572" w14:textId="16C6A51E" w:rsidR="00E27056" w:rsidRPr="00A136E3" w:rsidRDefault="00E27056" w:rsidP="00800ECB">
      <w:pPr>
        <w:spacing w:before="0" w:after="0" w:line="240" w:lineRule="auto"/>
        <w:ind w:firstLine="708"/>
        <w:jc w:val="both"/>
        <w:rPr>
          <w:rFonts w:ascii="Times New Roman" w:hAnsi="Times New Roman" w:cs="Times New Roman"/>
          <w:color w:val="FF0000"/>
          <w:sz w:val="24"/>
          <w:szCs w:val="24"/>
          <w:lang w:eastAsia="pl-PL"/>
        </w:rPr>
      </w:pPr>
      <w:r w:rsidRPr="006B5C70">
        <w:rPr>
          <w:rFonts w:ascii="Times New Roman" w:hAnsi="Times New Roman" w:cs="Times New Roman"/>
          <w:sz w:val="24"/>
          <w:szCs w:val="24"/>
          <w:lang w:eastAsia="pl-PL"/>
        </w:rPr>
        <w:t xml:space="preserve">Na terenie </w:t>
      </w:r>
      <w:r w:rsidR="00BF11B6">
        <w:rPr>
          <w:rFonts w:ascii="Times New Roman" w:hAnsi="Times New Roman" w:cs="Times New Roman"/>
          <w:sz w:val="24"/>
          <w:szCs w:val="24"/>
          <w:lang w:eastAsia="pl-PL"/>
        </w:rPr>
        <w:t>Powiatu Ostródzkiego</w:t>
      </w:r>
      <w:r w:rsidRPr="006B5C70">
        <w:rPr>
          <w:rFonts w:ascii="Times New Roman" w:hAnsi="Times New Roman" w:cs="Times New Roman"/>
          <w:sz w:val="24"/>
          <w:szCs w:val="24"/>
          <w:lang w:eastAsia="pl-PL"/>
        </w:rPr>
        <w:t xml:space="preserve"> </w:t>
      </w:r>
      <w:r w:rsidR="00800ECB">
        <w:rPr>
          <w:rFonts w:ascii="Times New Roman" w:hAnsi="Times New Roman" w:cs="Times New Roman"/>
          <w:sz w:val="24"/>
          <w:szCs w:val="24"/>
          <w:lang w:eastAsia="pl-PL"/>
        </w:rPr>
        <w:t>funkcjonuje</w:t>
      </w:r>
      <w:r w:rsidRPr="006B5C70">
        <w:rPr>
          <w:rFonts w:ascii="Times New Roman" w:hAnsi="Times New Roman" w:cs="Times New Roman"/>
          <w:sz w:val="24"/>
          <w:szCs w:val="24"/>
          <w:lang w:eastAsia="pl-PL"/>
        </w:rPr>
        <w:t xml:space="preserve"> </w:t>
      </w:r>
      <w:r w:rsidR="00BF11B6">
        <w:rPr>
          <w:rFonts w:ascii="Times New Roman" w:hAnsi="Times New Roman" w:cs="Times New Roman"/>
          <w:sz w:val="24"/>
          <w:szCs w:val="24"/>
          <w:lang w:eastAsia="pl-PL"/>
        </w:rPr>
        <w:t>7</w:t>
      </w:r>
      <w:r w:rsidRPr="006B5C70">
        <w:rPr>
          <w:rFonts w:ascii="Times New Roman" w:hAnsi="Times New Roman" w:cs="Times New Roman"/>
          <w:sz w:val="24"/>
          <w:szCs w:val="24"/>
          <w:lang w:eastAsia="pl-PL"/>
        </w:rPr>
        <w:t xml:space="preserve"> całodobowych placówek opiekuńczo-wych</w:t>
      </w:r>
      <w:r w:rsidR="00BF11B6">
        <w:rPr>
          <w:rFonts w:ascii="Times New Roman" w:hAnsi="Times New Roman" w:cs="Times New Roman"/>
          <w:sz w:val="24"/>
          <w:szCs w:val="24"/>
          <w:lang w:eastAsia="pl-PL"/>
        </w:rPr>
        <w:t>owawczych typu socjalizacyjnego</w:t>
      </w:r>
      <w:r w:rsidR="00B81C64">
        <w:rPr>
          <w:rFonts w:ascii="Times New Roman" w:hAnsi="Times New Roman" w:cs="Times New Roman"/>
          <w:sz w:val="24"/>
          <w:szCs w:val="24"/>
          <w:lang w:eastAsia="pl-PL"/>
        </w:rPr>
        <w:t xml:space="preserve"> oraz 1 placówka wsparcia dziennego.</w:t>
      </w:r>
      <w:r w:rsidR="00A136E3">
        <w:rPr>
          <w:rFonts w:ascii="Times New Roman" w:hAnsi="Times New Roman" w:cs="Times New Roman"/>
          <w:sz w:val="24"/>
          <w:szCs w:val="24"/>
          <w:lang w:eastAsia="pl-PL"/>
        </w:rPr>
        <w:t xml:space="preserve"> </w:t>
      </w:r>
    </w:p>
    <w:p w14:paraId="6682B160" w14:textId="77777777" w:rsidR="00BF11B6" w:rsidRDefault="00BF11B6" w:rsidP="00BF11B6">
      <w:pPr>
        <w:spacing w:before="0" w:after="0" w:line="240" w:lineRule="auto"/>
        <w:jc w:val="both"/>
        <w:rPr>
          <w:rFonts w:ascii="Times New Roman" w:hAnsi="Times New Roman" w:cs="Times New Roman"/>
          <w:sz w:val="24"/>
          <w:szCs w:val="24"/>
          <w:lang w:eastAsia="pl-PL"/>
        </w:rPr>
      </w:pPr>
    </w:p>
    <w:p w14:paraId="0A302146" w14:textId="3F332C3A" w:rsidR="00BF11B6" w:rsidRDefault="00DF627D" w:rsidP="00BF11B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694080" behindDoc="0" locked="0" layoutInCell="1" allowOverlap="1" wp14:anchorId="7150C2D3" wp14:editId="6A2ADD55">
                <wp:simplePos x="0" y="0"/>
                <wp:positionH relativeFrom="column">
                  <wp:posOffset>-1270</wp:posOffset>
                </wp:positionH>
                <wp:positionV relativeFrom="paragraph">
                  <wp:posOffset>73660</wp:posOffset>
                </wp:positionV>
                <wp:extent cx="2820035" cy="403225"/>
                <wp:effectExtent l="57150" t="38100" r="75565" b="92075"/>
                <wp:wrapSquare wrapText="bothSides"/>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A0FA2D3"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0C2D3" id="_x0000_s1034" type="#_x0000_t202" style="position:absolute;left:0;text-align:left;margin-left:-.1pt;margin-top:5.8pt;width:222.05pt;height:3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14:paraId="4A0FA2D3"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w:t>
                      </w:r>
                    </w:p>
                  </w:txbxContent>
                </v:textbox>
                <w10:wrap type="square"/>
              </v:shape>
            </w:pict>
          </mc:Fallback>
        </mc:AlternateContent>
      </w:r>
    </w:p>
    <w:p w14:paraId="737927E9" w14:textId="27CA31CA" w:rsidR="00BF11B6" w:rsidRDefault="00DF627D" w:rsidP="00BF11B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05344" behindDoc="0" locked="0" layoutInCell="1" allowOverlap="1" wp14:anchorId="17D5ED15" wp14:editId="3D64A3B4">
                <wp:simplePos x="0" y="0"/>
                <wp:positionH relativeFrom="column">
                  <wp:posOffset>2941955</wp:posOffset>
                </wp:positionH>
                <wp:positionV relativeFrom="paragraph">
                  <wp:posOffset>165100</wp:posOffset>
                </wp:positionV>
                <wp:extent cx="591185" cy="334645"/>
                <wp:effectExtent l="0" t="0" r="75565" b="65405"/>
                <wp:wrapNone/>
                <wp:docPr id="192" name="Łącznik prosty ze strzałką 192"/>
                <wp:cNvGraphicFramePr/>
                <a:graphic xmlns:a="http://schemas.openxmlformats.org/drawingml/2006/main">
                  <a:graphicData uri="http://schemas.microsoft.com/office/word/2010/wordprocessingShape">
                    <wps:wsp>
                      <wps:cNvCnPr/>
                      <wps:spPr>
                        <a:xfrm>
                          <a:off x="0" y="0"/>
                          <a:ext cx="591185" cy="33464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191D4B" id="_x0000_t32" coordsize="21600,21600" o:spt="32" o:oned="t" path="m,l21600,21600e" filled="f">
                <v:path arrowok="t" fillok="f" o:connecttype="none"/>
                <o:lock v:ext="edit" shapetype="t"/>
              </v:shapetype>
              <v:shape id="Łącznik prosty ze strzałką 192" o:spid="_x0000_s1026" type="#_x0000_t32" style="position:absolute;margin-left:231.65pt;margin-top:13pt;width:46.55pt;height:2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" strokecolor="#4a7ebb">
                <v:stroke endarrow="block"/>
              </v:shape>
            </w:pict>
          </mc:Fallback>
        </mc:AlternateContent>
      </w:r>
    </w:p>
    <w:p w14:paraId="09FCF94E" w14:textId="140618AB" w:rsidR="00BF11B6" w:rsidRDefault="00DF627D" w:rsidP="00800ECB">
      <w:pPr>
        <w:spacing w:before="0" w:after="0" w:line="240" w:lineRule="auto"/>
        <w:ind w:firstLine="708"/>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07392" behindDoc="0" locked="0" layoutInCell="1" allowOverlap="1" wp14:anchorId="78747EBC" wp14:editId="54D10904">
                <wp:simplePos x="0" y="0"/>
                <wp:positionH relativeFrom="column">
                  <wp:posOffset>2903855</wp:posOffset>
                </wp:positionH>
                <wp:positionV relativeFrom="paragraph">
                  <wp:posOffset>713740</wp:posOffset>
                </wp:positionV>
                <wp:extent cx="624840" cy="292100"/>
                <wp:effectExtent l="0" t="38100" r="60960" b="31750"/>
                <wp:wrapNone/>
                <wp:docPr id="194" name="Łącznik prosty ze strzałką 194"/>
                <wp:cNvGraphicFramePr/>
                <a:graphic xmlns:a="http://schemas.openxmlformats.org/drawingml/2006/main">
                  <a:graphicData uri="http://schemas.microsoft.com/office/word/2010/wordprocessingShape">
                    <wps:wsp>
                      <wps:cNvCnPr/>
                      <wps:spPr>
                        <a:xfrm flipV="1">
                          <a:off x="0" y="0"/>
                          <a:ext cx="62484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2DB7F" id="Łącznik prosty ze strzałką 194" o:spid="_x0000_s1026" type="#_x0000_t32" style="position:absolute;margin-left:228.65pt;margin-top:56.2pt;width:49.2pt;height:23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" strokecolor="#4579b8 [3044]">
                <v:stroke endarrow="block"/>
              </v:shape>
            </w:pict>
          </mc:Fallback>
        </mc:AlternateContent>
      </w:r>
      <w:r>
        <w:rPr>
          <w:rFonts w:ascii="Times New Roman" w:hAnsi="Times New Roman" w:cs="Times New Roman"/>
          <w:noProof/>
          <w:sz w:val="24"/>
          <w:szCs w:val="24"/>
          <w:lang w:eastAsia="pl-PL"/>
        </w:rPr>
        <mc:AlternateContent>
          <mc:Choice Requires="wps">
            <w:drawing>
              <wp:anchor distT="0" distB="0" distL="114300" distR="114300" simplePos="0" relativeHeight="251706368" behindDoc="0" locked="0" layoutInCell="1" allowOverlap="1" wp14:anchorId="2B4813C4" wp14:editId="6D043B40">
                <wp:simplePos x="0" y="0"/>
                <wp:positionH relativeFrom="column">
                  <wp:posOffset>2941955</wp:posOffset>
                </wp:positionH>
                <wp:positionV relativeFrom="paragraph">
                  <wp:posOffset>485140</wp:posOffset>
                </wp:positionV>
                <wp:extent cx="593090" cy="76200"/>
                <wp:effectExtent l="0" t="0" r="73660" b="76200"/>
                <wp:wrapNone/>
                <wp:docPr id="193" name="Łącznik prosty ze strzałką 193"/>
                <wp:cNvGraphicFramePr/>
                <a:graphic xmlns:a="http://schemas.openxmlformats.org/drawingml/2006/main">
                  <a:graphicData uri="http://schemas.microsoft.com/office/word/2010/wordprocessingShape">
                    <wps:wsp>
                      <wps:cNvCnPr/>
                      <wps:spPr>
                        <a:xfrm>
                          <a:off x="0" y="0"/>
                          <a:ext cx="59309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D3D13" id="Łącznik prosty ze strzałką 193" o:spid="_x0000_s1026" type="#_x0000_t32" style="position:absolute;margin-left:231.65pt;margin-top:38.2pt;width:46.7pt;height: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" strokecolor="#4579b8 [3044]">
                <v:stroke endarrow="block"/>
              </v:shape>
            </w:pict>
          </mc:Fallback>
        </mc:AlternateContent>
      </w: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696128" behindDoc="0" locked="0" layoutInCell="1" allowOverlap="1" wp14:anchorId="46011013" wp14:editId="55FEB8F7">
                <wp:simplePos x="0" y="0"/>
                <wp:positionH relativeFrom="column">
                  <wp:posOffset>16510</wp:posOffset>
                </wp:positionH>
                <wp:positionV relativeFrom="paragraph">
                  <wp:posOffset>270510</wp:posOffset>
                </wp:positionV>
                <wp:extent cx="2814320" cy="403225"/>
                <wp:effectExtent l="57150" t="38100" r="81280" b="92075"/>
                <wp:wrapSquare wrapText="bothSides"/>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7AD2E7C"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11013" id="_x0000_s1035" type="#_x0000_t202" style="position:absolute;left:0;text-align:left;margin-left:1.3pt;margin-top:21.3pt;width:221.6pt;height:3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14:paraId="77AD2E7C"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w:t>
                      </w:r>
                    </w:p>
                  </w:txbxContent>
                </v:textbox>
                <w10:wrap type="square"/>
              </v:shape>
            </w:pict>
          </mc:Fallback>
        </mc:AlternateContent>
      </w:r>
      <w:r w:rsidR="00BF11B6"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02272" behindDoc="0" locked="0" layoutInCell="1" allowOverlap="1" wp14:anchorId="4B53A1DA" wp14:editId="612B28FC">
                <wp:simplePos x="0" y="0"/>
                <wp:positionH relativeFrom="column">
                  <wp:posOffset>3589020</wp:posOffset>
                </wp:positionH>
                <wp:positionV relativeFrom="paragraph">
                  <wp:posOffset>40640</wp:posOffset>
                </wp:positionV>
                <wp:extent cx="2392680" cy="801370"/>
                <wp:effectExtent l="0" t="0" r="26670" b="1778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0137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E98EAE1" w14:textId="77777777"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prowadzone przez Morąskie Stowarzyszenie Wspierania Rodzin</w:t>
                            </w:r>
                            <w:r w:rsidRPr="008F236D">
                              <w:rPr>
                                <w:rFonts w:ascii="Times New Roman" w:hAnsi="Times New Roman" w:cs="Times New Roman"/>
                                <w:sz w:val="22"/>
                                <w:szCs w:val="22"/>
                                <w:lang w:eastAsia="pl-PL"/>
                              </w:rPr>
                              <w:br/>
                              <w:t>w Morągu przy ul. Żeromskiego 9</w:t>
                            </w:r>
                          </w:p>
                          <w:p w14:paraId="4B77AA94" w14:textId="77777777" w:rsidR="00B37AFC" w:rsidRDefault="00B37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3A1DA" id="_x0000_s1036" type="#_x0000_t202" style="position:absolute;left:0;text-align:left;margin-left:282.6pt;margin-top:3.2pt;width:188.4pt;height:63.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" fillcolor="#548dd4 [1951]" strokecolor="#4f81bd [3204]" strokeweight="2pt">
                <v:textbox>
                  <w:txbxContent>
                    <w:p w14:paraId="7E98EAE1" w14:textId="77777777"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prowadzone przez Morąskie Stowarzyszenie Wspierania Rodzin</w:t>
                      </w:r>
                      <w:r w:rsidRPr="008F236D">
                        <w:rPr>
                          <w:rFonts w:ascii="Times New Roman" w:hAnsi="Times New Roman" w:cs="Times New Roman"/>
                          <w:sz w:val="22"/>
                          <w:szCs w:val="22"/>
                          <w:lang w:eastAsia="pl-PL"/>
                        </w:rPr>
                        <w:br/>
                        <w:t>w Morągu przy ul. Żeromskiego 9</w:t>
                      </w:r>
                    </w:p>
                    <w:p w14:paraId="4B77AA94" w14:textId="77777777" w:rsidR="00B37AFC" w:rsidRDefault="00B37AFC"/>
                  </w:txbxContent>
                </v:textbox>
                <w10:wrap type="square"/>
              </v:shape>
            </w:pict>
          </mc:Fallback>
        </mc:AlternateContent>
      </w:r>
    </w:p>
    <w:p w14:paraId="48F4C8ED" w14:textId="12E4ED93" w:rsidR="00BF11B6" w:rsidRPr="006B5C70" w:rsidRDefault="00DF627D" w:rsidP="00800ECB">
      <w:pPr>
        <w:spacing w:before="0" w:after="0" w:line="240" w:lineRule="auto"/>
        <w:ind w:firstLine="708"/>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08416" behindDoc="0" locked="0" layoutInCell="1" allowOverlap="1" wp14:anchorId="7BE65D53" wp14:editId="58EA3072">
                <wp:simplePos x="0" y="0"/>
                <wp:positionH relativeFrom="column">
                  <wp:posOffset>2903855</wp:posOffset>
                </wp:positionH>
                <wp:positionV relativeFrom="paragraph">
                  <wp:posOffset>709930</wp:posOffset>
                </wp:positionV>
                <wp:extent cx="628650" cy="654050"/>
                <wp:effectExtent l="0" t="38100" r="57150" b="31750"/>
                <wp:wrapNone/>
                <wp:docPr id="195" name="Łącznik prosty ze strzałką 195"/>
                <wp:cNvGraphicFramePr/>
                <a:graphic xmlns:a="http://schemas.openxmlformats.org/drawingml/2006/main">
                  <a:graphicData uri="http://schemas.microsoft.com/office/word/2010/wordprocessingShape">
                    <wps:wsp>
                      <wps:cNvCnPr/>
                      <wps:spPr>
                        <a:xfrm flipV="1">
                          <a:off x="0" y="0"/>
                          <a:ext cx="628650" cy="654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082AE" id="Łącznik prosty ze strzałką 195" o:spid="_x0000_s1026" type="#_x0000_t32" style="position:absolute;margin-left:228.65pt;margin-top:55.9pt;width:49.5pt;height:51.5pt;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" strokecolor="#4579b8 [3044]">
                <v:stroke endarrow="block"/>
              </v:shape>
            </w:pict>
          </mc:Fallback>
        </mc:AlternateContent>
      </w: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698176" behindDoc="0" locked="0" layoutInCell="1" allowOverlap="1" wp14:anchorId="6F933A10" wp14:editId="32449AC4">
                <wp:simplePos x="0" y="0"/>
                <wp:positionH relativeFrom="column">
                  <wp:posOffset>0</wp:posOffset>
                </wp:positionH>
                <wp:positionV relativeFrom="paragraph">
                  <wp:posOffset>664210</wp:posOffset>
                </wp:positionV>
                <wp:extent cx="2813685" cy="403225"/>
                <wp:effectExtent l="57150" t="38100" r="81915" b="92075"/>
                <wp:wrapSquare wrapText="bothSides"/>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23CA5DB"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33A10" id="_x0000_s1037" type="#_x0000_t202" style="position:absolute;left:0;text-align:left;margin-left:0;margin-top:52.3pt;width:221.55pt;height:3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14:paraId="223CA5DB"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w:t>
                      </w:r>
                    </w:p>
                  </w:txbxContent>
                </v:textbox>
                <w10:wrap type="square"/>
              </v:shape>
            </w:pict>
          </mc:Fallback>
        </mc:AlternateContent>
      </w:r>
    </w:p>
    <w:p w14:paraId="71CD10A6" w14:textId="78F43CB4" w:rsidR="00BF11B6" w:rsidRDefault="00BF11B6" w:rsidP="00E27056">
      <w:pPr>
        <w:spacing w:before="0" w:after="0" w:line="240" w:lineRule="auto"/>
        <w:jc w:val="both"/>
        <w:rPr>
          <w:rFonts w:ascii="Times New Roman" w:hAnsi="Times New Roman" w:cs="Times New Roman"/>
          <w:sz w:val="24"/>
          <w:szCs w:val="24"/>
          <w:lang w:eastAsia="pl-PL"/>
        </w:rPr>
      </w:pPr>
    </w:p>
    <w:p w14:paraId="6304A75D" w14:textId="6D768A1A" w:rsidR="00BF11B6" w:rsidRDefault="00BF11B6" w:rsidP="00E27056">
      <w:pPr>
        <w:spacing w:before="0" w:after="0" w:line="240" w:lineRule="auto"/>
        <w:jc w:val="both"/>
        <w:rPr>
          <w:rFonts w:ascii="Times New Roman" w:hAnsi="Times New Roman" w:cs="Times New Roman"/>
          <w:sz w:val="24"/>
          <w:szCs w:val="24"/>
          <w:lang w:eastAsia="pl-PL"/>
        </w:rPr>
      </w:pPr>
    </w:p>
    <w:p w14:paraId="44958CC0" w14:textId="17596CD3" w:rsidR="00BF11B6" w:rsidRDefault="00DF627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00224" behindDoc="0" locked="0" layoutInCell="1" allowOverlap="1" wp14:anchorId="3ED8D990" wp14:editId="02B6713D">
                <wp:simplePos x="0" y="0"/>
                <wp:positionH relativeFrom="column">
                  <wp:posOffset>3810</wp:posOffset>
                </wp:positionH>
                <wp:positionV relativeFrom="paragraph">
                  <wp:posOffset>54610</wp:posOffset>
                </wp:positionV>
                <wp:extent cx="2814320" cy="403225"/>
                <wp:effectExtent l="57150" t="38100" r="81280" b="92075"/>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C8E6C41"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8D990" id="_x0000_s1038" type="#_x0000_t202" style="position:absolute;left:0;text-align:left;margin-left:.3pt;margin-top:4.3pt;width:221.6pt;height:3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14:paraId="1C8E6C41"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III”</w:t>
                      </w:r>
                    </w:p>
                  </w:txbxContent>
                </v:textbox>
                <w10:wrap type="square"/>
              </v:shape>
            </w:pict>
          </mc:Fallback>
        </mc:AlternateContent>
      </w:r>
    </w:p>
    <w:p w14:paraId="38458628" w14:textId="5F0D2BE2" w:rsidR="00BF11B6" w:rsidRDefault="00BF11B6" w:rsidP="00E27056">
      <w:pPr>
        <w:spacing w:before="0" w:after="0" w:line="240" w:lineRule="auto"/>
        <w:jc w:val="both"/>
        <w:rPr>
          <w:rFonts w:ascii="Times New Roman" w:hAnsi="Times New Roman" w:cs="Times New Roman"/>
          <w:sz w:val="24"/>
          <w:szCs w:val="24"/>
          <w:lang w:eastAsia="pl-PL"/>
        </w:rPr>
      </w:pPr>
    </w:p>
    <w:p w14:paraId="5E386F4A" w14:textId="6AC1748B" w:rsidR="00BF11B6" w:rsidRDefault="00BF11B6" w:rsidP="00E27056">
      <w:pPr>
        <w:spacing w:before="0" w:after="0" w:line="240" w:lineRule="auto"/>
        <w:jc w:val="both"/>
        <w:rPr>
          <w:rFonts w:ascii="Times New Roman" w:hAnsi="Times New Roman" w:cs="Times New Roman"/>
          <w:sz w:val="24"/>
          <w:szCs w:val="24"/>
          <w:lang w:eastAsia="pl-PL"/>
        </w:rPr>
      </w:pPr>
    </w:p>
    <w:p w14:paraId="36126404" w14:textId="67AB8478" w:rsidR="008F236D" w:rsidRDefault="008F236D" w:rsidP="00E27056">
      <w:pPr>
        <w:spacing w:before="0" w:after="0" w:line="240" w:lineRule="auto"/>
        <w:jc w:val="both"/>
        <w:rPr>
          <w:rFonts w:ascii="Times New Roman" w:hAnsi="Times New Roman" w:cs="Times New Roman"/>
          <w:sz w:val="24"/>
          <w:szCs w:val="24"/>
          <w:lang w:eastAsia="pl-PL"/>
        </w:rPr>
      </w:pPr>
    </w:p>
    <w:p w14:paraId="077F96F8" w14:textId="77777777" w:rsidR="00DF627D" w:rsidRDefault="00DF627D" w:rsidP="00E27056">
      <w:pPr>
        <w:spacing w:before="0" w:after="0" w:line="240" w:lineRule="auto"/>
        <w:jc w:val="both"/>
        <w:rPr>
          <w:rFonts w:ascii="Times New Roman" w:hAnsi="Times New Roman" w:cs="Times New Roman"/>
          <w:sz w:val="24"/>
          <w:szCs w:val="24"/>
          <w:lang w:eastAsia="pl-PL"/>
        </w:rPr>
      </w:pPr>
    </w:p>
    <w:p w14:paraId="7A93CA23" w14:textId="77777777" w:rsidR="008F236D" w:rsidRDefault="008F236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0464" behindDoc="0" locked="0" layoutInCell="1" allowOverlap="1" wp14:anchorId="67B3DF9E" wp14:editId="7A969F84">
                <wp:simplePos x="0" y="0"/>
                <wp:positionH relativeFrom="column">
                  <wp:posOffset>0</wp:posOffset>
                </wp:positionH>
                <wp:positionV relativeFrom="paragraph">
                  <wp:posOffset>217805</wp:posOffset>
                </wp:positionV>
                <wp:extent cx="2814320" cy="403225"/>
                <wp:effectExtent l="57150" t="38100" r="81280" b="92075"/>
                <wp:wrapSquare wrapText="bothSides"/>
                <wp:docPr id="1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F4F3D36"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3DF9E" id="_x0000_s1039" type="#_x0000_t202" style="position:absolute;left:0;text-align:left;margin-left:0;margin-top:17.15pt;width:221.6pt;height:31.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14:paraId="6F4F3D36"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w:t>
                      </w:r>
                    </w:p>
                  </w:txbxContent>
                </v:textbox>
                <w10:wrap type="square"/>
              </v:shape>
            </w:pict>
          </mc:Fallback>
        </mc:AlternateContent>
      </w:r>
    </w:p>
    <w:p w14:paraId="097A01AA" w14:textId="77777777" w:rsidR="00DF627D" w:rsidRDefault="00DF627D" w:rsidP="00E27056">
      <w:pPr>
        <w:spacing w:before="0" w:after="0" w:line="240" w:lineRule="auto"/>
        <w:jc w:val="both"/>
        <w:rPr>
          <w:rFonts w:ascii="Times New Roman" w:hAnsi="Times New Roman" w:cs="Times New Roman"/>
          <w:sz w:val="24"/>
          <w:szCs w:val="24"/>
          <w:lang w:eastAsia="pl-PL"/>
        </w:rPr>
      </w:pPr>
    </w:p>
    <w:p w14:paraId="12BE9502" w14:textId="63586FEB" w:rsidR="008F236D" w:rsidRDefault="00DF627D"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17632" behindDoc="0" locked="0" layoutInCell="1" allowOverlap="1" wp14:anchorId="7F72731A" wp14:editId="4CCAB480">
                <wp:simplePos x="0" y="0"/>
                <wp:positionH relativeFrom="column">
                  <wp:posOffset>2859405</wp:posOffset>
                </wp:positionH>
                <wp:positionV relativeFrom="paragraph">
                  <wp:posOffset>143510</wp:posOffset>
                </wp:positionV>
                <wp:extent cx="504190" cy="430530"/>
                <wp:effectExtent l="0" t="0" r="67310" b="64770"/>
                <wp:wrapNone/>
                <wp:docPr id="200" name="Łącznik prosty ze strzałką 200"/>
                <wp:cNvGraphicFramePr/>
                <a:graphic xmlns:a="http://schemas.openxmlformats.org/drawingml/2006/main">
                  <a:graphicData uri="http://schemas.microsoft.com/office/word/2010/wordprocessingShape">
                    <wps:wsp>
                      <wps:cNvCnPr/>
                      <wps:spPr>
                        <a:xfrm>
                          <a:off x="0" y="0"/>
                          <a:ext cx="504190" cy="430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9FD11" id="Łącznik prosty ze strzałką 200" o:spid="_x0000_s1026" type="#_x0000_t32" style="position:absolute;margin-left:225.15pt;margin-top:11.3pt;width:39.7pt;height:33.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" strokecolor="#4579b8 [3044]">
                <v:stroke endarrow="block"/>
              </v:shape>
            </w:pict>
          </mc:Fallback>
        </mc:AlternateContent>
      </w:r>
    </w:p>
    <w:p w14:paraId="34671D9B" w14:textId="327C3DB7" w:rsidR="008F236D" w:rsidRDefault="008F236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6608" behindDoc="0" locked="0" layoutInCell="1" allowOverlap="1" wp14:anchorId="4C135031" wp14:editId="1BF855F3">
                <wp:simplePos x="0" y="0"/>
                <wp:positionH relativeFrom="column">
                  <wp:posOffset>3445576</wp:posOffset>
                </wp:positionH>
                <wp:positionV relativeFrom="paragraph">
                  <wp:posOffset>144294</wp:posOffset>
                </wp:positionV>
                <wp:extent cx="2392680" cy="801370"/>
                <wp:effectExtent l="57150" t="19050" r="83820" b="93980"/>
                <wp:wrapSquare wrapText="bothSides"/>
                <wp:docPr id="1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0137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8FBA700" w14:textId="77777777"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 xml:space="preserve">prowadzone przez </w:t>
                            </w:r>
                            <w:r>
                              <w:rPr>
                                <w:rFonts w:ascii="Times New Roman" w:hAnsi="Times New Roman" w:cs="Times New Roman"/>
                                <w:sz w:val="22"/>
                                <w:szCs w:val="22"/>
                                <w:lang w:eastAsia="pl-PL"/>
                              </w:rPr>
                              <w:t>Warmińsko-Mazurskie Stowarzyszenie Pomocy Dziecku</w:t>
                            </w:r>
                            <w:r>
                              <w:rPr>
                                <w:rFonts w:ascii="Times New Roman" w:hAnsi="Times New Roman" w:cs="Times New Roman"/>
                                <w:sz w:val="22"/>
                                <w:szCs w:val="22"/>
                                <w:lang w:eastAsia="pl-PL"/>
                              </w:rPr>
                              <w:br/>
                              <w:t>i Rodzinie w Szymonowie</w:t>
                            </w:r>
                          </w:p>
                          <w:p w14:paraId="6942B41E" w14:textId="77777777" w:rsidR="00B37AFC" w:rsidRDefault="00B37AFC" w:rsidP="008F2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35031" id="_x0000_s1040" type="#_x0000_t202" style="position:absolute;left:0;text-align:left;margin-left:271.3pt;margin-top:11.35pt;width:188.4pt;height:63.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8FBA700" w14:textId="77777777"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 xml:space="preserve">prowadzone przez </w:t>
                      </w:r>
                      <w:r>
                        <w:rPr>
                          <w:rFonts w:ascii="Times New Roman" w:hAnsi="Times New Roman" w:cs="Times New Roman"/>
                          <w:sz w:val="22"/>
                          <w:szCs w:val="22"/>
                          <w:lang w:eastAsia="pl-PL"/>
                        </w:rPr>
                        <w:t>Warmińsko-Mazurskie Stowarzyszenie Pomocy Dziecku</w:t>
                      </w:r>
                      <w:r>
                        <w:rPr>
                          <w:rFonts w:ascii="Times New Roman" w:hAnsi="Times New Roman" w:cs="Times New Roman"/>
                          <w:sz w:val="22"/>
                          <w:szCs w:val="22"/>
                          <w:lang w:eastAsia="pl-PL"/>
                        </w:rPr>
                        <w:br/>
                        <w:t>i Rodzinie w Szymonowie</w:t>
                      </w:r>
                    </w:p>
                    <w:p w14:paraId="6942B41E" w14:textId="77777777" w:rsidR="00B37AFC" w:rsidRDefault="00B37AFC" w:rsidP="008F236D"/>
                  </w:txbxContent>
                </v:textbox>
                <w10:wrap type="square"/>
              </v:shape>
            </w:pict>
          </mc:Fallback>
        </mc:AlternateContent>
      </w:r>
    </w:p>
    <w:p w14:paraId="72E79FC4" w14:textId="4596F787" w:rsidR="008F236D" w:rsidRDefault="00DF627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2512" behindDoc="0" locked="0" layoutInCell="1" allowOverlap="1" wp14:anchorId="2105FF34" wp14:editId="27B1A015">
                <wp:simplePos x="0" y="0"/>
                <wp:positionH relativeFrom="column">
                  <wp:posOffset>-1270</wp:posOffset>
                </wp:positionH>
                <wp:positionV relativeFrom="paragraph">
                  <wp:posOffset>8890</wp:posOffset>
                </wp:positionV>
                <wp:extent cx="2814320" cy="403225"/>
                <wp:effectExtent l="57150" t="38100" r="81280" b="92075"/>
                <wp:wrapSquare wrapText="bothSides"/>
                <wp:docPr id="1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61F556F"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5FF34" id="_x0000_s1041" type="#_x0000_t202" style="position:absolute;left:0;text-align:left;margin-left:-.1pt;margin-top:.7pt;width:221.6pt;height:31.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14:paraId="361F556F"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 II</w:t>
                      </w:r>
                    </w:p>
                  </w:txbxContent>
                </v:textbox>
                <w10:wrap type="square"/>
              </v:shape>
            </w:pict>
          </mc:Fallback>
        </mc:AlternateContent>
      </w:r>
    </w:p>
    <w:p w14:paraId="3AE927F3" w14:textId="070E604A" w:rsidR="008F236D" w:rsidRDefault="00DF627D"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18656" behindDoc="0" locked="0" layoutInCell="1" allowOverlap="1" wp14:anchorId="1D438AC1" wp14:editId="2DE9A504">
                <wp:simplePos x="0" y="0"/>
                <wp:positionH relativeFrom="column">
                  <wp:posOffset>2903855</wp:posOffset>
                </wp:positionH>
                <wp:positionV relativeFrom="paragraph">
                  <wp:posOffset>99060</wp:posOffset>
                </wp:positionV>
                <wp:extent cx="459740" cy="127000"/>
                <wp:effectExtent l="0" t="0" r="73660" b="82550"/>
                <wp:wrapNone/>
                <wp:docPr id="201" name="Łącznik prosty ze strzałką 201"/>
                <wp:cNvGraphicFramePr/>
                <a:graphic xmlns:a="http://schemas.openxmlformats.org/drawingml/2006/main">
                  <a:graphicData uri="http://schemas.microsoft.com/office/word/2010/wordprocessingShape">
                    <wps:wsp>
                      <wps:cNvCnPr/>
                      <wps:spPr>
                        <a:xfrm>
                          <a:off x="0" y="0"/>
                          <a:ext cx="45974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96D02" id="Łącznik prosty ze strzałką 201" o:spid="_x0000_s1026" type="#_x0000_t32" style="position:absolute;margin-left:228.65pt;margin-top:7.8pt;width:36.2pt;height: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" strokecolor="#4579b8 [3044]">
                <v:stroke endarrow="block"/>
              </v:shape>
            </w:pict>
          </mc:Fallback>
        </mc:AlternateContent>
      </w:r>
    </w:p>
    <w:p w14:paraId="1DAE77F6" w14:textId="4A78602C" w:rsidR="008F236D" w:rsidRDefault="00DF627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4560" behindDoc="0" locked="0" layoutInCell="1" allowOverlap="1" wp14:anchorId="50738A4C" wp14:editId="255711AF">
                <wp:simplePos x="0" y="0"/>
                <wp:positionH relativeFrom="column">
                  <wp:posOffset>5715</wp:posOffset>
                </wp:positionH>
                <wp:positionV relativeFrom="paragraph">
                  <wp:posOffset>151765</wp:posOffset>
                </wp:positionV>
                <wp:extent cx="2814320" cy="403225"/>
                <wp:effectExtent l="57150" t="38100" r="81280" b="92075"/>
                <wp:wrapSquare wrapText="bothSides"/>
                <wp:docPr id="1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E80BD77"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„Bezpieczny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38A4C" id="_x0000_s1042" type="#_x0000_t202" style="position:absolute;left:0;text-align:left;margin-left:.45pt;margin-top:11.95pt;width:221.6pt;height:3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14:paraId="5E80BD77"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„Bezpieczny Start”</w:t>
                      </w:r>
                    </w:p>
                  </w:txbxContent>
                </v:textbox>
                <w10:wrap type="square"/>
              </v:shape>
            </w:pict>
          </mc:Fallback>
        </mc:AlternateContent>
      </w:r>
    </w:p>
    <w:p w14:paraId="493CD44F" w14:textId="6288782D" w:rsidR="008F236D" w:rsidRDefault="008F236D"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19680" behindDoc="0" locked="0" layoutInCell="1" allowOverlap="1" wp14:anchorId="7820DD59" wp14:editId="209532B2">
                <wp:simplePos x="0" y="0"/>
                <wp:positionH relativeFrom="column">
                  <wp:posOffset>2903855</wp:posOffset>
                </wp:positionH>
                <wp:positionV relativeFrom="paragraph">
                  <wp:posOffset>60960</wp:posOffset>
                </wp:positionV>
                <wp:extent cx="459740" cy="127000"/>
                <wp:effectExtent l="0" t="57150" r="0" b="25400"/>
                <wp:wrapNone/>
                <wp:docPr id="202" name="Łącznik prosty ze strzałką 202"/>
                <wp:cNvGraphicFramePr/>
                <a:graphic xmlns:a="http://schemas.openxmlformats.org/drawingml/2006/main">
                  <a:graphicData uri="http://schemas.microsoft.com/office/word/2010/wordprocessingShape">
                    <wps:wsp>
                      <wps:cNvCnPr/>
                      <wps:spPr>
                        <a:xfrm flipV="1">
                          <a:off x="0" y="0"/>
                          <a:ext cx="45974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F4D5C" id="Łącznik prosty ze strzałką 202" o:spid="_x0000_s1026" type="#_x0000_t32" style="position:absolute;margin-left:228.65pt;margin-top:4.8pt;width:36.2pt;height:10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" strokecolor="#4579b8 [3044]">
                <v:stroke endarrow="block"/>
              </v:shape>
            </w:pict>
          </mc:Fallback>
        </mc:AlternateContent>
      </w:r>
    </w:p>
    <w:p w14:paraId="3DA9C087"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344BCF1D"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5B555DBB"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74F9B2BC" w14:textId="77777777" w:rsidR="00E27056" w:rsidRDefault="00E27056" w:rsidP="008F236D">
      <w:pPr>
        <w:pStyle w:val="Stopka"/>
        <w:tabs>
          <w:tab w:val="clear" w:pos="4536"/>
          <w:tab w:val="left" w:pos="851"/>
          <w:tab w:val="left" w:pos="1276"/>
          <w:tab w:val="right" w:leader="dot" w:pos="9072"/>
        </w:tabs>
        <w:spacing w:before="0"/>
        <w:ind w:right="850"/>
      </w:pPr>
    </w:p>
    <w:p w14:paraId="2A4AD467" w14:textId="7C817CB6" w:rsidR="00814D5A" w:rsidRPr="00814D5A" w:rsidRDefault="00814D5A" w:rsidP="00814D5A">
      <w:pPr>
        <w:spacing w:after="120"/>
        <w:ind w:firstLine="709"/>
        <w:jc w:val="both"/>
        <w:rPr>
          <w:rFonts w:ascii="Times New Roman" w:hAnsi="Times New Roman" w:cs="Times New Roman"/>
          <w:color w:val="000000" w:themeColor="text1"/>
          <w:sz w:val="24"/>
          <w:szCs w:val="24"/>
        </w:rPr>
      </w:pPr>
      <w:r w:rsidRPr="00814D5A">
        <w:rPr>
          <w:rFonts w:ascii="Times New Roman" w:hAnsi="Times New Roman" w:cs="Times New Roman"/>
          <w:color w:val="000000"/>
          <w:sz w:val="24"/>
          <w:szCs w:val="24"/>
        </w:rPr>
        <w:t xml:space="preserve">W </w:t>
      </w:r>
      <w:r>
        <w:rPr>
          <w:rFonts w:ascii="Times New Roman" w:hAnsi="Times New Roman" w:cs="Times New Roman"/>
          <w:color w:val="000000"/>
          <w:sz w:val="24"/>
          <w:szCs w:val="24"/>
        </w:rPr>
        <w:t xml:space="preserve">roku 2020 w morąskich </w:t>
      </w:r>
      <w:r w:rsidRPr="00814D5A">
        <w:rPr>
          <w:rFonts w:ascii="Times New Roman" w:hAnsi="Times New Roman" w:cs="Times New Roman"/>
          <w:color w:val="000000"/>
          <w:sz w:val="24"/>
          <w:szCs w:val="24"/>
        </w:rPr>
        <w:t>placówkach przebywało łącznie 69 wychowanków.</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 xml:space="preserve">16 wychowanków posiada orzeczenia o potrzebie szkolnictwa specjalnego ze względu </w:t>
      </w:r>
      <w:r w:rsidR="00863D39">
        <w:rPr>
          <w:rFonts w:ascii="Times New Roman" w:hAnsi="Times New Roman" w:cs="Times New Roman"/>
          <w:color w:val="000000" w:themeColor="text1"/>
          <w:sz w:val="24"/>
          <w:szCs w:val="24"/>
        </w:rPr>
        <w:br/>
      </w:r>
      <w:r w:rsidRPr="00814D5A">
        <w:rPr>
          <w:rFonts w:ascii="Times New Roman" w:hAnsi="Times New Roman" w:cs="Times New Roman"/>
          <w:color w:val="000000" w:themeColor="text1"/>
          <w:sz w:val="24"/>
          <w:szCs w:val="24"/>
        </w:rPr>
        <w:t>na upośledzenie umysłowe  w stopniu lekkim (8)</w:t>
      </w:r>
      <w:r w:rsidR="00A136E3">
        <w:rPr>
          <w:rFonts w:ascii="Times New Roman" w:hAnsi="Times New Roman" w:cs="Times New Roman"/>
          <w:color w:val="000000" w:themeColor="text1"/>
          <w:sz w:val="24"/>
          <w:szCs w:val="24"/>
        </w:rPr>
        <w:t xml:space="preserve"> i </w:t>
      </w:r>
      <w:r w:rsidRPr="00814D5A">
        <w:rPr>
          <w:rFonts w:ascii="Times New Roman" w:hAnsi="Times New Roman" w:cs="Times New Roman"/>
          <w:color w:val="000000" w:themeColor="text1"/>
          <w:sz w:val="24"/>
          <w:szCs w:val="24"/>
        </w:rPr>
        <w:t xml:space="preserve">umiarkowanym (8). Orzeczenia </w:t>
      </w:r>
      <w:r w:rsidR="00863D39">
        <w:rPr>
          <w:rFonts w:ascii="Times New Roman" w:hAnsi="Times New Roman" w:cs="Times New Roman"/>
          <w:color w:val="000000" w:themeColor="text1"/>
          <w:sz w:val="24"/>
          <w:szCs w:val="24"/>
        </w:rPr>
        <w:br/>
      </w:r>
      <w:r w:rsidRPr="00814D5A">
        <w:rPr>
          <w:rFonts w:ascii="Times New Roman" w:hAnsi="Times New Roman" w:cs="Times New Roman"/>
          <w:color w:val="000000" w:themeColor="text1"/>
          <w:sz w:val="24"/>
          <w:szCs w:val="24"/>
        </w:rPr>
        <w:t>o niepełnosprawności posiadało 10 wychowanków. Pod opieką poradni zdrowia psychicznego pozostawało 14 wychowanków. Ponadto wychowankowie pozostają pod opieką innych poradni specjalistycznych:</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okulistycznej (4),</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ginekologicznej (5),</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ortopedycznej (6),</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dermatologicznej (3),</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neurologicznej (3),</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stomatologicznej (7),</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 xml:space="preserve">alergologicznej (4), rehabilitacyjnej (4), genetycznej (2) </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i 7 innych.</w:t>
      </w:r>
      <w:r w:rsidRPr="00814D5A">
        <w:rPr>
          <w:rFonts w:ascii="Times New Roman" w:hAnsi="Times New Roman" w:cs="Times New Roman"/>
          <w:color w:val="FF0000"/>
          <w:sz w:val="24"/>
          <w:szCs w:val="24"/>
        </w:rPr>
        <w:t xml:space="preserve"> </w:t>
      </w:r>
      <w:r w:rsidRPr="00814D5A">
        <w:rPr>
          <w:rFonts w:ascii="Times New Roman" w:hAnsi="Times New Roman" w:cs="Times New Roman"/>
          <w:color w:val="000000" w:themeColor="text1"/>
          <w:sz w:val="24"/>
          <w:szCs w:val="24"/>
        </w:rPr>
        <w:t>4 wychowanków przebywa w Młodzieżowym Ośrodku Socjoterapii. Zgodnie z interpretacją przepisów, wychowankowie ci, do chwili zmiany postanowienia pierwotnego o umieszczeniu w placówce opiekuńczo - wychowawczej, nadal pozostają podopiecznymi naszych placówek.</w:t>
      </w:r>
    </w:p>
    <w:p w14:paraId="13C341DF" w14:textId="77777777" w:rsidR="00814D5A" w:rsidRPr="00814D5A" w:rsidRDefault="00814D5A" w:rsidP="00814D5A">
      <w:pPr>
        <w:spacing w:after="120"/>
        <w:ind w:firstLine="709"/>
        <w:jc w:val="both"/>
        <w:rPr>
          <w:rFonts w:ascii="Times New Roman" w:hAnsi="Times New Roman" w:cs="Times New Roman"/>
          <w:color w:val="000000"/>
          <w:sz w:val="24"/>
          <w:szCs w:val="24"/>
        </w:rPr>
      </w:pPr>
      <w:r w:rsidRPr="00814D5A">
        <w:rPr>
          <w:rFonts w:ascii="Times New Roman" w:hAnsi="Times New Roman" w:cs="Times New Roman"/>
          <w:color w:val="000000"/>
          <w:sz w:val="24"/>
          <w:szCs w:val="24"/>
        </w:rPr>
        <w:lastRenderedPageBreak/>
        <w:t>W 2020 r. placów</w:t>
      </w:r>
      <w:r>
        <w:rPr>
          <w:rFonts w:ascii="Times New Roman" w:hAnsi="Times New Roman" w:cs="Times New Roman"/>
          <w:color w:val="000000"/>
          <w:sz w:val="24"/>
          <w:szCs w:val="24"/>
        </w:rPr>
        <w:t>ki w Morągu</w:t>
      </w:r>
      <w:r w:rsidRPr="00814D5A">
        <w:rPr>
          <w:rFonts w:ascii="Times New Roman" w:hAnsi="Times New Roman" w:cs="Times New Roman"/>
          <w:color w:val="000000"/>
          <w:sz w:val="24"/>
          <w:szCs w:val="24"/>
        </w:rPr>
        <w:t xml:space="preserve"> opuściło 17 osób: 11 wychowanków usamodzielniło się (po uzyskaniu pełnoletności), 2 małoletnich powróciło do rodzinnego domu (zmiana postanowienia sądowego), 4 dzieci zostało przekazanych do rodziny zastępczej.</w:t>
      </w:r>
    </w:p>
    <w:p w14:paraId="44C2C24E" w14:textId="40304496" w:rsidR="001D5014" w:rsidRPr="00A136E3" w:rsidRDefault="00D039C9" w:rsidP="00D039C9">
      <w:pPr>
        <w:spacing w:after="120"/>
        <w:ind w:firstLine="708"/>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Na koniec grudnia 2020 r.</w:t>
      </w:r>
      <w:r w:rsidR="001D5014" w:rsidRPr="001D5014">
        <w:rPr>
          <w:rFonts w:ascii="Times New Roman" w:hAnsi="Times New Roman" w:cs="Times New Roman"/>
          <w:color w:val="000000" w:themeColor="text1"/>
          <w:sz w:val="24"/>
          <w:szCs w:val="24"/>
        </w:rPr>
        <w:t xml:space="preserve"> </w:t>
      </w:r>
      <w:r w:rsidR="001D5014">
        <w:rPr>
          <w:rFonts w:ascii="Times New Roman" w:hAnsi="Times New Roman" w:cs="Times New Roman"/>
          <w:color w:val="000000" w:themeColor="text1"/>
          <w:sz w:val="24"/>
          <w:szCs w:val="24"/>
        </w:rPr>
        <w:t>w</w:t>
      </w:r>
      <w:r w:rsidR="001D5014" w:rsidRPr="001D5014">
        <w:rPr>
          <w:rFonts w:ascii="Times New Roman" w:hAnsi="Times New Roman" w:cs="Times New Roman"/>
          <w:color w:val="000000" w:themeColor="text1"/>
          <w:sz w:val="24"/>
          <w:szCs w:val="24"/>
        </w:rPr>
        <w:t xml:space="preserve"> placówkach </w:t>
      </w:r>
      <w:r w:rsidR="001D5014">
        <w:rPr>
          <w:rFonts w:ascii="Times New Roman" w:hAnsi="Times New Roman" w:cs="Times New Roman"/>
          <w:color w:val="000000" w:themeColor="text1"/>
          <w:sz w:val="24"/>
          <w:szCs w:val="24"/>
        </w:rPr>
        <w:t xml:space="preserve">w Szymonowie, </w:t>
      </w:r>
      <w:r w:rsidR="001D5014" w:rsidRPr="001D5014">
        <w:rPr>
          <w:rFonts w:ascii="Times New Roman" w:hAnsi="Times New Roman" w:cs="Times New Roman"/>
          <w:color w:val="000000" w:themeColor="text1"/>
          <w:sz w:val="24"/>
          <w:szCs w:val="24"/>
        </w:rPr>
        <w:t xml:space="preserve">przebywało </w:t>
      </w:r>
      <w:r w:rsidR="001D5014">
        <w:rPr>
          <w:rFonts w:ascii="Times New Roman" w:hAnsi="Times New Roman" w:cs="Times New Roman"/>
          <w:color w:val="000000" w:themeColor="text1"/>
          <w:sz w:val="24"/>
          <w:szCs w:val="24"/>
        </w:rPr>
        <w:t xml:space="preserve">łącznie </w:t>
      </w:r>
      <w:r>
        <w:rPr>
          <w:rFonts w:ascii="Times New Roman" w:hAnsi="Times New Roman" w:cs="Times New Roman"/>
          <w:color w:val="000000" w:themeColor="text1"/>
          <w:sz w:val="24"/>
          <w:szCs w:val="24"/>
        </w:rPr>
        <w:t>43</w:t>
      </w:r>
      <w:r w:rsidR="001D5014" w:rsidRPr="001D5014">
        <w:rPr>
          <w:rFonts w:ascii="Times New Roman" w:hAnsi="Times New Roman" w:cs="Times New Roman"/>
          <w:color w:val="000000" w:themeColor="text1"/>
          <w:sz w:val="24"/>
          <w:szCs w:val="24"/>
        </w:rPr>
        <w:t xml:space="preserve"> </w:t>
      </w:r>
      <w:r w:rsidR="001D5014">
        <w:rPr>
          <w:rFonts w:ascii="Times New Roman" w:hAnsi="Times New Roman" w:cs="Times New Roman"/>
          <w:color w:val="000000" w:themeColor="text1"/>
          <w:sz w:val="24"/>
          <w:szCs w:val="24"/>
        </w:rPr>
        <w:t>wychowanków. Dzieci realizowały</w:t>
      </w:r>
      <w:r w:rsidR="001D5014" w:rsidRPr="001D5014">
        <w:rPr>
          <w:rFonts w:ascii="Times New Roman" w:hAnsi="Times New Roman" w:cs="Times New Roman"/>
          <w:color w:val="000000" w:themeColor="text1"/>
          <w:sz w:val="24"/>
          <w:szCs w:val="24"/>
        </w:rPr>
        <w:t xml:space="preserve"> obowiązek szkolny uczęszczając do</w:t>
      </w:r>
      <w:r w:rsidR="00A136E3">
        <w:rPr>
          <w:rFonts w:ascii="Times New Roman" w:hAnsi="Times New Roman" w:cs="Times New Roman"/>
          <w:color w:val="000000" w:themeColor="text1"/>
          <w:sz w:val="24"/>
          <w:szCs w:val="24"/>
        </w:rPr>
        <w:t>:</w:t>
      </w:r>
      <w:r w:rsidR="001D5014" w:rsidRPr="001D5014">
        <w:rPr>
          <w:rFonts w:ascii="Times New Roman" w:hAnsi="Times New Roman" w:cs="Times New Roman"/>
          <w:color w:val="000000" w:themeColor="text1"/>
          <w:sz w:val="24"/>
          <w:szCs w:val="24"/>
        </w:rPr>
        <w:t xml:space="preserve"> Szkoły Podstawowej w Szymonowie (18), Specjaln</w:t>
      </w:r>
      <w:r w:rsidR="00A136E3">
        <w:rPr>
          <w:rFonts w:ascii="Times New Roman" w:hAnsi="Times New Roman" w:cs="Times New Roman"/>
          <w:color w:val="000000" w:themeColor="text1"/>
          <w:sz w:val="24"/>
          <w:szCs w:val="24"/>
        </w:rPr>
        <w:t>ego</w:t>
      </w:r>
      <w:r w:rsidR="001D5014" w:rsidRPr="001D5014">
        <w:rPr>
          <w:rFonts w:ascii="Times New Roman" w:hAnsi="Times New Roman" w:cs="Times New Roman"/>
          <w:color w:val="000000" w:themeColor="text1"/>
          <w:sz w:val="24"/>
          <w:szCs w:val="24"/>
        </w:rPr>
        <w:t xml:space="preserve"> Ośrod</w:t>
      </w:r>
      <w:r w:rsidR="00A136E3">
        <w:rPr>
          <w:rFonts w:ascii="Times New Roman" w:hAnsi="Times New Roman" w:cs="Times New Roman"/>
          <w:color w:val="000000" w:themeColor="text1"/>
          <w:sz w:val="24"/>
          <w:szCs w:val="24"/>
        </w:rPr>
        <w:t>ka</w:t>
      </w:r>
      <w:r w:rsidR="001D5014" w:rsidRPr="001D5014">
        <w:rPr>
          <w:rFonts w:ascii="Times New Roman" w:hAnsi="Times New Roman" w:cs="Times New Roman"/>
          <w:color w:val="000000" w:themeColor="text1"/>
          <w:sz w:val="24"/>
          <w:szCs w:val="24"/>
        </w:rPr>
        <w:t xml:space="preserve"> Szkolno-Wychowawcz</w:t>
      </w:r>
      <w:r w:rsidR="00A136E3">
        <w:rPr>
          <w:rFonts w:ascii="Times New Roman" w:hAnsi="Times New Roman" w:cs="Times New Roman"/>
          <w:color w:val="000000" w:themeColor="text1"/>
          <w:sz w:val="24"/>
          <w:szCs w:val="24"/>
        </w:rPr>
        <w:t>ego</w:t>
      </w:r>
      <w:r w:rsidR="001D5014" w:rsidRPr="001D5014">
        <w:rPr>
          <w:rFonts w:ascii="Times New Roman" w:hAnsi="Times New Roman" w:cs="Times New Roman"/>
          <w:color w:val="000000" w:themeColor="text1"/>
          <w:sz w:val="24"/>
          <w:szCs w:val="24"/>
        </w:rPr>
        <w:t xml:space="preserve"> w Miłakowie (1), Zespo</w:t>
      </w:r>
      <w:r w:rsidR="00A136E3">
        <w:rPr>
          <w:rFonts w:ascii="Times New Roman" w:hAnsi="Times New Roman" w:cs="Times New Roman"/>
          <w:color w:val="000000" w:themeColor="text1"/>
          <w:sz w:val="24"/>
          <w:szCs w:val="24"/>
        </w:rPr>
        <w:t>łu</w:t>
      </w:r>
      <w:r w:rsidR="001D5014" w:rsidRPr="001D5014">
        <w:rPr>
          <w:rFonts w:ascii="Times New Roman" w:hAnsi="Times New Roman" w:cs="Times New Roman"/>
          <w:color w:val="000000" w:themeColor="text1"/>
          <w:sz w:val="24"/>
          <w:szCs w:val="24"/>
        </w:rPr>
        <w:t xml:space="preserve"> Placówek Szkolno-Wychowawczych w Iławie (3), Zasadniczej Szko</w:t>
      </w:r>
      <w:r w:rsidR="00A136E3">
        <w:rPr>
          <w:rFonts w:ascii="Times New Roman" w:hAnsi="Times New Roman" w:cs="Times New Roman"/>
          <w:color w:val="000000" w:themeColor="text1"/>
          <w:sz w:val="24"/>
          <w:szCs w:val="24"/>
        </w:rPr>
        <w:t>ły</w:t>
      </w:r>
      <w:r w:rsidR="001D5014" w:rsidRPr="001D5014">
        <w:rPr>
          <w:rFonts w:ascii="Times New Roman" w:hAnsi="Times New Roman" w:cs="Times New Roman"/>
          <w:color w:val="000000" w:themeColor="text1"/>
          <w:sz w:val="24"/>
          <w:szCs w:val="24"/>
        </w:rPr>
        <w:t xml:space="preserve"> Zawo</w:t>
      </w:r>
      <w:r>
        <w:rPr>
          <w:rFonts w:ascii="Times New Roman" w:hAnsi="Times New Roman" w:cs="Times New Roman"/>
          <w:color w:val="000000" w:themeColor="text1"/>
          <w:sz w:val="24"/>
          <w:szCs w:val="24"/>
        </w:rPr>
        <w:t>dowej</w:t>
      </w:r>
      <w:r>
        <w:rPr>
          <w:rFonts w:ascii="Times New Roman" w:hAnsi="Times New Roman" w:cs="Times New Roman"/>
          <w:color w:val="000000" w:themeColor="text1"/>
          <w:sz w:val="24"/>
          <w:szCs w:val="24"/>
        </w:rPr>
        <w:br/>
      </w:r>
      <w:r w:rsidR="00561525">
        <w:rPr>
          <w:rFonts w:ascii="Times New Roman" w:hAnsi="Times New Roman" w:cs="Times New Roman"/>
          <w:color w:val="000000" w:themeColor="text1"/>
          <w:sz w:val="24"/>
          <w:szCs w:val="24"/>
        </w:rPr>
        <w:t>w Ostródzie (4), Techniku</w:t>
      </w:r>
      <w:r w:rsidR="00A136E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w:t>
      </w:r>
      <w:r w:rsidR="001D5014" w:rsidRPr="001D5014">
        <w:rPr>
          <w:rFonts w:ascii="Times New Roman" w:hAnsi="Times New Roman" w:cs="Times New Roman"/>
          <w:color w:val="000000" w:themeColor="text1"/>
          <w:sz w:val="24"/>
          <w:szCs w:val="24"/>
        </w:rPr>
        <w:t>w Ostródzie (3), OHP w Pasłęku (1), MOS w Gołotcz</w:t>
      </w:r>
      <w:r>
        <w:rPr>
          <w:rFonts w:ascii="Times New Roman" w:hAnsi="Times New Roman" w:cs="Times New Roman"/>
          <w:color w:val="000000" w:themeColor="text1"/>
          <w:sz w:val="24"/>
          <w:szCs w:val="24"/>
        </w:rPr>
        <w:t xml:space="preserve">yźnie (3), MOS w Solcu (3), MOW </w:t>
      </w:r>
      <w:r w:rsidR="001D5014" w:rsidRPr="001D5014">
        <w:rPr>
          <w:rFonts w:ascii="Times New Roman" w:hAnsi="Times New Roman" w:cs="Times New Roman"/>
          <w:color w:val="000000" w:themeColor="text1"/>
          <w:sz w:val="24"/>
          <w:szCs w:val="24"/>
        </w:rPr>
        <w:t>w Węgrzynowie (1), MOW w Kolonii Ossa (4), Zasadniczej Szko</w:t>
      </w:r>
      <w:r w:rsidR="00A136E3">
        <w:rPr>
          <w:rFonts w:ascii="Times New Roman" w:hAnsi="Times New Roman" w:cs="Times New Roman"/>
          <w:color w:val="000000" w:themeColor="text1"/>
          <w:sz w:val="24"/>
          <w:szCs w:val="24"/>
        </w:rPr>
        <w:t>ły</w:t>
      </w:r>
      <w:r w:rsidR="001D5014" w:rsidRPr="001D5014">
        <w:rPr>
          <w:rFonts w:ascii="Times New Roman" w:hAnsi="Times New Roman" w:cs="Times New Roman"/>
          <w:color w:val="000000" w:themeColor="text1"/>
          <w:sz w:val="24"/>
          <w:szCs w:val="24"/>
        </w:rPr>
        <w:t xml:space="preserve"> Zawodowej w Lubawie (1), Technikum w Dobrocinie (1).</w:t>
      </w:r>
      <w:r w:rsidR="00A136E3">
        <w:rPr>
          <w:rFonts w:ascii="Times New Roman" w:hAnsi="Times New Roman" w:cs="Times New Roman"/>
          <w:color w:val="000000" w:themeColor="text1"/>
          <w:sz w:val="24"/>
          <w:szCs w:val="24"/>
        </w:rPr>
        <w:t xml:space="preserve"> </w:t>
      </w:r>
    </w:p>
    <w:p w14:paraId="7EA5104F" w14:textId="77777777" w:rsidR="00E27056" w:rsidRPr="00476376" w:rsidRDefault="001D5014" w:rsidP="00476376">
      <w:pPr>
        <w:spacing w:after="120"/>
        <w:ind w:firstLine="425"/>
        <w:jc w:val="both"/>
        <w:rPr>
          <w:rFonts w:ascii="Times New Roman" w:hAnsi="Times New Roman" w:cs="Times New Roman"/>
          <w:color w:val="000000" w:themeColor="text1"/>
          <w:sz w:val="24"/>
          <w:szCs w:val="24"/>
        </w:rPr>
      </w:pPr>
      <w:r w:rsidRPr="001D5014">
        <w:rPr>
          <w:rFonts w:ascii="Times New Roman" w:hAnsi="Times New Roman" w:cs="Times New Roman"/>
          <w:color w:val="000000" w:themeColor="text1"/>
          <w:sz w:val="24"/>
          <w:szCs w:val="24"/>
        </w:rPr>
        <w:t xml:space="preserve">W </w:t>
      </w:r>
      <w:r>
        <w:rPr>
          <w:rFonts w:ascii="Times New Roman" w:hAnsi="Times New Roman" w:cs="Times New Roman"/>
          <w:color w:val="000000" w:themeColor="text1"/>
          <w:sz w:val="24"/>
          <w:szCs w:val="24"/>
        </w:rPr>
        <w:t>2020 r.</w:t>
      </w:r>
      <w:r w:rsidRPr="001D50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placówki</w:t>
      </w:r>
      <w:r w:rsidRPr="001D5014">
        <w:rPr>
          <w:rFonts w:ascii="Times New Roman" w:hAnsi="Times New Roman" w:cs="Times New Roman"/>
          <w:color w:val="000000" w:themeColor="text1"/>
          <w:sz w:val="24"/>
          <w:szCs w:val="24"/>
        </w:rPr>
        <w:t xml:space="preserve"> w Szymonowie opuściło 5 podopiecznych: 4 wychowanków usamodzielniło się, 1 dziecko zostało umieszczone  w placówce opiekuńczo-wychowawczej typu specjalistyczno-terapeutycznego. </w:t>
      </w:r>
    </w:p>
    <w:p w14:paraId="1D6FAF12" w14:textId="77777777" w:rsidR="00E27056" w:rsidRPr="00476376" w:rsidRDefault="00476376" w:rsidP="00E27056">
      <w:pPr>
        <w:tabs>
          <w:tab w:val="left" w:pos="851"/>
          <w:tab w:val="left" w:pos="1276"/>
          <w:tab w:val="right" w:leader="dot" w:pos="9072"/>
        </w:tabs>
        <w:spacing w:before="0" w:after="0" w:line="240" w:lineRule="auto"/>
        <w:ind w:right="850"/>
        <w:rPr>
          <w:rFonts w:ascii="Times New Roman" w:hAnsi="Times New Roman" w:cs="Times New Roman"/>
          <w:sz w:val="24"/>
          <w:szCs w:val="24"/>
          <w:u w:val="single"/>
          <w:lang w:eastAsia="pl-PL"/>
        </w:rPr>
      </w:pPr>
      <w:r w:rsidRPr="00476376">
        <w:rPr>
          <w:rFonts w:ascii="Times New Roman" w:hAnsi="Times New Roman" w:cs="Times New Roman"/>
          <w:sz w:val="24"/>
          <w:szCs w:val="24"/>
          <w:u w:val="single"/>
          <w:lang w:eastAsia="pl-PL"/>
        </w:rPr>
        <w:t>Świetlica Terapeutyczna - p</w:t>
      </w:r>
      <w:r w:rsidR="00E27056" w:rsidRPr="00476376">
        <w:rPr>
          <w:rFonts w:ascii="Times New Roman" w:hAnsi="Times New Roman" w:cs="Times New Roman"/>
          <w:sz w:val="24"/>
          <w:szCs w:val="24"/>
          <w:u w:val="single"/>
          <w:lang w:eastAsia="pl-PL"/>
        </w:rPr>
        <w:t xml:space="preserve">lacówka wsparcia dziennego </w:t>
      </w:r>
    </w:p>
    <w:p w14:paraId="609C0F7E" w14:textId="77777777" w:rsidR="00E27056" w:rsidRPr="006B5C70" w:rsidRDefault="00E27056" w:rsidP="00E27056">
      <w:pPr>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ab/>
        <w:t>Świetlica jest samodzielną publiczną placówką wsparcia dziennego o charakterze specjalistycznym, specjalizującą się w pomocy oraz opiece nad dziećmi  i młodzieżą</w:t>
      </w:r>
      <w:r w:rsidRPr="006B5C70">
        <w:rPr>
          <w:rFonts w:ascii="Times New Roman" w:hAnsi="Times New Roman" w:cs="Times New Roman"/>
          <w:sz w:val="24"/>
          <w:szCs w:val="24"/>
          <w:lang w:eastAsia="pl-PL"/>
        </w:rPr>
        <w:br/>
        <w:t>o szczególnych potrzebach (tj. dziećmi i młodzieżą z zaburzeniami emocjonalnymi,</w:t>
      </w:r>
      <w:r w:rsidRPr="006B5C70">
        <w:rPr>
          <w:rFonts w:ascii="Times New Roman" w:hAnsi="Times New Roman" w:cs="Times New Roman"/>
          <w:sz w:val="24"/>
          <w:szCs w:val="24"/>
          <w:lang w:eastAsia="pl-PL"/>
        </w:rPr>
        <w:br/>
        <w:t>z objawami nerwicowymi, z zaburzeniami zachowania, sprawiającymi problemy wychowawcze i wychowujących się w warunkach niekorzystnych dla ich rozwoju). Upośledzenie funkcjonowania znacznej części dzieci jest spowodowane zdiagnozowanym syndromem ADHD. Placówka zapewnia pomoc psychologiczno-pedagogiczną dzieciom i młodzieży o szczególnych potrzebach, wspiera rodziny wychowanków w sprawowaniu podstawowych funkcji związanych z opieką i wychowaniem, współpracuje z instytucjami i organizacjami w środowisku lokalnym, pracującymi na rzecz dziecka i rodziny, w tym ze szkołami, w których uczą się podopieczni.</w:t>
      </w:r>
    </w:p>
    <w:p w14:paraId="5E0B3953" w14:textId="69283C44" w:rsidR="00E27056" w:rsidRPr="006B5C70" w:rsidRDefault="00E27056"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 xml:space="preserve">            Placówka zapewnia opiekę dla 60 wychowank</w:t>
      </w:r>
      <w:r w:rsidR="00A136E3">
        <w:rPr>
          <w:rFonts w:ascii="Times New Roman" w:hAnsi="Times New Roman" w:cs="Times New Roman"/>
          <w:sz w:val="24"/>
          <w:szCs w:val="24"/>
          <w:lang w:eastAsia="pl-PL"/>
        </w:rPr>
        <w:t>ów</w:t>
      </w:r>
      <w:r w:rsidRPr="006B5C70">
        <w:rPr>
          <w:rFonts w:ascii="Times New Roman" w:hAnsi="Times New Roman" w:cs="Times New Roman"/>
          <w:sz w:val="24"/>
          <w:szCs w:val="24"/>
          <w:lang w:eastAsia="pl-PL"/>
        </w:rPr>
        <w:t xml:space="preserve"> z terenu Powiatu Ostródzkiego. Zajęcia odbywają się w trybie popołudniowym. W zajęciach socjoterapeutycznych uczestniczą głownie dzieci kierowane przez pedagogów szkolnych, poradnię psychologiczno-pedagogiczną, zgłaszane przez kuratorów sądowych oraz pracowników socjalnych. </w:t>
      </w:r>
    </w:p>
    <w:p w14:paraId="6FA31C36" w14:textId="77777777" w:rsidR="00E27056" w:rsidRDefault="00E27056"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07D799AA" w14:textId="77777777" w:rsidR="00BB5663" w:rsidRPr="006B5C70" w:rsidRDefault="00BB5663"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752ED5A3" w14:textId="77777777" w:rsidR="00E27056" w:rsidRPr="00E27056" w:rsidRDefault="00E27056" w:rsidP="001E4CF8">
      <w:pPr>
        <w:spacing w:before="0" w:after="0" w:line="240" w:lineRule="auto"/>
        <w:ind w:firstLine="567"/>
        <w:jc w:val="both"/>
        <w:rPr>
          <w:rFonts w:ascii="Times New Roman" w:hAnsi="Times New Roman" w:cs="Times New Roman"/>
          <w:b/>
          <w:sz w:val="24"/>
          <w:szCs w:val="24"/>
          <w:lang w:eastAsia="pl-PL"/>
        </w:rPr>
      </w:pPr>
      <w:r>
        <w:rPr>
          <w:rFonts w:ascii="Times New Roman" w:hAnsi="Times New Roman" w:cs="Times New Roman"/>
          <w:b/>
          <w:sz w:val="24"/>
          <w:szCs w:val="24"/>
          <w:lang w:eastAsia="pl-PL"/>
        </w:rPr>
        <w:t>3.3 Osoby opuszczające pieczę zastępczą</w:t>
      </w:r>
    </w:p>
    <w:p w14:paraId="20C6C7FA" w14:textId="77777777" w:rsidR="009F4A2B" w:rsidRPr="006B5C70" w:rsidRDefault="0064263E" w:rsidP="00866797">
      <w:pPr>
        <w:pStyle w:val="Akapitzlist"/>
        <w:spacing w:before="0" w:after="0" w:line="240" w:lineRule="auto"/>
        <w:jc w:val="both"/>
        <w:rPr>
          <w:rFonts w:ascii="Times New Roman" w:hAnsi="Times New Roman" w:cs="Times New Roman"/>
          <w:b/>
          <w:sz w:val="24"/>
          <w:szCs w:val="24"/>
          <w:lang w:eastAsia="pl-PL"/>
        </w:rPr>
      </w:pPr>
      <w:r w:rsidRPr="006B5C70">
        <w:rPr>
          <w:rFonts w:ascii="Times New Roman" w:hAnsi="Times New Roman" w:cs="Times New Roman"/>
          <w:b/>
          <w:sz w:val="24"/>
          <w:szCs w:val="24"/>
          <w:lang w:eastAsia="pl-PL"/>
        </w:rPr>
        <w:t xml:space="preserve">      </w:t>
      </w:r>
    </w:p>
    <w:p w14:paraId="04F27BBE" w14:textId="77777777" w:rsidR="00FB02EF" w:rsidRDefault="00054EC1" w:rsidP="00FB02EF">
      <w:pPr>
        <w:spacing w:before="0" w:after="0" w:line="240"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Piecza zastępcza, poza jej rodzinnymi i instytucjonalnymi formami, obejmuje również </w:t>
      </w:r>
      <w:r w:rsidR="00FB02EF">
        <w:rPr>
          <w:rFonts w:ascii="Times New Roman" w:hAnsi="Times New Roman" w:cs="Times New Roman"/>
          <w:sz w:val="24"/>
          <w:szCs w:val="24"/>
          <w:lang w:eastAsia="pl-PL"/>
        </w:rPr>
        <w:t xml:space="preserve">swym wsparciem </w:t>
      </w:r>
      <w:r>
        <w:rPr>
          <w:rFonts w:ascii="Times New Roman" w:hAnsi="Times New Roman" w:cs="Times New Roman"/>
          <w:sz w:val="24"/>
          <w:szCs w:val="24"/>
          <w:lang w:eastAsia="pl-PL"/>
        </w:rPr>
        <w:t>dzieci</w:t>
      </w:r>
      <w:r w:rsidR="00276C00">
        <w:rPr>
          <w:rFonts w:ascii="Times New Roman" w:hAnsi="Times New Roman" w:cs="Times New Roman"/>
          <w:sz w:val="24"/>
          <w:szCs w:val="24"/>
          <w:lang w:eastAsia="pl-PL"/>
        </w:rPr>
        <w:t>, które osiągają pełnoletność właśnie będąc w pieczy zastępczej.</w:t>
      </w:r>
      <w:r w:rsidR="00276C00">
        <w:rPr>
          <w:rFonts w:ascii="Times New Roman" w:hAnsi="Times New Roman" w:cs="Times New Roman"/>
          <w:sz w:val="24"/>
          <w:szCs w:val="24"/>
          <w:lang w:eastAsia="pl-PL"/>
        </w:rPr>
        <w:br/>
      </w:r>
      <w:r w:rsidR="00FB02EF">
        <w:rPr>
          <w:rFonts w:ascii="Times New Roman" w:hAnsi="Times New Roman" w:cs="Times New Roman"/>
          <w:sz w:val="24"/>
          <w:szCs w:val="24"/>
          <w:lang w:eastAsia="pl-PL"/>
        </w:rPr>
        <w:t>W wielkim skrócie, usamodzielnienie to proces przygotowywania i przejścia dziecka w dorosłe, samodzielne życie</w:t>
      </w:r>
      <w:r w:rsidR="00276C00">
        <w:rPr>
          <w:rFonts w:ascii="Times New Roman" w:hAnsi="Times New Roman" w:cs="Times New Roman"/>
          <w:sz w:val="24"/>
          <w:szCs w:val="24"/>
          <w:lang w:eastAsia="pl-PL"/>
        </w:rPr>
        <w:t>.</w:t>
      </w:r>
      <w:r w:rsidR="00FB02EF">
        <w:rPr>
          <w:rFonts w:ascii="Times New Roman" w:hAnsi="Times New Roman" w:cs="Times New Roman"/>
          <w:sz w:val="24"/>
          <w:szCs w:val="24"/>
          <w:lang w:eastAsia="pl-PL"/>
        </w:rPr>
        <w:t xml:space="preserve"> </w:t>
      </w:r>
    </w:p>
    <w:p w14:paraId="6581EB28" w14:textId="77777777" w:rsidR="00557532" w:rsidRPr="00FB02EF" w:rsidRDefault="00FB02EF" w:rsidP="00FB02EF">
      <w:pPr>
        <w:spacing w:before="0" w:after="0" w:line="240"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Ustawodawca określił formy pomocy </w:t>
      </w:r>
      <w:r w:rsidR="00276C00">
        <w:rPr>
          <w:rFonts w:ascii="Times New Roman" w:hAnsi="Times New Roman" w:cs="Times New Roman"/>
          <w:sz w:val="24"/>
          <w:szCs w:val="24"/>
          <w:lang w:eastAsia="pl-PL"/>
        </w:rPr>
        <w:t>usamodzielniającym się wychowankom</w:t>
      </w:r>
      <w:r>
        <w:rPr>
          <w:rFonts w:ascii="Times New Roman" w:hAnsi="Times New Roman" w:cs="Times New Roman"/>
          <w:sz w:val="24"/>
          <w:szCs w:val="24"/>
          <w:lang w:eastAsia="pl-PL"/>
        </w:rPr>
        <w:t xml:space="preserve">. W myśl przepisów, </w:t>
      </w:r>
      <w:r>
        <w:rPr>
          <w:rFonts w:ascii="Times New Roman" w:hAnsi="Times New Roman" w:cs="Times New Roman"/>
          <w:color w:val="000000"/>
          <w:sz w:val="24"/>
          <w:szCs w:val="24"/>
          <w:lang w:eastAsia="pl-PL"/>
        </w:rPr>
        <w:t>o</w:t>
      </w:r>
      <w:r w:rsidR="00557532" w:rsidRPr="006B5C70">
        <w:rPr>
          <w:rFonts w:ascii="Times New Roman" w:hAnsi="Times New Roman" w:cs="Times New Roman"/>
          <w:color w:val="000000"/>
          <w:sz w:val="24"/>
          <w:szCs w:val="24"/>
          <w:lang w:eastAsia="pl-PL"/>
        </w:rPr>
        <w:t>sobie opuszczającej, po osiągnięciu pełnoletności, rodzinę zastępczą, rodzinny dom dziecka, placówkę opiekuńczo-wychowawczą lub regionalną placówkę opiekuńczo-terapeutyczną,</w:t>
      </w:r>
      <w:r w:rsidR="00E7212D" w:rsidRPr="006B5C70">
        <w:rPr>
          <w:rFonts w:ascii="Times New Roman" w:hAnsi="Times New Roman" w:cs="Times New Roman"/>
          <w:color w:val="000000"/>
          <w:sz w:val="24"/>
          <w:szCs w:val="24"/>
          <w:lang w:eastAsia="pl-PL"/>
        </w:rPr>
        <w:t xml:space="preserve"> </w:t>
      </w:r>
      <w:r w:rsidR="00557532" w:rsidRPr="006B5C70">
        <w:rPr>
          <w:rFonts w:ascii="Times New Roman" w:hAnsi="Times New Roman" w:cs="Times New Roman"/>
          <w:color w:val="000000"/>
          <w:sz w:val="24"/>
          <w:szCs w:val="24"/>
          <w:lang w:eastAsia="pl-PL"/>
        </w:rPr>
        <w:t xml:space="preserve">w przypadku gdy umieszczenie w pieczy zastępczej nastąpiło na podstawie orzeczenia sądu: </w:t>
      </w:r>
    </w:p>
    <w:p w14:paraId="44275425" w14:textId="77777777" w:rsidR="00557532" w:rsidRPr="006B5C70" w:rsidRDefault="00557532" w:rsidP="00866797">
      <w:pPr>
        <w:autoSpaceDE w:val="0"/>
        <w:autoSpaceDN w:val="0"/>
        <w:adjustRightInd w:val="0"/>
        <w:spacing w:before="0" w:after="0" w:line="240" w:lineRule="auto"/>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1) przyznaje się pomoc na: </w:t>
      </w:r>
    </w:p>
    <w:p w14:paraId="33D3D786" w14:textId="77777777" w:rsidR="00557532" w:rsidRPr="006B5C70" w:rsidRDefault="00557532" w:rsidP="00866797">
      <w:pPr>
        <w:autoSpaceDE w:val="0"/>
        <w:autoSpaceDN w:val="0"/>
        <w:adjustRightInd w:val="0"/>
        <w:spacing w:before="0" w:after="0" w:line="240" w:lineRule="auto"/>
        <w:ind w:firstLine="708"/>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a) kontynuowanie nauki, </w:t>
      </w:r>
    </w:p>
    <w:p w14:paraId="60FFFF7A" w14:textId="77777777" w:rsidR="00557532" w:rsidRPr="006B5C70" w:rsidRDefault="00557532" w:rsidP="00866797">
      <w:pPr>
        <w:autoSpaceDE w:val="0"/>
        <w:autoSpaceDN w:val="0"/>
        <w:adjustRightInd w:val="0"/>
        <w:spacing w:before="0" w:after="0" w:line="240" w:lineRule="auto"/>
        <w:ind w:firstLine="708"/>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b) usamodzielnienie, </w:t>
      </w:r>
    </w:p>
    <w:p w14:paraId="57F8D651" w14:textId="77777777" w:rsidR="00557532" w:rsidRPr="006B5C70" w:rsidRDefault="00557532" w:rsidP="00866797">
      <w:pPr>
        <w:autoSpaceDE w:val="0"/>
        <w:autoSpaceDN w:val="0"/>
        <w:adjustRightInd w:val="0"/>
        <w:spacing w:before="0" w:after="0" w:line="240" w:lineRule="auto"/>
        <w:ind w:firstLine="708"/>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c) zagospodarowanie; </w:t>
      </w:r>
    </w:p>
    <w:p w14:paraId="0042C9F4" w14:textId="77777777" w:rsidR="00557532" w:rsidRPr="006B5C70" w:rsidRDefault="00557532" w:rsidP="00866797">
      <w:pPr>
        <w:autoSpaceDE w:val="0"/>
        <w:autoSpaceDN w:val="0"/>
        <w:adjustRightInd w:val="0"/>
        <w:spacing w:before="0" w:after="0" w:line="240" w:lineRule="auto"/>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lastRenderedPageBreak/>
        <w:t xml:space="preserve">2) udziela się pomocy w uzyskaniu: </w:t>
      </w:r>
    </w:p>
    <w:p w14:paraId="1D4A5808" w14:textId="77777777" w:rsidR="00557532" w:rsidRPr="006B5C70" w:rsidRDefault="00557532" w:rsidP="00866797">
      <w:pPr>
        <w:autoSpaceDE w:val="0"/>
        <w:autoSpaceDN w:val="0"/>
        <w:adjustRightInd w:val="0"/>
        <w:spacing w:before="0" w:after="0" w:line="240" w:lineRule="auto"/>
        <w:ind w:firstLine="567"/>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a) odpowiednich warunków mieszkaniowych, </w:t>
      </w:r>
    </w:p>
    <w:p w14:paraId="481FDBD6" w14:textId="77777777" w:rsidR="00557532" w:rsidRPr="006B5C70" w:rsidRDefault="00557532" w:rsidP="00866797">
      <w:pPr>
        <w:autoSpaceDE w:val="0"/>
        <w:autoSpaceDN w:val="0"/>
        <w:adjustRightInd w:val="0"/>
        <w:spacing w:before="0" w:after="0" w:line="240" w:lineRule="auto"/>
        <w:ind w:firstLine="567"/>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b) zatrudnienia; </w:t>
      </w:r>
    </w:p>
    <w:p w14:paraId="09417A0F" w14:textId="77777777" w:rsidR="00557532" w:rsidRDefault="00557532" w:rsidP="00866797">
      <w:pPr>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3) zapewnia się pomoc prawną i psychologiczną.</w:t>
      </w:r>
    </w:p>
    <w:p w14:paraId="2FF458B5" w14:textId="77777777" w:rsidR="00FB02EF" w:rsidRDefault="00FB02EF" w:rsidP="00866797">
      <w:pPr>
        <w:spacing w:before="0" w:after="0" w:line="240" w:lineRule="auto"/>
        <w:jc w:val="both"/>
        <w:rPr>
          <w:rFonts w:ascii="Times New Roman" w:hAnsi="Times New Roman" w:cs="Times New Roman"/>
          <w:sz w:val="24"/>
          <w:szCs w:val="24"/>
          <w:lang w:eastAsia="pl-PL"/>
        </w:rPr>
      </w:pPr>
    </w:p>
    <w:p w14:paraId="4BFBE7A1" w14:textId="77777777" w:rsidR="00FB02EF" w:rsidRPr="006B5C70" w:rsidRDefault="00FB02EF" w:rsidP="00866797">
      <w:pPr>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t>Poniżej wykres wyrażający liczbę usamodzielniających się wychowanków, objętych wsparciem w 2020 roku. Wychowankowie z rodzin zastępczych stanowią 70% ogółu usamodzielniających się wychowanków.</w:t>
      </w:r>
    </w:p>
    <w:p w14:paraId="19F1D718" w14:textId="77777777" w:rsidR="00557532" w:rsidRPr="006B5C70" w:rsidRDefault="00FB02EF" w:rsidP="00866797">
      <w:pPr>
        <w:tabs>
          <w:tab w:val="left" w:pos="6690"/>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p>
    <w:p w14:paraId="6DD571C2" w14:textId="77777777" w:rsidR="00FB02EF" w:rsidRPr="005B48F0" w:rsidRDefault="00054EC1" w:rsidP="00054EC1">
      <w:pPr>
        <w:spacing w:before="0" w:after="0" w:line="240" w:lineRule="auto"/>
        <w:rPr>
          <w:rFonts w:ascii="Times New Roman" w:hAnsi="Times New Roman" w:cs="Times New Roman"/>
          <w:b/>
          <w:iCs/>
          <w:sz w:val="18"/>
          <w:szCs w:val="18"/>
        </w:rPr>
      </w:pPr>
      <w:r>
        <w:rPr>
          <w:rFonts w:ascii="Times New Roman" w:hAnsi="Times New Roman" w:cs="Times New Roman"/>
          <w:b/>
          <w:iCs/>
          <w:sz w:val="22"/>
          <w:szCs w:val="22"/>
        </w:rPr>
        <w:t>Wykres nr</w:t>
      </w:r>
      <w:r w:rsidR="000105B3">
        <w:rPr>
          <w:rFonts w:ascii="Times New Roman" w:hAnsi="Times New Roman" w:cs="Times New Roman"/>
          <w:b/>
          <w:iCs/>
          <w:sz w:val="22"/>
          <w:szCs w:val="22"/>
        </w:rPr>
        <w:t xml:space="preserve"> 2</w:t>
      </w:r>
      <w:r>
        <w:rPr>
          <w:rFonts w:ascii="Times New Roman" w:hAnsi="Times New Roman" w:cs="Times New Roman"/>
          <w:b/>
          <w:iCs/>
          <w:sz w:val="22"/>
          <w:szCs w:val="22"/>
        </w:rPr>
        <w:t xml:space="preserve"> </w:t>
      </w:r>
      <w:r w:rsidR="00585010" w:rsidRPr="00585010">
        <w:rPr>
          <w:rFonts w:ascii="Times New Roman" w:hAnsi="Times New Roman" w:cs="Times New Roman"/>
          <w:b/>
          <w:iCs/>
          <w:sz w:val="22"/>
          <w:szCs w:val="22"/>
        </w:rPr>
        <w:t xml:space="preserve">. </w:t>
      </w:r>
      <w:r w:rsidR="00585010">
        <w:rPr>
          <w:rFonts w:ascii="Times New Roman" w:hAnsi="Times New Roman" w:cs="Times New Roman"/>
          <w:b/>
          <w:iCs/>
          <w:sz w:val="22"/>
          <w:szCs w:val="22"/>
        </w:rPr>
        <w:t>U</w:t>
      </w:r>
      <w:r w:rsidR="00585010" w:rsidRPr="00585010">
        <w:rPr>
          <w:rFonts w:ascii="Times New Roman" w:hAnsi="Times New Roman" w:cs="Times New Roman"/>
          <w:b/>
          <w:iCs/>
          <w:sz w:val="22"/>
          <w:szCs w:val="22"/>
        </w:rPr>
        <w:t>jęcie ilościowe</w:t>
      </w:r>
      <w:r w:rsidR="00585010">
        <w:rPr>
          <w:rFonts w:ascii="Times New Roman" w:hAnsi="Times New Roman" w:cs="Times New Roman"/>
          <w:b/>
          <w:iCs/>
          <w:sz w:val="22"/>
          <w:szCs w:val="22"/>
        </w:rPr>
        <w:t xml:space="preserve"> usamodzielniających si</w:t>
      </w:r>
      <w:r>
        <w:rPr>
          <w:rFonts w:ascii="Times New Roman" w:hAnsi="Times New Roman" w:cs="Times New Roman"/>
          <w:b/>
          <w:iCs/>
          <w:sz w:val="22"/>
          <w:szCs w:val="22"/>
        </w:rPr>
        <w:t xml:space="preserve">ę wychowanków pieczy </w:t>
      </w:r>
      <w:r w:rsidR="00585010">
        <w:rPr>
          <w:rFonts w:ascii="Times New Roman" w:hAnsi="Times New Roman" w:cs="Times New Roman"/>
          <w:b/>
          <w:iCs/>
          <w:sz w:val="22"/>
          <w:szCs w:val="22"/>
        </w:rPr>
        <w:t>zastępczej</w:t>
      </w:r>
      <w:r w:rsidR="005B48F0">
        <w:rPr>
          <w:rFonts w:ascii="Times New Roman" w:hAnsi="Times New Roman" w:cs="Times New Roman"/>
          <w:b/>
          <w:iCs/>
          <w:sz w:val="22"/>
          <w:szCs w:val="22"/>
        </w:rPr>
        <w:br/>
        <w:t xml:space="preserve">                         </w:t>
      </w:r>
      <w:r w:rsidR="005B48F0" w:rsidRPr="005B48F0">
        <w:rPr>
          <w:rFonts w:ascii="Times New Roman" w:hAnsi="Times New Roman" w:cs="Times New Roman"/>
          <w:b/>
          <w:iCs/>
          <w:sz w:val="18"/>
          <w:szCs w:val="18"/>
        </w:rPr>
        <w:t xml:space="preserve">(dane </w:t>
      </w:r>
      <w:r w:rsidR="005B48F0">
        <w:rPr>
          <w:rFonts w:ascii="Times New Roman" w:hAnsi="Times New Roman" w:cs="Times New Roman"/>
          <w:b/>
          <w:iCs/>
          <w:sz w:val="18"/>
          <w:szCs w:val="18"/>
        </w:rPr>
        <w:t>w ujęciu rosnącym</w:t>
      </w:r>
      <w:r w:rsidR="005B48F0" w:rsidRPr="005B48F0">
        <w:rPr>
          <w:rFonts w:ascii="Times New Roman" w:hAnsi="Times New Roman" w:cs="Times New Roman"/>
          <w:b/>
          <w:iCs/>
          <w:sz w:val="18"/>
          <w:szCs w:val="18"/>
        </w:rPr>
        <w:t xml:space="preserve"> za 2020 r.)</w:t>
      </w:r>
    </w:p>
    <w:p w14:paraId="307A089A" w14:textId="77777777" w:rsidR="00054EC1" w:rsidRDefault="00054EC1"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7AB5E362" wp14:editId="2EE12C33">
            <wp:extent cx="5041075" cy="1668483"/>
            <wp:effectExtent l="0" t="0" r="7620" b="8255"/>
            <wp:docPr id="203" name="Wykres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A8CFCA" w14:textId="77777777" w:rsidR="00276C00" w:rsidRDefault="00276C00" w:rsidP="00E27056">
      <w:pPr>
        <w:spacing w:before="0" w:after="0" w:line="240" w:lineRule="auto"/>
        <w:jc w:val="both"/>
        <w:rPr>
          <w:rFonts w:ascii="Times New Roman" w:hAnsi="Times New Roman" w:cs="Times New Roman"/>
          <w:i/>
          <w:sz w:val="22"/>
          <w:szCs w:val="22"/>
          <w:lang w:eastAsia="pl-PL"/>
        </w:rPr>
      </w:pPr>
      <w:r w:rsidRPr="00276C00">
        <w:rPr>
          <w:rFonts w:ascii="Times New Roman" w:hAnsi="Times New Roman" w:cs="Times New Roman"/>
          <w:i/>
          <w:sz w:val="22"/>
          <w:szCs w:val="22"/>
          <w:lang w:eastAsia="pl-PL"/>
        </w:rPr>
        <w:t xml:space="preserve">Źródło: </w:t>
      </w:r>
      <w:r>
        <w:rPr>
          <w:rFonts w:ascii="Times New Roman" w:hAnsi="Times New Roman" w:cs="Times New Roman"/>
          <w:i/>
          <w:sz w:val="22"/>
          <w:szCs w:val="22"/>
          <w:lang w:eastAsia="pl-PL"/>
        </w:rPr>
        <w:t>badania własne</w:t>
      </w:r>
    </w:p>
    <w:p w14:paraId="6B385C09" w14:textId="77777777" w:rsidR="00276C00" w:rsidRDefault="00276C00" w:rsidP="00E27056">
      <w:pPr>
        <w:spacing w:before="0" w:after="0" w:line="240" w:lineRule="auto"/>
        <w:jc w:val="both"/>
        <w:rPr>
          <w:rFonts w:ascii="Times New Roman" w:hAnsi="Times New Roman" w:cs="Times New Roman"/>
          <w:sz w:val="22"/>
          <w:szCs w:val="22"/>
          <w:lang w:eastAsia="pl-PL"/>
        </w:rPr>
      </w:pPr>
    </w:p>
    <w:p w14:paraId="6C2FB56F" w14:textId="77777777" w:rsidR="00276C00" w:rsidRDefault="00276C00"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t>Podkreślić należy, że 18 rok życia, nie ozn</w:t>
      </w:r>
      <w:r w:rsidR="003F0F87">
        <w:rPr>
          <w:rFonts w:ascii="Times New Roman" w:hAnsi="Times New Roman" w:cs="Times New Roman"/>
          <w:sz w:val="24"/>
          <w:szCs w:val="24"/>
          <w:lang w:eastAsia="pl-PL"/>
        </w:rPr>
        <w:t xml:space="preserve">acza dla wychowanka radykalnego </w:t>
      </w:r>
      <w:r>
        <w:rPr>
          <w:rFonts w:ascii="Times New Roman" w:hAnsi="Times New Roman" w:cs="Times New Roman"/>
          <w:sz w:val="24"/>
          <w:szCs w:val="24"/>
          <w:lang w:eastAsia="pl-PL"/>
        </w:rPr>
        <w:t xml:space="preserve">usamodzielnienia, to jest: wyprowadzenia się z dotychczasowego miejsca pobytu, podjęcia zatrudnienia. </w:t>
      </w:r>
      <w:r w:rsidR="00861A01">
        <w:rPr>
          <w:rFonts w:ascii="Times New Roman" w:hAnsi="Times New Roman" w:cs="Times New Roman"/>
          <w:sz w:val="24"/>
          <w:szCs w:val="24"/>
          <w:lang w:eastAsia="pl-PL"/>
        </w:rPr>
        <w:t>Może pozostać w rodzinie zastępczej / placówce opiekuńczo-wychowawczej, jeśli uczy się. To właśnie kwestia kontynuowania nauki przez pełnoletnich wychowanków, jest w dużej mierze podstawą udzielania im wsparcia; ale poza tym, jest szansą na podniesienie swoich kwalifikacji, zdobycie wykształcenia, zawodu, zatrudnienia i uzyskanie samodzielności.</w:t>
      </w:r>
    </w:p>
    <w:p w14:paraId="7D506060" w14:textId="391880ED" w:rsidR="00D95320" w:rsidRDefault="00D95320" w:rsidP="00D95320">
      <w:pPr>
        <w:spacing w:before="0" w:after="0" w:line="240"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Na czas zatwierdzania niniejszego Programu, lic</w:t>
      </w:r>
      <w:r w:rsidR="003F0F87">
        <w:rPr>
          <w:rFonts w:ascii="Times New Roman" w:hAnsi="Times New Roman" w:cs="Times New Roman"/>
          <w:sz w:val="24"/>
          <w:szCs w:val="24"/>
          <w:lang w:eastAsia="pl-PL"/>
        </w:rPr>
        <w:t>zba wychowanków zamieszkujących</w:t>
      </w:r>
      <w:r w:rsidR="003F0F87">
        <w:rPr>
          <w:rFonts w:ascii="Times New Roman" w:hAnsi="Times New Roman" w:cs="Times New Roman"/>
          <w:sz w:val="24"/>
          <w:szCs w:val="24"/>
          <w:lang w:eastAsia="pl-PL"/>
        </w:rPr>
        <w:br/>
      </w:r>
      <w:r>
        <w:rPr>
          <w:rFonts w:ascii="Times New Roman" w:hAnsi="Times New Roman" w:cs="Times New Roman"/>
          <w:sz w:val="24"/>
          <w:szCs w:val="24"/>
          <w:lang w:eastAsia="pl-PL"/>
        </w:rPr>
        <w:t>w Powiecie Ostródzkim i kontynuujących nau</w:t>
      </w:r>
      <w:r w:rsidR="003F0F87">
        <w:rPr>
          <w:rFonts w:ascii="Times New Roman" w:hAnsi="Times New Roman" w:cs="Times New Roman"/>
          <w:sz w:val="24"/>
          <w:szCs w:val="24"/>
          <w:lang w:eastAsia="pl-PL"/>
        </w:rPr>
        <w:t>kę wyn</w:t>
      </w:r>
      <w:r w:rsidR="00A136E3">
        <w:rPr>
          <w:rFonts w:ascii="Times New Roman" w:hAnsi="Times New Roman" w:cs="Times New Roman"/>
          <w:sz w:val="24"/>
          <w:szCs w:val="24"/>
          <w:lang w:eastAsia="pl-PL"/>
        </w:rPr>
        <w:t>osiła</w:t>
      </w:r>
      <w:r w:rsidR="003F0F87">
        <w:rPr>
          <w:rFonts w:ascii="Times New Roman" w:hAnsi="Times New Roman" w:cs="Times New Roman"/>
          <w:sz w:val="24"/>
          <w:szCs w:val="24"/>
          <w:lang w:eastAsia="pl-PL"/>
        </w:rPr>
        <w:t xml:space="preserve"> łącznie 39 osób: 17</w:t>
      </w:r>
      <w:r w:rsidR="003F0F87">
        <w:rPr>
          <w:rFonts w:ascii="Times New Roman" w:hAnsi="Times New Roman" w:cs="Times New Roman"/>
          <w:sz w:val="24"/>
          <w:szCs w:val="24"/>
          <w:lang w:eastAsia="pl-PL"/>
        </w:rPr>
        <w:br/>
      </w:r>
      <w:r>
        <w:rPr>
          <w:rFonts w:ascii="Times New Roman" w:hAnsi="Times New Roman" w:cs="Times New Roman"/>
          <w:sz w:val="24"/>
          <w:szCs w:val="24"/>
          <w:lang w:eastAsia="pl-PL"/>
        </w:rPr>
        <w:t>z instytucjonalnej pieczy zastępczej oraz 22 z rodzinnej pieczy zastępczej.</w:t>
      </w:r>
    </w:p>
    <w:p w14:paraId="0F8E493A" w14:textId="77777777" w:rsidR="00861A01" w:rsidRDefault="00861A01"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Poniżej </w:t>
      </w:r>
      <w:r w:rsidR="0005309A">
        <w:rPr>
          <w:rFonts w:ascii="Times New Roman" w:hAnsi="Times New Roman" w:cs="Times New Roman"/>
          <w:sz w:val="24"/>
          <w:szCs w:val="24"/>
          <w:lang w:eastAsia="pl-PL"/>
        </w:rPr>
        <w:t xml:space="preserve">dane na temat </w:t>
      </w:r>
      <w:r w:rsidR="00692FC2">
        <w:rPr>
          <w:rFonts w:ascii="Times New Roman" w:hAnsi="Times New Roman" w:cs="Times New Roman"/>
          <w:sz w:val="24"/>
          <w:szCs w:val="24"/>
          <w:lang w:eastAsia="pl-PL"/>
        </w:rPr>
        <w:t>zdobywanego przez wychowanków wykształcenia.</w:t>
      </w:r>
    </w:p>
    <w:p w14:paraId="609BDD68" w14:textId="77777777" w:rsidR="000F2A1C" w:rsidRDefault="000F2A1C" w:rsidP="00E27056">
      <w:pPr>
        <w:spacing w:before="0" w:after="0" w:line="240" w:lineRule="auto"/>
        <w:jc w:val="both"/>
        <w:rPr>
          <w:rFonts w:ascii="Times New Roman" w:hAnsi="Times New Roman" w:cs="Times New Roman"/>
          <w:sz w:val="24"/>
          <w:szCs w:val="24"/>
          <w:lang w:eastAsia="pl-PL"/>
        </w:rPr>
      </w:pPr>
    </w:p>
    <w:p w14:paraId="5689C67B" w14:textId="77777777" w:rsidR="00861A01" w:rsidRPr="000F2A1C" w:rsidRDefault="000F2A1C" w:rsidP="000F2A1C">
      <w:pPr>
        <w:spacing w:before="0" w:after="0" w:line="240" w:lineRule="auto"/>
        <w:rPr>
          <w:rFonts w:ascii="Times New Roman" w:hAnsi="Times New Roman" w:cs="Times New Roman"/>
          <w:b/>
          <w:sz w:val="22"/>
          <w:szCs w:val="22"/>
          <w:lang w:eastAsia="pl-PL"/>
        </w:rPr>
      </w:pPr>
      <w:r>
        <w:rPr>
          <w:rFonts w:ascii="Times New Roman" w:hAnsi="Times New Roman" w:cs="Times New Roman"/>
          <w:b/>
          <w:sz w:val="22"/>
          <w:szCs w:val="22"/>
          <w:lang w:eastAsia="pl-PL"/>
        </w:rPr>
        <w:t>Wykres nr 3. Kontynuowany etap edukacyjny</w:t>
      </w:r>
      <w:r w:rsidR="00B37AFC">
        <w:rPr>
          <w:rFonts w:ascii="Times New Roman" w:hAnsi="Times New Roman" w:cs="Times New Roman"/>
          <w:b/>
          <w:sz w:val="22"/>
          <w:szCs w:val="22"/>
          <w:lang w:eastAsia="pl-PL"/>
        </w:rPr>
        <w:t xml:space="preserve"> </w:t>
      </w:r>
      <w:r w:rsidR="00B37AFC" w:rsidRPr="00B37AFC">
        <w:rPr>
          <w:rFonts w:ascii="Times New Roman" w:hAnsi="Times New Roman" w:cs="Times New Roman"/>
          <w:b/>
          <w:sz w:val="18"/>
          <w:szCs w:val="18"/>
          <w:lang w:eastAsia="pl-PL"/>
        </w:rPr>
        <w:t>(stan na 31 stycznia 2021 r.)</w:t>
      </w:r>
    </w:p>
    <w:p w14:paraId="7E904581" w14:textId="77777777" w:rsidR="000F2A1C" w:rsidRDefault="000F2A1C" w:rsidP="00E27056">
      <w:pPr>
        <w:spacing w:before="0" w:after="0" w:line="240" w:lineRule="auto"/>
        <w:jc w:val="both"/>
        <w:rPr>
          <w:rFonts w:ascii="Times New Roman" w:hAnsi="Times New Roman" w:cs="Times New Roman"/>
          <w:sz w:val="24"/>
          <w:szCs w:val="24"/>
          <w:highlight w:val="yellow"/>
          <w:lang w:eastAsia="pl-PL"/>
        </w:rPr>
      </w:pPr>
      <w:r>
        <w:rPr>
          <w:rFonts w:ascii="Times New Roman" w:hAnsi="Times New Roman" w:cs="Times New Roman"/>
          <w:noProof/>
          <w:sz w:val="24"/>
          <w:szCs w:val="24"/>
          <w:lang w:eastAsia="pl-PL"/>
        </w:rPr>
        <w:drawing>
          <wp:inline distT="0" distB="0" distL="0" distR="0" wp14:anchorId="0F697546" wp14:editId="5BC4C29D">
            <wp:extent cx="6119447" cy="2366387"/>
            <wp:effectExtent l="0" t="0" r="15240" b="15240"/>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C76A7C" w14:textId="77777777" w:rsidR="000F2A1C" w:rsidRPr="000F2A1C" w:rsidRDefault="000F2A1C" w:rsidP="00E27056">
      <w:pPr>
        <w:spacing w:before="0" w:after="0" w:line="240" w:lineRule="auto"/>
        <w:jc w:val="both"/>
        <w:rPr>
          <w:rFonts w:ascii="Times New Roman" w:hAnsi="Times New Roman" w:cs="Times New Roman"/>
          <w:i/>
          <w:sz w:val="22"/>
          <w:szCs w:val="22"/>
          <w:lang w:eastAsia="pl-PL"/>
        </w:rPr>
      </w:pPr>
      <w:r w:rsidRPr="000F2A1C">
        <w:rPr>
          <w:rFonts w:ascii="Times New Roman" w:hAnsi="Times New Roman" w:cs="Times New Roman"/>
          <w:i/>
          <w:sz w:val="22"/>
          <w:szCs w:val="22"/>
          <w:lang w:eastAsia="pl-PL"/>
        </w:rPr>
        <w:t>Źródło: badania własne</w:t>
      </w:r>
    </w:p>
    <w:p w14:paraId="204D045F" w14:textId="77777777" w:rsidR="00861A01" w:rsidRDefault="00861A01" w:rsidP="00E27056">
      <w:pPr>
        <w:spacing w:before="0" w:after="0" w:line="240" w:lineRule="auto"/>
        <w:jc w:val="both"/>
        <w:rPr>
          <w:rFonts w:ascii="Times New Roman" w:hAnsi="Times New Roman" w:cs="Times New Roman"/>
          <w:sz w:val="24"/>
          <w:szCs w:val="24"/>
          <w:lang w:eastAsia="pl-PL"/>
        </w:rPr>
      </w:pPr>
    </w:p>
    <w:p w14:paraId="45AD6496" w14:textId="77777777" w:rsidR="00861A01" w:rsidRDefault="00692FC2" w:rsidP="00DD071B">
      <w:pPr>
        <w:spacing w:before="0" w:after="0" w:line="240"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Nie bez znaczenia, dla procesu usamodzielnienia, są możliwości mieszkaniowe wychowanka. Niewielu z nich ma zapewnione własne, czy też z zasobów komunalnych, mieszkanie. Nie każda rodzina zastępcza i placówka opiekuńczo-wychowawcza jest w stanie zapewnić osobne miejsce zamieszkania wychowankowi. Młody człowiek mierzy się więc już na początku dorosłości z koniecznością zaspokojenia podstawowej potrzeby, jaką jest schronienie. Jak wygląda sytuacja mieszkaniowa wychowanków, którzy opuścili pieczę zastępczą, przedstawia poniższy wykres.</w:t>
      </w:r>
    </w:p>
    <w:p w14:paraId="27F8B18D" w14:textId="77777777" w:rsidR="003F0F87" w:rsidRDefault="003F0F87" w:rsidP="00DD071B">
      <w:pPr>
        <w:spacing w:before="0" w:after="0" w:line="240" w:lineRule="auto"/>
        <w:ind w:firstLine="708"/>
        <w:jc w:val="both"/>
        <w:rPr>
          <w:rFonts w:ascii="Times New Roman" w:hAnsi="Times New Roman" w:cs="Times New Roman"/>
          <w:sz w:val="24"/>
          <w:szCs w:val="24"/>
          <w:lang w:eastAsia="pl-PL"/>
        </w:rPr>
      </w:pPr>
    </w:p>
    <w:p w14:paraId="0AC026A6" w14:textId="77777777" w:rsidR="00BB5663" w:rsidRPr="00D95320" w:rsidRDefault="00D95320" w:rsidP="00D95320">
      <w:pPr>
        <w:spacing w:before="0" w:after="0" w:line="240" w:lineRule="auto"/>
        <w:jc w:val="both"/>
        <w:rPr>
          <w:rFonts w:ascii="Times New Roman" w:hAnsi="Times New Roman" w:cs="Times New Roman"/>
          <w:sz w:val="24"/>
          <w:szCs w:val="24"/>
          <w:lang w:eastAsia="pl-PL"/>
        </w:rPr>
      </w:pPr>
      <w:r>
        <w:rPr>
          <w:rFonts w:ascii="Times New Roman" w:hAnsi="Times New Roman" w:cs="Times New Roman"/>
          <w:b/>
          <w:sz w:val="22"/>
          <w:szCs w:val="22"/>
          <w:lang w:eastAsia="pl-PL"/>
        </w:rPr>
        <w:t xml:space="preserve">Wykres nr 4. Miejsce zamieszkania wychowanków </w:t>
      </w:r>
      <w:r>
        <w:rPr>
          <w:rFonts w:ascii="Times New Roman" w:hAnsi="Times New Roman" w:cs="Times New Roman"/>
          <w:noProof/>
          <w:sz w:val="24"/>
          <w:szCs w:val="24"/>
          <w:lang w:eastAsia="pl-PL"/>
        </w:rPr>
        <w:drawing>
          <wp:anchor distT="0" distB="0" distL="114300" distR="114300" simplePos="0" relativeHeight="251720704" behindDoc="0" locked="0" layoutInCell="1" allowOverlap="1" wp14:anchorId="266AE61E" wp14:editId="6E0AC1A5">
            <wp:simplePos x="0" y="0"/>
            <wp:positionH relativeFrom="column">
              <wp:posOffset>34290</wp:posOffset>
            </wp:positionH>
            <wp:positionV relativeFrom="paragraph">
              <wp:posOffset>175260</wp:posOffset>
            </wp:positionV>
            <wp:extent cx="6475730" cy="2371090"/>
            <wp:effectExtent l="0" t="0" r="1270" b="10160"/>
            <wp:wrapSquare wrapText="bothSides"/>
            <wp:docPr id="208" name="Wykres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897592B" w14:textId="77777777" w:rsidR="00BB5663" w:rsidRPr="00D95320" w:rsidRDefault="00D95320" w:rsidP="00BB5663">
      <w:pPr>
        <w:tabs>
          <w:tab w:val="left" w:pos="851"/>
          <w:tab w:val="left" w:pos="1276"/>
          <w:tab w:val="right" w:leader="dot" w:pos="9072"/>
        </w:tabs>
        <w:spacing w:before="0" w:after="0" w:line="240" w:lineRule="auto"/>
        <w:jc w:val="both"/>
        <w:rPr>
          <w:rFonts w:ascii="Times New Roman" w:hAnsi="Times New Roman" w:cs="Times New Roman"/>
          <w:i/>
          <w:sz w:val="22"/>
          <w:szCs w:val="22"/>
        </w:rPr>
      </w:pPr>
      <w:r>
        <w:rPr>
          <w:rFonts w:ascii="Times New Roman" w:hAnsi="Times New Roman" w:cs="Times New Roman"/>
          <w:i/>
          <w:sz w:val="22"/>
          <w:szCs w:val="22"/>
        </w:rPr>
        <w:t>Źródło: badania własne</w:t>
      </w:r>
    </w:p>
    <w:p w14:paraId="31447634" w14:textId="77777777" w:rsidR="00BB5663" w:rsidRDefault="00BB5663" w:rsidP="00BB5663">
      <w:pPr>
        <w:tabs>
          <w:tab w:val="left" w:pos="851"/>
          <w:tab w:val="left" w:pos="1276"/>
          <w:tab w:val="right" w:leader="dot" w:pos="9072"/>
        </w:tabs>
        <w:spacing w:before="0" w:after="0" w:line="240" w:lineRule="auto"/>
        <w:jc w:val="both"/>
        <w:rPr>
          <w:rFonts w:ascii="Times New Roman" w:hAnsi="Times New Roman" w:cs="Times New Roman"/>
          <w:b/>
          <w:sz w:val="24"/>
          <w:szCs w:val="24"/>
        </w:rPr>
      </w:pPr>
    </w:p>
    <w:p w14:paraId="2A77697B" w14:textId="77777777" w:rsidR="005E5F61" w:rsidRDefault="005E5F61" w:rsidP="00BB5663">
      <w:pPr>
        <w:tabs>
          <w:tab w:val="left" w:pos="851"/>
          <w:tab w:val="left" w:pos="1276"/>
          <w:tab w:val="right" w:leader="dot" w:pos="9072"/>
        </w:tabs>
        <w:spacing w:before="0" w:after="0" w:line="240" w:lineRule="auto"/>
        <w:jc w:val="both"/>
        <w:rPr>
          <w:rFonts w:ascii="Times New Roman" w:hAnsi="Times New Roman" w:cs="Times New Roman"/>
          <w:b/>
          <w:sz w:val="24"/>
          <w:szCs w:val="24"/>
        </w:rPr>
      </w:pPr>
    </w:p>
    <w:p w14:paraId="42165D30" w14:textId="77777777" w:rsidR="00BB5663" w:rsidRPr="00BB5663" w:rsidRDefault="00BB5663" w:rsidP="00BB5663">
      <w:pPr>
        <w:pStyle w:val="Akapitzlist"/>
        <w:numPr>
          <w:ilvl w:val="0"/>
          <w:numId w:val="33"/>
        </w:numPr>
        <w:tabs>
          <w:tab w:val="left" w:pos="851"/>
          <w:tab w:val="left" w:pos="1276"/>
          <w:tab w:val="right" w:leader="dot" w:pos="9072"/>
        </w:tabs>
        <w:spacing w:before="0" w:after="0" w:line="240" w:lineRule="auto"/>
        <w:jc w:val="both"/>
        <w:rPr>
          <w:rFonts w:ascii="Times New Roman" w:hAnsi="Times New Roman" w:cs="Times New Roman"/>
          <w:b/>
          <w:sz w:val="24"/>
          <w:szCs w:val="24"/>
        </w:rPr>
      </w:pPr>
      <w:r w:rsidRPr="00BB5663">
        <w:rPr>
          <w:rFonts w:ascii="Times New Roman" w:hAnsi="Times New Roman" w:cs="Times New Roman"/>
          <w:b/>
          <w:sz w:val="24"/>
          <w:szCs w:val="24"/>
        </w:rPr>
        <w:t>Analiza i wnioski z badań ankietowych</w:t>
      </w:r>
    </w:p>
    <w:p w14:paraId="6F01DB8B" w14:textId="77777777" w:rsidR="00625798" w:rsidRDefault="00625798" w:rsidP="00625798">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35504CEC" w14:textId="77777777" w:rsidR="00750977" w:rsidRPr="006C2EDE" w:rsidRDefault="00750977"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r w:rsidR="00625798">
        <w:rPr>
          <w:rFonts w:ascii="Times New Roman" w:hAnsi="Times New Roman" w:cs="Times New Roman"/>
          <w:sz w:val="24"/>
          <w:szCs w:val="24"/>
          <w:lang w:eastAsia="pl-PL"/>
        </w:rPr>
        <w:t xml:space="preserve">Opracowując Program Rozwoju Pieczy Zastępczej w Powiecie Ostródzkim przeprowadzono badania empiryczne, diagnozujące </w:t>
      </w:r>
      <w:r>
        <w:rPr>
          <w:rFonts w:ascii="Times New Roman" w:hAnsi="Times New Roman" w:cs="Times New Roman"/>
          <w:sz w:val="24"/>
          <w:szCs w:val="24"/>
          <w:lang w:eastAsia="pl-PL"/>
        </w:rPr>
        <w:t>możliwości i potrzeby rodzinnej</w:t>
      </w:r>
      <w:r>
        <w:rPr>
          <w:rFonts w:ascii="Times New Roman" w:hAnsi="Times New Roman" w:cs="Times New Roman"/>
          <w:sz w:val="24"/>
          <w:szCs w:val="24"/>
          <w:lang w:eastAsia="pl-PL"/>
        </w:rPr>
        <w:br/>
      </w:r>
      <w:r w:rsidR="00625798">
        <w:rPr>
          <w:rFonts w:ascii="Times New Roman" w:hAnsi="Times New Roman" w:cs="Times New Roman"/>
          <w:sz w:val="24"/>
          <w:szCs w:val="24"/>
          <w:lang w:eastAsia="pl-PL"/>
        </w:rPr>
        <w:t xml:space="preserve">i instytucjonalnej pieczy zastępczej. </w:t>
      </w:r>
      <w:r w:rsidR="00571B8C">
        <w:rPr>
          <w:rFonts w:ascii="Times New Roman" w:hAnsi="Times New Roman" w:cs="Times New Roman"/>
          <w:sz w:val="24"/>
          <w:szCs w:val="24"/>
          <w:lang w:eastAsia="pl-PL"/>
        </w:rPr>
        <w:t xml:space="preserve">W badaniu użyto metody ilościowej. W okresie od września do grudnia 2020 r. przekazano rodzinnym formom pieczy zastępczej kwestionariusz w formie ankiety. </w:t>
      </w:r>
      <w:r w:rsidR="00FA117B">
        <w:rPr>
          <w:rFonts w:ascii="Times New Roman" w:hAnsi="Times New Roman" w:cs="Times New Roman"/>
          <w:sz w:val="24"/>
          <w:szCs w:val="24"/>
          <w:lang w:eastAsia="pl-PL"/>
        </w:rPr>
        <w:t>Udział w badaniach wzięło w sumie 110 rodzin zastępczych, w tym: 39 zawodowych i niezawodowych rodzin zastępczych oraz 71 spok</w:t>
      </w:r>
      <w:r>
        <w:rPr>
          <w:rFonts w:ascii="Times New Roman" w:hAnsi="Times New Roman" w:cs="Times New Roman"/>
          <w:sz w:val="24"/>
          <w:szCs w:val="24"/>
          <w:lang w:eastAsia="pl-PL"/>
        </w:rPr>
        <w:t xml:space="preserve">rewnionych rodzin zastępczych, co stanowi 83 % wszystkich rodzinnych form pieczy zastępczej w powiecie. </w:t>
      </w:r>
      <w:r w:rsidR="00571B8C">
        <w:rPr>
          <w:rFonts w:ascii="Times New Roman" w:hAnsi="Times New Roman" w:cs="Times New Roman"/>
          <w:sz w:val="24"/>
          <w:szCs w:val="24"/>
          <w:lang w:eastAsia="pl-PL"/>
        </w:rPr>
        <w:t xml:space="preserve">Uzyskane dane dały odpowiedź na </w:t>
      </w:r>
      <w:r w:rsidR="00FA117B">
        <w:rPr>
          <w:rFonts w:ascii="Times New Roman" w:hAnsi="Times New Roman" w:cs="Times New Roman"/>
          <w:sz w:val="24"/>
          <w:szCs w:val="24"/>
          <w:lang w:eastAsia="pl-PL"/>
        </w:rPr>
        <w:t xml:space="preserve">15 pytań badawczych zawartych w ankiecie. </w:t>
      </w:r>
    </w:p>
    <w:p w14:paraId="64A3C316" w14:textId="77777777" w:rsidR="00B27E7A" w:rsidRDefault="00A043C0"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B1193" w:rsidRPr="006C2EDE">
        <w:rPr>
          <w:rFonts w:ascii="Times New Roman" w:hAnsi="Times New Roman" w:cs="Times New Roman"/>
          <w:color w:val="000000"/>
          <w:sz w:val="24"/>
          <w:szCs w:val="24"/>
        </w:rPr>
        <w:t xml:space="preserve">Odrębnie </w:t>
      </w:r>
      <w:r w:rsidR="006C2EDE">
        <w:rPr>
          <w:rFonts w:ascii="Times New Roman" w:hAnsi="Times New Roman" w:cs="Times New Roman"/>
          <w:color w:val="000000"/>
          <w:sz w:val="24"/>
          <w:szCs w:val="24"/>
        </w:rPr>
        <w:t>przeprowadzo</w:t>
      </w:r>
      <w:r w:rsidR="00705AC8">
        <w:rPr>
          <w:rFonts w:ascii="Times New Roman" w:hAnsi="Times New Roman" w:cs="Times New Roman"/>
          <w:color w:val="000000"/>
          <w:sz w:val="24"/>
          <w:szCs w:val="24"/>
        </w:rPr>
        <w:t>no badania empi</w:t>
      </w:r>
      <w:r w:rsidR="006C2EDE">
        <w:rPr>
          <w:rFonts w:ascii="Times New Roman" w:hAnsi="Times New Roman" w:cs="Times New Roman"/>
          <w:color w:val="000000"/>
          <w:sz w:val="24"/>
          <w:szCs w:val="24"/>
        </w:rPr>
        <w:t xml:space="preserve">ryczne wśród dyrektorów placówek opiekuńczo-wychowawczych oraz </w:t>
      </w:r>
      <w:r>
        <w:rPr>
          <w:rFonts w:ascii="Times New Roman" w:hAnsi="Times New Roman" w:cs="Times New Roman"/>
          <w:color w:val="000000"/>
          <w:sz w:val="24"/>
          <w:szCs w:val="24"/>
        </w:rPr>
        <w:t>ośrodków pomocy społecznej, przekazując kwestionariusz w formie ankiety z 12 pytaniami.</w:t>
      </w:r>
    </w:p>
    <w:p w14:paraId="79801C86" w14:textId="77777777" w:rsidR="00B27E7A" w:rsidRDefault="00B27E7A"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Uwzględnić należy, że badania prowadzone były wśród rodzin zastępczych spokrewnionych oraz zawodowych i niezawodowych. </w:t>
      </w:r>
    </w:p>
    <w:p w14:paraId="42D33259" w14:textId="77777777" w:rsidR="00B27E7A" w:rsidRDefault="00705AC8"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B27E7A">
        <w:rPr>
          <w:rFonts w:ascii="Times New Roman" w:hAnsi="Times New Roman" w:cs="Times New Roman"/>
          <w:color w:val="000000"/>
          <w:sz w:val="24"/>
          <w:szCs w:val="24"/>
        </w:rPr>
        <w:t xml:space="preserve">Spokrewnioną rodzinę zastępczą stanowią dla dziecka jego dziadkowie lub rodzeństwo. To osoby bliskie sobie, co nie oznacza, że w każdym przypadku umieszczenie dziecka w takiej rodzinie jest korzystne. Rodziny spokrewnione z dzieckiem charakteryzują się często specyficznymi cechami, które powodują konieczność zupełnie niestandardowego podejścia do trudności, jakie przeżywają. Po pierwsze z racji różnicy wieku – różnicy pokoleń, a co za tym idzie niezrozumieniem siebie nawzajem i brakiem prawidłowej komunikacji. Po drugie, z powodu powielania błędów wychowawczych względem wnuka, a uprzednio względem swojego dziecka, będącego teraz rodzicem biologicznym. Nie rzadko jest też tak, że </w:t>
      </w:r>
      <w:r w:rsidR="00B27E7A">
        <w:rPr>
          <w:rFonts w:ascii="Times New Roman" w:hAnsi="Times New Roman" w:cs="Times New Roman"/>
          <w:color w:val="000000"/>
          <w:sz w:val="24"/>
          <w:szCs w:val="24"/>
        </w:rPr>
        <w:lastRenderedPageBreak/>
        <w:t xml:space="preserve">rodzic biologiczny pozostaje we wspólnym gospodarstwie domowym z rodziną zastępczą, przez co ta ostatnia nie jest w stanie prawidłowo wypełniać swoich funkcji. </w:t>
      </w:r>
    </w:p>
    <w:p w14:paraId="3B3F48F0" w14:textId="77777777" w:rsidR="00B27E7A" w:rsidRDefault="00705AC8"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B27E7A">
        <w:rPr>
          <w:rFonts w:ascii="Times New Roman" w:hAnsi="Times New Roman" w:cs="Times New Roman"/>
          <w:color w:val="000000"/>
          <w:sz w:val="24"/>
          <w:szCs w:val="24"/>
        </w:rPr>
        <w:t>Niezawodową rodzinę zastępczą stanowią osoby niebędące wstępnymi dziecka lub jego rodzeństwem lub osoby zupełnie niespokrewnione – obce. Są to osoby, które podejmują opiekę nad dzieckiem w sposób świadomy. Zawodowe rodziny zastępcze z tytułu stanowienia rodziny zastępczej uzyskują wynagrodzenie, a opieka nad dziećmi jest ich pracą.</w:t>
      </w:r>
    </w:p>
    <w:p w14:paraId="05DDF968" w14:textId="77777777" w:rsidR="00B27E7A" w:rsidRDefault="00B27E7A"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68904FD2" w14:textId="77777777" w:rsidR="00BB5663" w:rsidRPr="00B27E7A" w:rsidRDefault="00BB5663"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035321C1" w14:textId="77777777" w:rsidR="00B27E7A" w:rsidRDefault="00B27E7A" w:rsidP="00B27E7A">
      <w:pPr>
        <w:pStyle w:val="Akapitzlist"/>
        <w:numPr>
          <w:ilvl w:val="1"/>
          <w:numId w:val="33"/>
        </w:numPr>
        <w:spacing w:before="0" w:after="0" w:line="240" w:lineRule="auto"/>
        <w:jc w:val="both"/>
        <w:rPr>
          <w:rFonts w:ascii="Times New Roman" w:hAnsi="Times New Roman" w:cs="Times New Roman"/>
          <w:b/>
          <w:sz w:val="24"/>
          <w:szCs w:val="24"/>
        </w:rPr>
      </w:pPr>
      <w:r>
        <w:rPr>
          <w:rFonts w:ascii="Times New Roman" w:hAnsi="Times New Roman" w:cs="Times New Roman"/>
          <w:b/>
          <w:sz w:val="24"/>
          <w:szCs w:val="24"/>
        </w:rPr>
        <w:t>Potrzeby, trudności, motywacja rodzinnych form pieczy zastępczej</w:t>
      </w:r>
    </w:p>
    <w:p w14:paraId="2742A342" w14:textId="77777777" w:rsidR="00F23CF6" w:rsidRDefault="00F23CF6"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427DF305" w14:textId="77777777" w:rsidR="00B27E7A" w:rsidRDefault="00B27E7A"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Pytania, czy też zagadnienia, zawarte w ankiecie odnoszą się do sytuacji, w jakiej znajduje się rodzina zastępcza, dotyczą też danego dziecka w pieczy zastępczej. Niemniej trzeba mieć na uwadze, że rodzina jest systemem, dynamicznym organizmem, na który wpływa wiele czynników warunkujących jej funkcjonowanie. Często sami jej członkowie nie zdają sobie sprawy, jak dany czynnik może wpływać na funkcjonowanie pozostałych członków. Jak doświadczenia dzieci umieszczonych w pieczy, ich przeżycia sprzed pobytu w rodzinie zastępczej, wpływają na ich postępowanie</w:t>
      </w:r>
      <w:r w:rsidR="00C41B80">
        <w:rPr>
          <w:rFonts w:ascii="Times New Roman" w:hAnsi="Times New Roman" w:cs="Times New Roman"/>
          <w:color w:val="000000"/>
          <w:sz w:val="24"/>
          <w:szCs w:val="24"/>
        </w:rPr>
        <w:t xml:space="preserve"> teraz.</w:t>
      </w:r>
    </w:p>
    <w:p w14:paraId="74E0E1B4" w14:textId="77777777" w:rsidR="00B27E7A" w:rsidRDefault="00B27E7A"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Zapytano rodziny zastępcze, z jakimi problemami mają do czynienia, w przypadku dziecka objętego opieką zastępczą. Dane uzyskane w toku badań przedstawiono na </w:t>
      </w:r>
      <w:r w:rsidR="00C41B80">
        <w:rPr>
          <w:rFonts w:ascii="Times New Roman" w:hAnsi="Times New Roman" w:cs="Times New Roman"/>
          <w:color w:val="000000"/>
          <w:sz w:val="24"/>
          <w:szCs w:val="24"/>
        </w:rPr>
        <w:t xml:space="preserve">poniższych </w:t>
      </w:r>
      <w:r>
        <w:rPr>
          <w:rFonts w:ascii="Times New Roman" w:hAnsi="Times New Roman" w:cs="Times New Roman"/>
          <w:color w:val="000000"/>
          <w:sz w:val="24"/>
          <w:szCs w:val="24"/>
        </w:rPr>
        <w:t>wykresach</w:t>
      </w:r>
      <w:r w:rsidR="00C41B80">
        <w:rPr>
          <w:rFonts w:ascii="Times New Roman" w:hAnsi="Times New Roman" w:cs="Times New Roman"/>
          <w:color w:val="000000"/>
          <w:sz w:val="24"/>
          <w:szCs w:val="24"/>
        </w:rPr>
        <w:t>.</w:t>
      </w:r>
    </w:p>
    <w:p w14:paraId="723F9CE4" w14:textId="77777777" w:rsidR="00F23CF6" w:rsidRDefault="00F23CF6"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0D72C341" w14:textId="77777777" w:rsidR="00B27E7A" w:rsidRPr="00B27E7A" w:rsidRDefault="00B27E7A"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r>
        <w:rPr>
          <w:rFonts w:ascii="Times New Roman" w:hAnsi="Times New Roman" w:cs="Times New Roman"/>
          <w:b/>
          <w:color w:val="000000"/>
          <w:sz w:val="22"/>
          <w:szCs w:val="22"/>
        </w:rPr>
        <w:t>W</w:t>
      </w:r>
      <w:r w:rsidR="005E5F61">
        <w:rPr>
          <w:rFonts w:ascii="Times New Roman" w:hAnsi="Times New Roman" w:cs="Times New Roman"/>
          <w:b/>
          <w:color w:val="000000"/>
          <w:sz w:val="22"/>
          <w:szCs w:val="22"/>
        </w:rPr>
        <w:t>ykres nr 5</w:t>
      </w:r>
      <w:r>
        <w:rPr>
          <w:rFonts w:ascii="Times New Roman" w:hAnsi="Times New Roman" w:cs="Times New Roman"/>
          <w:b/>
          <w:color w:val="000000"/>
          <w:sz w:val="22"/>
          <w:szCs w:val="22"/>
        </w:rPr>
        <w:t>. Problemy, z jakimi boryka się zawodowa i niezawodowa rodzina zastępcza</w:t>
      </w:r>
    </w:p>
    <w:p w14:paraId="06B941CD" w14:textId="77777777" w:rsidR="00F23CF6" w:rsidRDefault="00F23CF6" w:rsidP="00866797">
      <w:pPr>
        <w:tabs>
          <w:tab w:val="left" w:pos="851"/>
          <w:tab w:val="left" w:pos="1276"/>
          <w:tab w:val="right" w:leader="dot" w:pos="9072"/>
        </w:tabs>
        <w:spacing w:before="0" w:after="0" w:line="240" w:lineRule="auto"/>
        <w:jc w:val="both"/>
        <w:rPr>
          <w:rFonts w:ascii="Times New Roman" w:hAnsi="Times New Roman" w:cs="Times New Roman"/>
          <w:bCs/>
          <w:sz w:val="24"/>
          <w:szCs w:val="24"/>
        </w:rPr>
      </w:pPr>
      <w:r>
        <w:rPr>
          <w:noProof/>
          <w:lang w:eastAsia="pl-PL"/>
        </w:rPr>
        <w:drawing>
          <wp:inline distT="0" distB="0" distL="0" distR="0" wp14:anchorId="2DB3D25A" wp14:editId="66998077">
            <wp:extent cx="6115050" cy="19240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1DF6E5"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7495631D" w14:textId="77777777" w:rsidR="00571B8C" w:rsidRDefault="00B27E7A"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p>
    <w:p w14:paraId="22084B05" w14:textId="77777777" w:rsidR="00B27E7A" w:rsidRDefault="00B27E7A"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t>Znaczącą trudnością, z jaką spotykają się rodziny zastępcze niezawodowe i zawodowe są trudności w nauce. Kolejnymi problemami, najczęściej spotykanymi w tych formach opieki, są niepełnosprawność dziecka, przejawiane uzależnienie od komputera/telefonu, skłonność do manipulowania, nadpobudliwość psychoruchowa.</w:t>
      </w:r>
    </w:p>
    <w:p w14:paraId="7197E8DB" w14:textId="77777777" w:rsidR="00B56615" w:rsidRDefault="00B56615"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0E9A3BB2"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4DF0CC97"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29E5AE26"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6B56B3DB"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783EC068"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1A684CB2"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2E530655"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4226B129"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61675A45"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51790E45" w14:textId="77777777" w:rsidR="00863D39" w:rsidRDefault="00863D39"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6BCD1DE1" w14:textId="77777777" w:rsidR="00B27E7A" w:rsidRPr="00B27E7A" w:rsidRDefault="005E5F61" w:rsidP="00866797">
      <w:pPr>
        <w:tabs>
          <w:tab w:val="left" w:pos="851"/>
          <w:tab w:val="left" w:pos="1276"/>
          <w:tab w:val="right" w:leader="dot" w:pos="9072"/>
        </w:tabs>
        <w:spacing w:before="0" w:after="0" w:line="240" w:lineRule="auto"/>
        <w:jc w:val="both"/>
        <w:rPr>
          <w:rFonts w:ascii="Times New Roman" w:hAnsi="Times New Roman" w:cs="Times New Roman"/>
          <w:b/>
          <w:sz w:val="22"/>
          <w:szCs w:val="22"/>
          <w:lang w:eastAsia="pl-PL"/>
        </w:rPr>
      </w:pPr>
      <w:r>
        <w:rPr>
          <w:rFonts w:ascii="Times New Roman" w:hAnsi="Times New Roman" w:cs="Times New Roman"/>
          <w:b/>
          <w:sz w:val="22"/>
          <w:szCs w:val="22"/>
          <w:lang w:eastAsia="pl-PL"/>
        </w:rPr>
        <w:lastRenderedPageBreak/>
        <w:t>Wykres 6</w:t>
      </w:r>
      <w:r w:rsidR="00B27E7A">
        <w:rPr>
          <w:rFonts w:ascii="Times New Roman" w:hAnsi="Times New Roman" w:cs="Times New Roman"/>
          <w:b/>
          <w:sz w:val="22"/>
          <w:szCs w:val="22"/>
          <w:lang w:eastAsia="pl-PL"/>
        </w:rPr>
        <w:t>. Problemy z jakimi boryka się spokrewniona rodzina zastępcza</w:t>
      </w:r>
    </w:p>
    <w:p w14:paraId="3700388D" w14:textId="77777777" w:rsidR="00B27E7A" w:rsidRPr="006B5C70" w:rsidRDefault="00B27E7A"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noProof/>
          <w:lang w:eastAsia="pl-PL"/>
        </w:rPr>
        <w:drawing>
          <wp:inline distT="0" distB="0" distL="0" distR="0" wp14:anchorId="29E230CB" wp14:editId="6576B43C">
            <wp:extent cx="6070600" cy="1911350"/>
            <wp:effectExtent l="0" t="0" r="6350" b="1270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863DC9"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1EFD0337" w14:textId="77777777" w:rsidR="00E27056" w:rsidRDefault="00E27056" w:rsidP="00E27056">
      <w:pPr>
        <w:spacing w:before="0" w:after="0" w:line="240" w:lineRule="auto"/>
        <w:jc w:val="both"/>
        <w:rPr>
          <w:rFonts w:ascii="Times New Roman" w:hAnsi="Times New Roman" w:cs="Times New Roman"/>
          <w:b/>
          <w:sz w:val="24"/>
          <w:szCs w:val="24"/>
        </w:rPr>
      </w:pPr>
    </w:p>
    <w:p w14:paraId="6B711B7C" w14:textId="77777777" w:rsidR="00F20407" w:rsidRDefault="00F20407"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F20407">
        <w:rPr>
          <w:rFonts w:ascii="Times New Roman" w:hAnsi="Times New Roman" w:cs="Times New Roman"/>
          <w:sz w:val="24"/>
          <w:szCs w:val="24"/>
        </w:rPr>
        <w:t>Niemal</w:t>
      </w:r>
      <w:r>
        <w:rPr>
          <w:rFonts w:ascii="Times New Roman" w:hAnsi="Times New Roman" w:cs="Times New Roman"/>
          <w:sz w:val="24"/>
          <w:szCs w:val="24"/>
        </w:rPr>
        <w:t xml:space="preserve"> połowa badanych wskazuje na </w:t>
      </w:r>
      <w:r w:rsidRPr="00F20407">
        <w:rPr>
          <w:rFonts w:ascii="Times New Roman" w:hAnsi="Times New Roman" w:cs="Times New Roman"/>
          <w:sz w:val="24"/>
          <w:szCs w:val="24"/>
        </w:rPr>
        <w:t xml:space="preserve"> </w:t>
      </w:r>
      <w:r w:rsidR="00C41B80">
        <w:rPr>
          <w:rFonts w:ascii="Times New Roman" w:hAnsi="Times New Roman" w:cs="Times New Roman"/>
          <w:sz w:val="24"/>
          <w:szCs w:val="24"/>
        </w:rPr>
        <w:t xml:space="preserve">trudności w nauce. </w:t>
      </w:r>
      <w:r>
        <w:rPr>
          <w:rFonts w:ascii="Times New Roman" w:hAnsi="Times New Roman" w:cs="Times New Roman"/>
          <w:sz w:val="24"/>
          <w:szCs w:val="24"/>
        </w:rPr>
        <w:t>Kolejną trudnością, z jaką borykają się spokrewnione rodziny zastępcze jest uzależnienie podopiecznego od komputera/telefonu, dalej skłonność do manipulowania oraz nadpobudliwość psychoruchowa.</w:t>
      </w:r>
      <w:r w:rsidR="00C41B80">
        <w:rPr>
          <w:rFonts w:ascii="Times New Roman" w:hAnsi="Times New Roman" w:cs="Times New Roman"/>
          <w:sz w:val="24"/>
          <w:szCs w:val="24"/>
        </w:rPr>
        <w:t xml:space="preserve"> Wyniki badań wskazują, że dzieci </w:t>
      </w:r>
      <w:r w:rsidR="00F87CD3">
        <w:rPr>
          <w:rFonts w:ascii="Times New Roman" w:hAnsi="Times New Roman" w:cs="Times New Roman"/>
          <w:sz w:val="24"/>
          <w:szCs w:val="24"/>
        </w:rPr>
        <w:t>w różnych formach rodzinnej pieczy zastępczej, wykazują i sprawiają podobne trudności</w:t>
      </w:r>
      <w:r w:rsidR="00D2751F">
        <w:rPr>
          <w:rFonts w:ascii="Times New Roman" w:hAnsi="Times New Roman" w:cs="Times New Roman"/>
          <w:sz w:val="24"/>
          <w:szCs w:val="24"/>
        </w:rPr>
        <w:t xml:space="preserve"> wychowawcze.</w:t>
      </w:r>
    </w:p>
    <w:p w14:paraId="6D386153" w14:textId="77777777" w:rsidR="00B3061A" w:rsidRDefault="00B3061A" w:rsidP="00E27056">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t>Zapytano respondentów, jakiej pomocy z uwagi na peł</w:t>
      </w:r>
      <w:r w:rsidR="00666D3A">
        <w:rPr>
          <w:rFonts w:ascii="Times New Roman" w:hAnsi="Times New Roman" w:cs="Times New Roman"/>
          <w:sz w:val="24"/>
          <w:szCs w:val="24"/>
        </w:rPr>
        <w:t>nioną funkcję potrzebują; która</w:t>
      </w:r>
      <w:r w:rsidR="00666D3A">
        <w:rPr>
          <w:rFonts w:ascii="Times New Roman" w:hAnsi="Times New Roman" w:cs="Times New Roman"/>
          <w:sz w:val="24"/>
          <w:szCs w:val="24"/>
        </w:rPr>
        <w:br/>
      </w:r>
      <w:r>
        <w:rPr>
          <w:rFonts w:ascii="Times New Roman" w:hAnsi="Times New Roman" w:cs="Times New Roman"/>
          <w:sz w:val="24"/>
          <w:szCs w:val="24"/>
        </w:rPr>
        <w:t>z form pomocy jest według nich najbardziej potrzebna rodzinie zastępczej. Ankieta zawierała katalog półotwarty odpowiedzi, co oznacza, że poza wymienionymi odpowiedziami, badani mogli wskazać swoją odpowiedź.</w:t>
      </w:r>
    </w:p>
    <w:p w14:paraId="26FAA1F8" w14:textId="77777777" w:rsidR="00CA6EB9" w:rsidRDefault="00CA6EB9" w:rsidP="00E27056">
      <w:pPr>
        <w:spacing w:before="0" w:after="0" w:line="240" w:lineRule="auto"/>
        <w:jc w:val="both"/>
        <w:rPr>
          <w:rFonts w:ascii="Times New Roman" w:hAnsi="Times New Roman" w:cs="Times New Roman"/>
          <w:sz w:val="24"/>
          <w:szCs w:val="24"/>
        </w:rPr>
      </w:pPr>
    </w:p>
    <w:p w14:paraId="78246176" w14:textId="77777777" w:rsidR="00B3061A" w:rsidRPr="00BB5663" w:rsidRDefault="005E5F61"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 nr 7</w:t>
      </w:r>
      <w:r w:rsidR="00CA6EB9" w:rsidRPr="00BB5663">
        <w:rPr>
          <w:rFonts w:ascii="Times New Roman" w:hAnsi="Times New Roman" w:cs="Times New Roman"/>
          <w:b/>
          <w:sz w:val="22"/>
          <w:szCs w:val="22"/>
        </w:rPr>
        <w:t>. Która z form pomocy jest najbardziej potrzebna rodzinie zastępczej</w:t>
      </w:r>
    </w:p>
    <w:p w14:paraId="26BBD8D1" w14:textId="77777777" w:rsidR="00CA6EB9" w:rsidRPr="00F20407" w:rsidRDefault="00CA6EB9" w:rsidP="00E27056">
      <w:pPr>
        <w:spacing w:before="0" w:after="0" w:line="240" w:lineRule="auto"/>
        <w:jc w:val="both"/>
        <w:rPr>
          <w:rFonts w:ascii="Times New Roman" w:hAnsi="Times New Roman" w:cs="Times New Roman"/>
          <w:sz w:val="24"/>
          <w:szCs w:val="24"/>
        </w:rPr>
      </w:pPr>
      <w:r>
        <w:rPr>
          <w:noProof/>
          <w:lang w:eastAsia="pl-PL"/>
        </w:rPr>
        <w:drawing>
          <wp:inline distT="0" distB="0" distL="0" distR="0" wp14:anchorId="15ED4F7F" wp14:editId="4C0F6B9D">
            <wp:extent cx="5753100" cy="2355850"/>
            <wp:effectExtent l="0" t="0" r="0" b="63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79819A"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436DA2D9" w14:textId="77777777" w:rsidR="00E27056" w:rsidRDefault="00E27056" w:rsidP="00E27056">
      <w:pPr>
        <w:spacing w:before="0" w:after="0" w:line="240" w:lineRule="auto"/>
        <w:jc w:val="both"/>
        <w:rPr>
          <w:rFonts w:ascii="Times New Roman" w:hAnsi="Times New Roman" w:cs="Times New Roman"/>
          <w:b/>
          <w:sz w:val="24"/>
          <w:szCs w:val="24"/>
        </w:rPr>
      </w:pPr>
    </w:p>
    <w:p w14:paraId="600D379F" w14:textId="77777777" w:rsidR="00CC2E05" w:rsidRDefault="00666D3A"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666D3A">
        <w:rPr>
          <w:rFonts w:ascii="Times New Roman" w:hAnsi="Times New Roman" w:cs="Times New Roman"/>
          <w:sz w:val="24"/>
          <w:szCs w:val="24"/>
        </w:rPr>
        <w:t xml:space="preserve">Zarówno </w:t>
      </w:r>
      <w:r>
        <w:rPr>
          <w:rFonts w:ascii="Times New Roman" w:hAnsi="Times New Roman" w:cs="Times New Roman"/>
          <w:sz w:val="24"/>
          <w:szCs w:val="24"/>
        </w:rPr>
        <w:t>formy niezawodowe, jak i spokrewnio</w:t>
      </w:r>
      <w:r w:rsidR="00CC2E05">
        <w:rPr>
          <w:rFonts w:ascii="Times New Roman" w:hAnsi="Times New Roman" w:cs="Times New Roman"/>
          <w:sz w:val="24"/>
          <w:szCs w:val="24"/>
        </w:rPr>
        <w:t>ne, pieczy zastępczej, wskazują</w:t>
      </w:r>
      <w:r w:rsidR="00CC2E05">
        <w:rPr>
          <w:rFonts w:ascii="Times New Roman" w:hAnsi="Times New Roman" w:cs="Times New Roman"/>
          <w:sz w:val="24"/>
          <w:szCs w:val="24"/>
        </w:rPr>
        <w:br/>
      </w:r>
      <w:r>
        <w:rPr>
          <w:rFonts w:ascii="Times New Roman" w:hAnsi="Times New Roman" w:cs="Times New Roman"/>
          <w:sz w:val="24"/>
          <w:szCs w:val="24"/>
        </w:rPr>
        <w:t xml:space="preserve">w szczególności na potrzebę „ludzkiego” zrozumienia i akceptację. </w:t>
      </w:r>
      <w:r w:rsidR="00ED0462">
        <w:rPr>
          <w:rFonts w:ascii="Times New Roman" w:hAnsi="Times New Roman" w:cs="Times New Roman"/>
          <w:sz w:val="24"/>
          <w:szCs w:val="24"/>
        </w:rPr>
        <w:t>Mowa tu o akceptacji środowiska lokalnego, sąsiedztwa, dla działań opiekuńczych jakie podejmują wobec dzieci. Należy przyznać, że rzeczywiście w mediach o zasięgu krajowym – telewizji, prasie –</w:t>
      </w:r>
      <w:r w:rsidR="00ED0462">
        <w:rPr>
          <w:rFonts w:ascii="Times New Roman" w:hAnsi="Times New Roman" w:cs="Times New Roman"/>
          <w:sz w:val="24"/>
          <w:szCs w:val="24"/>
        </w:rPr>
        <w:br/>
        <w:t xml:space="preserve">mediach z największą siłą przekazu i oglądalności, zbyt rzadko mówi się o rodzicielstwie zastępczym. </w:t>
      </w:r>
      <w:r w:rsidR="001D6F74">
        <w:rPr>
          <w:rFonts w:ascii="Times New Roman" w:hAnsi="Times New Roman" w:cs="Times New Roman"/>
          <w:sz w:val="24"/>
          <w:szCs w:val="24"/>
        </w:rPr>
        <w:t xml:space="preserve">Rodziny zastępcze, oczekują na zrozumienie, </w:t>
      </w:r>
      <w:r w:rsidR="00F15BDC">
        <w:rPr>
          <w:rFonts w:ascii="Times New Roman" w:hAnsi="Times New Roman" w:cs="Times New Roman"/>
          <w:sz w:val="24"/>
          <w:szCs w:val="24"/>
        </w:rPr>
        <w:t xml:space="preserve">być </w:t>
      </w:r>
      <w:r w:rsidR="001D6F74">
        <w:rPr>
          <w:rFonts w:ascii="Times New Roman" w:hAnsi="Times New Roman" w:cs="Times New Roman"/>
          <w:sz w:val="24"/>
          <w:szCs w:val="24"/>
        </w:rPr>
        <w:t>może nie potrzebują publicznego uznania, ale z pewnością nie mogą pogodzić się słysząc stwierdzenie, że „opiekujesz się dziećmi dla pieniędzy”. Rodzicielstwo zastępcze polega na przyjęciu dziecka do swojego domu, poświęcenia mu czasu, uwagi, pracy. Jeśli w</w:t>
      </w:r>
      <w:r w:rsidR="00F15BDC">
        <w:rPr>
          <w:rFonts w:ascii="Times New Roman" w:hAnsi="Times New Roman" w:cs="Times New Roman"/>
          <w:sz w:val="24"/>
          <w:szCs w:val="24"/>
        </w:rPr>
        <w:t>ięc, rodzina zastępcza,</w:t>
      </w:r>
      <w:r w:rsidR="00F15BDC">
        <w:rPr>
          <w:rFonts w:ascii="Times New Roman" w:hAnsi="Times New Roman" w:cs="Times New Roman"/>
          <w:sz w:val="24"/>
          <w:szCs w:val="24"/>
        </w:rPr>
        <w:br/>
      </w:r>
      <w:r w:rsidR="001D6F74">
        <w:rPr>
          <w:rFonts w:ascii="Times New Roman" w:hAnsi="Times New Roman" w:cs="Times New Roman"/>
          <w:sz w:val="24"/>
          <w:szCs w:val="24"/>
        </w:rPr>
        <w:lastRenderedPageBreak/>
        <w:t xml:space="preserve">z powodzeniem sprawuje opiekę nad dziećmi, kwestie finansowe należy brać pod uwagę, uwzględniając byt rodziny. </w:t>
      </w:r>
    </w:p>
    <w:p w14:paraId="761BB1F7" w14:textId="77777777" w:rsidR="00CC2E05" w:rsidRDefault="00F15BDC" w:rsidP="00CC2E05">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Kolejną ważna potrzebą, na jaka wskazują s</w:t>
      </w:r>
      <w:r w:rsidR="001D6F74">
        <w:rPr>
          <w:rFonts w:ascii="Times New Roman" w:hAnsi="Times New Roman" w:cs="Times New Roman"/>
          <w:sz w:val="24"/>
          <w:szCs w:val="24"/>
        </w:rPr>
        <w:t xml:space="preserve">pokrewnione rodziny zastępcze, </w:t>
      </w:r>
      <w:r>
        <w:rPr>
          <w:rFonts w:ascii="Times New Roman" w:hAnsi="Times New Roman" w:cs="Times New Roman"/>
          <w:sz w:val="24"/>
          <w:szCs w:val="24"/>
        </w:rPr>
        <w:t>j</w:t>
      </w:r>
      <w:r w:rsidR="00CC2E05">
        <w:rPr>
          <w:rFonts w:ascii="Times New Roman" w:hAnsi="Times New Roman" w:cs="Times New Roman"/>
          <w:sz w:val="24"/>
          <w:szCs w:val="24"/>
        </w:rPr>
        <w:t xml:space="preserve">est pomoc materialna i rzeczowa, kolejno wsparcie psychologiczne i poradnictwo wychowawcze. </w:t>
      </w:r>
    </w:p>
    <w:p w14:paraId="1F873D74" w14:textId="77777777" w:rsidR="00666D3A" w:rsidRPr="00525FF3" w:rsidRDefault="00CC2E05" w:rsidP="00525FF3">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Niezawodowe i zawodowe formy pieczy zastępczej wskazują natomiast za najbardziej potrzebne specjalistyczne wsparcie psychologiczne, później poradnictwo wychowawcze.</w:t>
      </w:r>
    </w:p>
    <w:p w14:paraId="224D5433" w14:textId="77777777" w:rsidR="00EC5D86" w:rsidRDefault="00525FF3" w:rsidP="00525FF3">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 związku z tym, że rodzina zastępcza charakteryzuje się wysoką dynamiką życia rodzinnego, większą liczbą trudności wychowawczych i problemów do rozwiązania, z</w:t>
      </w:r>
      <w:r w:rsidRPr="00525FF3">
        <w:rPr>
          <w:rFonts w:ascii="Times New Roman" w:hAnsi="Times New Roman" w:cs="Times New Roman"/>
          <w:sz w:val="24"/>
          <w:szCs w:val="24"/>
        </w:rPr>
        <w:t xml:space="preserve">wrócono się </w:t>
      </w:r>
      <w:r>
        <w:rPr>
          <w:rFonts w:ascii="Times New Roman" w:hAnsi="Times New Roman" w:cs="Times New Roman"/>
          <w:sz w:val="24"/>
          <w:szCs w:val="24"/>
        </w:rPr>
        <w:t>z pytaniem, jaka problematyka szkoleń interesuje najbardziej rodzinne formy pieczy zastępczej. Zakłada się bowiem, że znaczące dla pełnienia opieki nad dziećmi z powodzeniem, jest nabywanie i utrwalanie umiejętności i kompetencji opiekuńczo-wychowawczych, poprzez udział w szkoleniach, konferencjach, kursach i innych formach kształcenia.</w:t>
      </w:r>
      <w:r w:rsidR="00DD48B4">
        <w:rPr>
          <w:rFonts w:ascii="Times New Roman" w:hAnsi="Times New Roman" w:cs="Times New Roman"/>
          <w:sz w:val="24"/>
          <w:szCs w:val="24"/>
        </w:rPr>
        <w:t xml:space="preserve"> Kwestią równie ważną jest zagrożenie wypaleniem zawodowym wśród rodziców zastępczych, czego należy mieć świadomość i przeciwdziałać takim procesom.</w:t>
      </w:r>
    </w:p>
    <w:p w14:paraId="0BA3DFD4" w14:textId="2E00DA02" w:rsidR="00DD48B4" w:rsidRPr="00525FF3" w:rsidRDefault="00DD48B4" w:rsidP="00BB5663">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Wyraźne wskazania badanych sugerują, z jaką grupą wiekową dzieci, potrzebne jest rodzicom wsparcie. Zarówno spokrewnione, jak i niezawodowe i zawodowe formy pieczy zastępczej wymieniają szkolenia z zakresu pracy z nastolatkiem, porozumienia bez przemocy, pracę z dziećmi w oparciu o więź. Wśród wymienionych szkoleń, podano również: pracę </w:t>
      </w:r>
      <w:r w:rsidR="00F014E3">
        <w:rPr>
          <w:rFonts w:ascii="Times New Roman" w:hAnsi="Times New Roman" w:cs="Times New Roman"/>
          <w:sz w:val="24"/>
          <w:szCs w:val="24"/>
        </w:rPr>
        <w:br/>
      </w:r>
      <w:r>
        <w:rPr>
          <w:rFonts w:ascii="Times New Roman" w:hAnsi="Times New Roman" w:cs="Times New Roman"/>
          <w:sz w:val="24"/>
          <w:szCs w:val="24"/>
        </w:rPr>
        <w:t xml:space="preserve">z dzieckiem przejawiającym zachowania agresywne, pracę z dzieckiem z FAS, szkolenie </w:t>
      </w:r>
      <w:r w:rsidR="00F014E3">
        <w:rPr>
          <w:rFonts w:ascii="Times New Roman" w:hAnsi="Times New Roman" w:cs="Times New Roman"/>
          <w:sz w:val="24"/>
          <w:szCs w:val="24"/>
        </w:rPr>
        <w:br/>
      </w:r>
      <w:r>
        <w:rPr>
          <w:rFonts w:ascii="Times New Roman" w:hAnsi="Times New Roman" w:cs="Times New Roman"/>
          <w:sz w:val="24"/>
          <w:szCs w:val="24"/>
        </w:rPr>
        <w:t>na temat straty.</w:t>
      </w:r>
    </w:p>
    <w:p w14:paraId="28CE7D71" w14:textId="77777777" w:rsidR="00EC5D86" w:rsidRDefault="00EC5D86" w:rsidP="00E27056">
      <w:pPr>
        <w:spacing w:before="0" w:after="0" w:line="240" w:lineRule="auto"/>
        <w:jc w:val="both"/>
        <w:rPr>
          <w:rFonts w:ascii="Times New Roman" w:hAnsi="Times New Roman" w:cs="Times New Roman"/>
          <w:b/>
          <w:sz w:val="24"/>
          <w:szCs w:val="24"/>
        </w:rPr>
      </w:pPr>
    </w:p>
    <w:p w14:paraId="14AF1F16" w14:textId="77777777" w:rsidR="00DD48B4" w:rsidRPr="00DD48B4" w:rsidRDefault="005E5F61"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 nr 8</w:t>
      </w:r>
      <w:r w:rsidR="00DD48B4">
        <w:rPr>
          <w:rFonts w:ascii="Times New Roman" w:hAnsi="Times New Roman" w:cs="Times New Roman"/>
          <w:b/>
          <w:sz w:val="22"/>
          <w:szCs w:val="22"/>
        </w:rPr>
        <w:t>. Problematyka szkoleń interesujących rodziny zastępcze</w:t>
      </w:r>
    </w:p>
    <w:p w14:paraId="1D4849F7" w14:textId="77777777" w:rsidR="00666D3A" w:rsidRDefault="00EC5D86" w:rsidP="00E27056">
      <w:pPr>
        <w:spacing w:before="0" w:after="0" w:line="240" w:lineRule="auto"/>
        <w:jc w:val="both"/>
        <w:rPr>
          <w:rFonts w:ascii="Times New Roman" w:hAnsi="Times New Roman" w:cs="Times New Roman"/>
          <w:b/>
          <w:sz w:val="24"/>
          <w:szCs w:val="24"/>
        </w:rPr>
      </w:pPr>
      <w:r>
        <w:rPr>
          <w:noProof/>
          <w:lang w:eastAsia="pl-PL"/>
        </w:rPr>
        <w:drawing>
          <wp:inline distT="0" distB="0" distL="0" distR="0" wp14:anchorId="06A053E2" wp14:editId="4FBEC384">
            <wp:extent cx="5761355" cy="3357677"/>
            <wp:effectExtent l="0" t="0" r="10795" b="1460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4A3A54"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2FACB229" w14:textId="77777777" w:rsidR="00666D3A" w:rsidRDefault="00666D3A" w:rsidP="00E27056">
      <w:pPr>
        <w:spacing w:before="0" w:after="0" w:line="240" w:lineRule="auto"/>
        <w:jc w:val="both"/>
        <w:rPr>
          <w:rFonts w:ascii="Times New Roman" w:hAnsi="Times New Roman" w:cs="Times New Roman"/>
          <w:b/>
          <w:sz w:val="24"/>
          <w:szCs w:val="24"/>
        </w:rPr>
      </w:pPr>
    </w:p>
    <w:p w14:paraId="0F3B9C4C" w14:textId="77777777" w:rsidR="00232B35" w:rsidRDefault="00232B35"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232B35">
        <w:rPr>
          <w:rFonts w:ascii="Times New Roman" w:hAnsi="Times New Roman" w:cs="Times New Roman"/>
          <w:sz w:val="24"/>
          <w:szCs w:val="24"/>
        </w:rPr>
        <w:t>W dalszym ciągu</w:t>
      </w:r>
      <w:r>
        <w:rPr>
          <w:rFonts w:ascii="Times New Roman" w:hAnsi="Times New Roman" w:cs="Times New Roman"/>
          <w:sz w:val="24"/>
          <w:szCs w:val="24"/>
        </w:rPr>
        <w:t xml:space="preserve"> brakuje osób, małżonków, którzy chcieliby pełnić funkcję rodziny zastępczej. Motywacje do pełnienia tej funkcji </w:t>
      </w:r>
      <w:r w:rsidR="0076385B">
        <w:rPr>
          <w:rFonts w:ascii="Times New Roman" w:hAnsi="Times New Roman" w:cs="Times New Roman"/>
          <w:sz w:val="24"/>
          <w:szCs w:val="24"/>
        </w:rPr>
        <w:t xml:space="preserve">są różne, natomiast nie ma jednej, słusznej drogi, by dotrzeć do tych kandydatów. Zapytano więc badanych, co według nich może zachęcić do utworzenia rodziny zastępczej. Najmniej badanych wskazało na motywację finansową, czyli możliwość poprawy swojej sytuacji materialnej. Zarówno spokrewnione, jak i niezawodowe i zawodowe formy pieczy zastępczej wskazały na chęć pomocy skrzywdzonemu dziecku. </w:t>
      </w:r>
    </w:p>
    <w:p w14:paraId="7CE7DB6F" w14:textId="77777777" w:rsidR="00EC604C" w:rsidRPr="00232B35" w:rsidRDefault="00EC604C" w:rsidP="00E27056">
      <w:pPr>
        <w:spacing w:before="0" w:after="0" w:line="240" w:lineRule="auto"/>
        <w:jc w:val="both"/>
        <w:rPr>
          <w:rFonts w:ascii="Times New Roman" w:hAnsi="Times New Roman" w:cs="Times New Roman"/>
          <w:sz w:val="24"/>
          <w:szCs w:val="24"/>
        </w:rPr>
      </w:pPr>
    </w:p>
    <w:p w14:paraId="65DA2AA2" w14:textId="77777777" w:rsidR="00232B35" w:rsidRPr="006253DF" w:rsidRDefault="005E5F61"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lastRenderedPageBreak/>
        <w:t>Wykres nr 9</w:t>
      </w:r>
      <w:r w:rsidR="006253DF">
        <w:rPr>
          <w:rFonts w:ascii="Times New Roman" w:hAnsi="Times New Roman" w:cs="Times New Roman"/>
          <w:b/>
          <w:sz w:val="22"/>
          <w:szCs w:val="22"/>
        </w:rPr>
        <w:t xml:space="preserve">. </w:t>
      </w:r>
      <w:r w:rsidR="00EC604C">
        <w:rPr>
          <w:rFonts w:ascii="Times New Roman" w:hAnsi="Times New Roman" w:cs="Times New Roman"/>
          <w:b/>
          <w:sz w:val="22"/>
          <w:szCs w:val="22"/>
        </w:rPr>
        <w:t>Co może zachęcić do utworzenia rodziny zastępczej</w:t>
      </w:r>
    </w:p>
    <w:p w14:paraId="7DA265AF" w14:textId="77777777" w:rsidR="00232B35" w:rsidRDefault="00232B35" w:rsidP="00E27056">
      <w:pPr>
        <w:spacing w:before="0" w:after="0" w:line="240" w:lineRule="auto"/>
        <w:jc w:val="both"/>
        <w:rPr>
          <w:rFonts w:ascii="Times New Roman" w:hAnsi="Times New Roman" w:cs="Times New Roman"/>
          <w:b/>
          <w:sz w:val="24"/>
          <w:szCs w:val="24"/>
        </w:rPr>
      </w:pPr>
      <w:r>
        <w:rPr>
          <w:noProof/>
          <w:lang w:eastAsia="pl-PL"/>
        </w:rPr>
        <w:drawing>
          <wp:inline distT="0" distB="0" distL="0" distR="0" wp14:anchorId="645F848E" wp14:editId="3F6D211D">
            <wp:extent cx="5486400" cy="2406700"/>
            <wp:effectExtent l="0" t="0" r="0" b="1270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3ECCC"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2F4042A0" w14:textId="77777777" w:rsidR="00232B35" w:rsidRDefault="00232B35" w:rsidP="00E27056">
      <w:pPr>
        <w:spacing w:before="0" w:after="0" w:line="240" w:lineRule="auto"/>
        <w:jc w:val="both"/>
        <w:rPr>
          <w:rFonts w:ascii="Times New Roman" w:hAnsi="Times New Roman" w:cs="Times New Roman"/>
          <w:b/>
          <w:sz w:val="24"/>
          <w:szCs w:val="24"/>
        </w:rPr>
      </w:pPr>
    </w:p>
    <w:p w14:paraId="4F48B8E9" w14:textId="7F6BA64A" w:rsidR="00232B35" w:rsidRDefault="006253DF"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6253DF">
        <w:rPr>
          <w:rFonts w:ascii="Times New Roman" w:hAnsi="Times New Roman" w:cs="Times New Roman"/>
          <w:sz w:val="24"/>
          <w:szCs w:val="24"/>
        </w:rPr>
        <w:t xml:space="preserve">W związku </w:t>
      </w:r>
      <w:r w:rsidR="00EC604C">
        <w:rPr>
          <w:rFonts w:ascii="Times New Roman" w:hAnsi="Times New Roman" w:cs="Times New Roman"/>
          <w:sz w:val="24"/>
          <w:szCs w:val="24"/>
        </w:rPr>
        <w:t xml:space="preserve">z tym, że liczba dzieci potrzebujących opieki z powodu ogólnie pojętej niewydolności rodziców biologicznych, jest znacznie wyższa od liczby kandydatów </w:t>
      </w:r>
      <w:r w:rsidR="00F014E3">
        <w:rPr>
          <w:rFonts w:ascii="Times New Roman" w:hAnsi="Times New Roman" w:cs="Times New Roman"/>
          <w:sz w:val="24"/>
          <w:szCs w:val="24"/>
        </w:rPr>
        <w:br/>
      </w:r>
      <w:r w:rsidR="00EC604C">
        <w:rPr>
          <w:rFonts w:ascii="Times New Roman" w:hAnsi="Times New Roman" w:cs="Times New Roman"/>
          <w:sz w:val="24"/>
          <w:szCs w:val="24"/>
        </w:rPr>
        <w:t xml:space="preserve">do pełnienia funkcji rodziny zastępczej, poniżej udzielone zestawienie odpowiedzi na pytanie: Co powiedziałbyś osobie, która chciałaby zostać rodziną zastępczą? Z uwagi na fakt, </w:t>
      </w:r>
      <w:r w:rsidR="00F014E3">
        <w:rPr>
          <w:rFonts w:ascii="Times New Roman" w:hAnsi="Times New Roman" w:cs="Times New Roman"/>
          <w:sz w:val="24"/>
          <w:szCs w:val="24"/>
        </w:rPr>
        <w:br/>
      </w:r>
      <w:r w:rsidR="00EC604C">
        <w:rPr>
          <w:rFonts w:ascii="Times New Roman" w:hAnsi="Times New Roman" w:cs="Times New Roman"/>
          <w:sz w:val="24"/>
          <w:szCs w:val="24"/>
        </w:rPr>
        <w:t xml:space="preserve">że </w:t>
      </w:r>
      <w:r w:rsidR="00DD41AA">
        <w:rPr>
          <w:rFonts w:ascii="Times New Roman" w:hAnsi="Times New Roman" w:cs="Times New Roman"/>
          <w:sz w:val="24"/>
          <w:szCs w:val="24"/>
        </w:rPr>
        <w:t>potrzebni są kandyd</w:t>
      </w:r>
      <w:r w:rsidR="00881E03">
        <w:rPr>
          <w:rFonts w:ascii="Times New Roman" w:hAnsi="Times New Roman" w:cs="Times New Roman"/>
          <w:sz w:val="24"/>
          <w:szCs w:val="24"/>
        </w:rPr>
        <w:t>aci niespokrewnieni z dzieckiem -</w:t>
      </w:r>
      <w:r w:rsidR="00DD41AA">
        <w:rPr>
          <w:rFonts w:ascii="Times New Roman" w:hAnsi="Times New Roman" w:cs="Times New Roman"/>
          <w:sz w:val="24"/>
          <w:szCs w:val="24"/>
        </w:rPr>
        <w:t xml:space="preserve"> niezawodowe rodziny zastępcze, </w:t>
      </w:r>
      <w:r w:rsidR="00F014E3">
        <w:rPr>
          <w:rFonts w:ascii="Times New Roman" w:hAnsi="Times New Roman" w:cs="Times New Roman"/>
          <w:sz w:val="24"/>
          <w:szCs w:val="24"/>
        </w:rPr>
        <w:br/>
      </w:r>
      <w:r w:rsidR="00DD41AA">
        <w:rPr>
          <w:rFonts w:ascii="Times New Roman" w:hAnsi="Times New Roman" w:cs="Times New Roman"/>
          <w:sz w:val="24"/>
          <w:szCs w:val="24"/>
        </w:rPr>
        <w:t>to właśnie ich odpowiedzi przedstawiono poniżej.</w:t>
      </w:r>
    </w:p>
    <w:p w14:paraId="33EA92BE" w14:textId="77777777" w:rsidR="00DD41AA" w:rsidRDefault="00DD41AA" w:rsidP="00E27056">
      <w:pPr>
        <w:spacing w:before="0" w:after="0" w:line="240" w:lineRule="auto"/>
        <w:jc w:val="both"/>
        <w:rPr>
          <w:rFonts w:ascii="Times New Roman" w:hAnsi="Times New Roman" w:cs="Times New Roman"/>
          <w:sz w:val="24"/>
          <w:szCs w:val="24"/>
        </w:rPr>
      </w:pPr>
    </w:p>
    <w:p w14:paraId="490C6388" w14:textId="77777777" w:rsidR="00DD41AA" w:rsidRPr="00DD41AA" w:rsidRDefault="00013CC2"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w:t>
      </w:r>
      <w:r w:rsidR="005E5F61">
        <w:rPr>
          <w:rFonts w:ascii="Times New Roman" w:hAnsi="Times New Roman" w:cs="Times New Roman"/>
          <w:b/>
          <w:sz w:val="22"/>
          <w:szCs w:val="22"/>
        </w:rPr>
        <w:t xml:space="preserve"> nr 10</w:t>
      </w:r>
      <w:r w:rsidR="00DD41AA">
        <w:rPr>
          <w:rFonts w:ascii="Times New Roman" w:hAnsi="Times New Roman" w:cs="Times New Roman"/>
          <w:b/>
          <w:sz w:val="22"/>
          <w:szCs w:val="22"/>
        </w:rPr>
        <w:t xml:space="preserve">. Co powiesz osobie, która </w:t>
      </w:r>
      <w:r w:rsidR="00881E03">
        <w:rPr>
          <w:rFonts w:ascii="Times New Roman" w:hAnsi="Times New Roman" w:cs="Times New Roman"/>
          <w:b/>
          <w:sz w:val="22"/>
          <w:szCs w:val="22"/>
        </w:rPr>
        <w:t>chciałaby zostać rodziną zastępczą</w:t>
      </w:r>
    </w:p>
    <w:p w14:paraId="7B533072" w14:textId="77777777" w:rsidR="00232B35" w:rsidRDefault="006253DF" w:rsidP="00E27056">
      <w:pPr>
        <w:spacing w:before="0" w:after="0" w:line="240" w:lineRule="auto"/>
        <w:jc w:val="both"/>
        <w:rPr>
          <w:rFonts w:ascii="Times New Roman" w:hAnsi="Times New Roman" w:cs="Times New Roman"/>
          <w:b/>
          <w:sz w:val="24"/>
          <w:szCs w:val="24"/>
        </w:rPr>
      </w:pPr>
      <w:r>
        <w:rPr>
          <w:rFonts w:ascii="Times New Roman" w:hAnsi="Times New Roman" w:cs="Times New Roman"/>
          <w:b/>
          <w:noProof/>
          <w:lang w:eastAsia="pl-PL"/>
        </w:rPr>
        <w:drawing>
          <wp:inline distT="0" distB="0" distL="0" distR="0" wp14:anchorId="589C3418" wp14:editId="7B875F65">
            <wp:extent cx="5969000" cy="3489351"/>
            <wp:effectExtent l="0" t="0" r="12700" b="1587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766FAA" w14:textId="77777777" w:rsidR="003817DE" w:rsidRPr="00B27E7A" w:rsidRDefault="003817DE" w:rsidP="003817DE">
      <w:pPr>
        <w:tabs>
          <w:tab w:val="left" w:pos="6690"/>
        </w:tabs>
        <w:spacing w:before="0" w:after="0" w:line="240" w:lineRule="auto"/>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77A6961C" w14:textId="77777777" w:rsidR="003817DE" w:rsidRDefault="003817DE" w:rsidP="00E27056">
      <w:pPr>
        <w:spacing w:before="0" w:after="0" w:line="240" w:lineRule="auto"/>
        <w:jc w:val="both"/>
        <w:rPr>
          <w:rFonts w:ascii="Times New Roman" w:hAnsi="Times New Roman" w:cs="Times New Roman"/>
          <w:b/>
          <w:sz w:val="24"/>
          <w:szCs w:val="24"/>
        </w:rPr>
      </w:pPr>
    </w:p>
    <w:p w14:paraId="4CD9A9B5" w14:textId="77777777" w:rsidR="00232B35" w:rsidRDefault="00881E03" w:rsidP="003817DE">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Odpowiedzi funkcjonujących w systemie pieczy zastępczej nie</w:t>
      </w:r>
      <w:r w:rsidR="00155AAE">
        <w:rPr>
          <w:rFonts w:ascii="Times New Roman" w:hAnsi="Times New Roman" w:cs="Times New Roman"/>
          <w:sz w:val="24"/>
          <w:szCs w:val="24"/>
        </w:rPr>
        <w:t>zawodowych</w:t>
      </w:r>
      <w:r w:rsidR="00155AAE">
        <w:rPr>
          <w:rFonts w:ascii="Times New Roman" w:hAnsi="Times New Roman" w:cs="Times New Roman"/>
          <w:sz w:val="24"/>
          <w:szCs w:val="24"/>
        </w:rPr>
        <w:br/>
      </w:r>
      <w:r>
        <w:rPr>
          <w:rFonts w:ascii="Times New Roman" w:hAnsi="Times New Roman" w:cs="Times New Roman"/>
          <w:sz w:val="24"/>
          <w:szCs w:val="24"/>
        </w:rPr>
        <w:t xml:space="preserve">i zawodowych rodzin zastępczych, dają przeświadczenie, że </w:t>
      </w:r>
      <w:r w:rsidR="007D3C3F">
        <w:rPr>
          <w:rFonts w:ascii="Times New Roman" w:hAnsi="Times New Roman" w:cs="Times New Roman"/>
          <w:sz w:val="24"/>
          <w:szCs w:val="24"/>
        </w:rPr>
        <w:t>rodziny</w:t>
      </w:r>
      <w:r w:rsidR="00155AAE">
        <w:rPr>
          <w:rFonts w:ascii="Times New Roman" w:hAnsi="Times New Roman" w:cs="Times New Roman"/>
          <w:sz w:val="24"/>
          <w:szCs w:val="24"/>
        </w:rPr>
        <w:t xml:space="preserve"> te pozostają w dobrej kondycji. Faktycznie określają jako trudne – bycie rodziną zastępczą – ale jednocześnie podają, </w:t>
      </w:r>
      <w:r w:rsidR="00155AAE">
        <w:rPr>
          <w:rFonts w:ascii="Times New Roman" w:hAnsi="Times New Roman" w:cs="Times New Roman"/>
          <w:sz w:val="24"/>
          <w:szCs w:val="24"/>
        </w:rPr>
        <w:lastRenderedPageBreak/>
        <w:t>że mimo to, warto pomóc dziecku. Wskazują również, że bycie rodziną zastępczą jest dla nich źródłem satysfakcji z rozwoju i postępów dzieci. Co ważne, doceniają odbyte szkolenie dla kandydatów do pełnienia funkcji rodziny zastępczej, i odsyłają potencjalnych kandydatów, by rozpocząć „współpracę” z rodzicielstwem zastępczym, właśnie od takiego szkolenia.</w:t>
      </w:r>
    </w:p>
    <w:p w14:paraId="55505035" w14:textId="77777777" w:rsidR="00881E03" w:rsidRDefault="00881E03" w:rsidP="00E27056">
      <w:pPr>
        <w:spacing w:before="0" w:after="0" w:line="240" w:lineRule="auto"/>
        <w:jc w:val="both"/>
        <w:rPr>
          <w:rFonts w:ascii="Times New Roman" w:hAnsi="Times New Roman" w:cs="Times New Roman"/>
          <w:sz w:val="24"/>
          <w:szCs w:val="24"/>
        </w:rPr>
      </w:pPr>
    </w:p>
    <w:p w14:paraId="7E5D9F35" w14:textId="77777777" w:rsidR="00BB5663" w:rsidRPr="00881E03" w:rsidRDefault="00BB5663" w:rsidP="00E27056">
      <w:pPr>
        <w:spacing w:before="0" w:after="0" w:line="240" w:lineRule="auto"/>
        <w:jc w:val="both"/>
        <w:rPr>
          <w:rFonts w:ascii="Times New Roman" w:hAnsi="Times New Roman" w:cs="Times New Roman"/>
          <w:sz w:val="24"/>
          <w:szCs w:val="24"/>
        </w:rPr>
      </w:pPr>
    </w:p>
    <w:p w14:paraId="68B1ADA3" w14:textId="77777777" w:rsidR="00E27056" w:rsidRDefault="00E27056" w:rsidP="00E27056">
      <w:pPr>
        <w:pStyle w:val="Akapitzlist"/>
        <w:numPr>
          <w:ilvl w:val="1"/>
          <w:numId w:val="33"/>
        </w:numPr>
        <w:spacing w:before="0" w:after="0" w:line="240" w:lineRule="auto"/>
        <w:jc w:val="both"/>
        <w:rPr>
          <w:rFonts w:ascii="Times New Roman" w:hAnsi="Times New Roman" w:cs="Times New Roman"/>
          <w:b/>
          <w:sz w:val="24"/>
          <w:szCs w:val="24"/>
        </w:rPr>
      </w:pPr>
      <w:r>
        <w:rPr>
          <w:rFonts w:ascii="Times New Roman" w:hAnsi="Times New Roman" w:cs="Times New Roman"/>
          <w:b/>
          <w:sz w:val="24"/>
          <w:szCs w:val="24"/>
        </w:rPr>
        <w:t>Możliwości wsparcia pieczy zastępczej</w:t>
      </w:r>
    </w:p>
    <w:p w14:paraId="035F29F3" w14:textId="77777777" w:rsidR="00E27056" w:rsidRDefault="00E27056" w:rsidP="00E27056">
      <w:pPr>
        <w:spacing w:before="0" w:after="0" w:line="240" w:lineRule="auto"/>
        <w:jc w:val="both"/>
        <w:rPr>
          <w:rFonts w:ascii="Times New Roman" w:hAnsi="Times New Roman" w:cs="Times New Roman"/>
          <w:b/>
          <w:sz w:val="24"/>
          <w:szCs w:val="24"/>
        </w:rPr>
      </w:pPr>
    </w:p>
    <w:p w14:paraId="74D8F9AF" w14:textId="77777777" w:rsidR="00EE7ED9" w:rsidRDefault="00EE7ED9" w:rsidP="007E023A">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Opieka i wychowanie dziecka, czy to w rodzinie naturalnej, czy też w rodzinie zastępczej</w:t>
      </w:r>
      <w:r w:rsidR="004A47F5">
        <w:rPr>
          <w:rFonts w:ascii="Times New Roman" w:hAnsi="Times New Roman" w:cs="Times New Roman"/>
          <w:sz w:val="24"/>
          <w:szCs w:val="24"/>
        </w:rPr>
        <w:t xml:space="preserve">, to proces złożony. Nie temu poświęcone jest to opracowanie, niemniej należy podkreślić, że jednej i drugiej rodzinie, w tym procesie - potrzebne jest wsparcie. </w:t>
      </w:r>
    </w:p>
    <w:p w14:paraId="42EFA76F" w14:textId="77777777" w:rsidR="002F1846" w:rsidRPr="00EE7ED9" w:rsidRDefault="002F1846" w:rsidP="007E023A">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Na pytanie: Która z podanych instytucji najaktywniej wspiera Was w sprawowaniu opieki zastępczej, respondenci pełniący niezawodową i zawodową funkcję rodziny zastępczej wskazali następujące odpowiedzi.</w:t>
      </w:r>
    </w:p>
    <w:p w14:paraId="7EF726B6" w14:textId="77777777" w:rsidR="007E023A" w:rsidRDefault="007E023A" w:rsidP="007E023A">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Aktywność każdej z wymienionych instytucji, skupia się na działaniach na rzecz pomocy dziecku i rodzinie, choć każda z innej perspektywy i innej formie udziela jej wsparcia.</w:t>
      </w:r>
      <w:r>
        <w:rPr>
          <w:rFonts w:ascii="Times New Roman" w:hAnsi="Times New Roman" w:cs="Times New Roman"/>
          <w:sz w:val="24"/>
          <w:szCs w:val="24"/>
        </w:rPr>
        <w:br/>
        <w:t xml:space="preserve">W instytucjach tych drzemie spory potencjał możliwości pomocy rodzinie, zaś wyniki badań wskazują, że potencjał ten nie jest w pełni wykorzystany. </w:t>
      </w:r>
    </w:p>
    <w:p w14:paraId="6A9508B4" w14:textId="77777777" w:rsidR="00EE7ED9" w:rsidRDefault="00EE7ED9" w:rsidP="00E27056">
      <w:pPr>
        <w:spacing w:before="0" w:after="0" w:line="240" w:lineRule="auto"/>
        <w:jc w:val="both"/>
        <w:rPr>
          <w:rFonts w:ascii="Times New Roman" w:hAnsi="Times New Roman" w:cs="Times New Roman"/>
          <w:b/>
          <w:sz w:val="24"/>
          <w:szCs w:val="24"/>
        </w:rPr>
      </w:pPr>
    </w:p>
    <w:p w14:paraId="727BD381" w14:textId="77777777" w:rsidR="00EE7ED9" w:rsidRPr="002F1846" w:rsidRDefault="002F1846" w:rsidP="00E27056">
      <w:pPr>
        <w:spacing w:before="0" w:after="0" w:line="240" w:lineRule="auto"/>
        <w:jc w:val="both"/>
        <w:rPr>
          <w:rFonts w:ascii="Times New Roman" w:hAnsi="Times New Roman" w:cs="Times New Roman"/>
          <w:b/>
          <w:sz w:val="22"/>
          <w:szCs w:val="22"/>
        </w:rPr>
      </w:pPr>
      <w:r>
        <w:rPr>
          <w:noProof/>
          <w:lang w:eastAsia="pl-PL"/>
        </w:rPr>
        <w:drawing>
          <wp:anchor distT="0" distB="0" distL="114300" distR="114300" simplePos="0" relativeHeight="251687936" behindDoc="0" locked="0" layoutInCell="1" allowOverlap="1" wp14:anchorId="1363AE5D" wp14:editId="7224E53F">
            <wp:simplePos x="0" y="0"/>
            <wp:positionH relativeFrom="column">
              <wp:posOffset>-635</wp:posOffset>
            </wp:positionH>
            <wp:positionV relativeFrom="paragraph">
              <wp:posOffset>386715</wp:posOffset>
            </wp:positionV>
            <wp:extent cx="5881370" cy="2845435"/>
            <wp:effectExtent l="0" t="0" r="5080" b="12065"/>
            <wp:wrapSquare wrapText="bothSides"/>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13CC2">
        <w:rPr>
          <w:rFonts w:ascii="Times New Roman" w:hAnsi="Times New Roman" w:cs="Times New Roman"/>
          <w:b/>
          <w:sz w:val="22"/>
          <w:szCs w:val="22"/>
        </w:rPr>
        <w:t>Wykres</w:t>
      </w:r>
      <w:r w:rsidR="005E5F61">
        <w:rPr>
          <w:rFonts w:ascii="Times New Roman" w:hAnsi="Times New Roman" w:cs="Times New Roman"/>
          <w:b/>
          <w:sz w:val="22"/>
          <w:szCs w:val="22"/>
        </w:rPr>
        <w:t xml:space="preserve"> nr 11</w:t>
      </w:r>
      <w:r>
        <w:rPr>
          <w:rFonts w:ascii="Times New Roman" w:hAnsi="Times New Roman" w:cs="Times New Roman"/>
          <w:b/>
          <w:sz w:val="22"/>
          <w:szCs w:val="22"/>
        </w:rPr>
        <w:t>. Aktywność instytucji we wsparciu zawodowej i niezawodowej rodziny zastępczej</w:t>
      </w:r>
    </w:p>
    <w:p w14:paraId="136DEE35" w14:textId="77777777" w:rsidR="00EE7ED9" w:rsidRPr="00E27056" w:rsidRDefault="00EE7ED9" w:rsidP="00E27056">
      <w:pPr>
        <w:spacing w:before="0" w:after="0" w:line="240" w:lineRule="auto"/>
        <w:jc w:val="both"/>
        <w:rPr>
          <w:rFonts w:ascii="Times New Roman" w:hAnsi="Times New Roman" w:cs="Times New Roman"/>
          <w:b/>
          <w:sz w:val="24"/>
          <w:szCs w:val="24"/>
        </w:rPr>
      </w:pPr>
    </w:p>
    <w:p w14:paraId="7B5821EB"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7F1A3D30" w14:textId="77777777" w:rsidR="002F1846" w:rsidRDefault="002F1846" w:rsidP="00866797">
      <w:pPr>
        <w:spacing w:before="0" w:after="0" w:line="240" w:lineRule="auto"/>
        <w:jc w:val="both"/>
        <w:rPr>
          <w:rFonts w:ascii="Times New Roman" w:hAnsi="Times New Roman" w:cs="Times New Roman"/>
          <w:sz w:val="24"/>
          <w:szCs w:val="24"/>
        </w:rPr>
      </w:pPr>
    </w:p>
    <w:p w14:paraId="2CAA4E5A" w14:textId="77777777" w:rsidR="007E023A" w:rsidRDefault="007E023A" w:rsidP="00866797">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Niezawodowe i zawodowe rodziny zastępcze wskazują Powiatowe Centrum </w:t>
      </w:r>
      <w:r w:rsidR="00FB38BA">
        <w:rPr>
          <w:rFonts w:ascii="Times New Roman" w:hAnsi="Times New Roman" w:cs="Times New Roman"/>
          <w:sz w:val="24"/>
          <w:szCs w:val="24"/>
        </w:rPr>
        <w:t xml:space="preserve">Pomocy Rodzinie, jako instytucję która regularnie wspiera ich w wypełnianiu swoich funkcji (26 osób). </w:t>
      </w:r>
      <w:r w:rsidR="00A96A2D">
        <w:rPr>
          <w:rFonts w:ascii="Times New Roman" w:hAnsi="Times New Roman" w:cs="Times New Roman"/>
          <w:sz w:val="24"/>
          <w:szCs w:val="24"/>
        </w:rPr>
        <w:t xml:space="preserve">Nie podają innej, która w takim samym bądź podobnym stopniu, udziela im wsparcia. </w:t>
      </w:r>
      <w:r w:rsidR="0073797B">
        <w:rPr>
          <w:rFonts w:ascii="Times New Roman" w:hAnsi="Times New Roman" w:cs="Times New Roman"/>
          <w:sz w:val="24"/>
          <w:szCs w:val="24"/>
        </w:rPr>
        <w:t xml:space="preserve">Szkołę, jako instytucję wspierającą, wskazało tylko 6 osób. Jeszcze mniej wskazało poradnię psychologiczno-pedagogiczną i ośrodek pomocy społecznej. </w:t>
      </w:r>
    </w:p>
    <w:p w14:paraId="1C8CAC89" w14:textId="77777777" w:rsidR="0073797B" w:rsidRDefault="0073797B" w:rsidP="00866797">
      <w:pPr>
        <w:spacing w:before="0" w:after="0" w:line="240" w:lineRule="auto"/>
        <w:jc w:val="both"/>
        <w:rPr>
          <w:rFonts w:ascii="Times New Roman" w:hAnsi="Times New Roman" w:cs="Times New Roman"/>
          <w:sz w:val="24"/>
          <w:szCs w:val="24"/>
        </w:rPr>
      </w:pPr>
    </w:p>
    <w:p w14:paraId="5BC3D571" w14:textId="77777777" w:rsidR="0073797B" w:rsidRPr="0073797B" w:rsidRDefault="00013CC2" w:rsidP="00866797">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lastRenderedPageBreak/>
        <w:t>Wykres</w:t>
      </w:r>
      <w:r w:rsidR="005E5F61">
        <w:rPr>
          <w:rFonts w:ascii="Times New Roman" w:hAnsi="Times New Roman" w:cs="Times New Roman"/>
          <w:b/>
          <w:sz w:val="22"/>
          <w:szCs w:val="22"/>
        </w:rPr>
        <w:t xml:space="preserve"> nr 12</w:t>
      </w:r>
      <w:r w:rsidR="0073797B">
        <w:rPr>
          <w:rFonts w:ascii="Times New Roman" w:hAnsi="Times New Roman" w:cs="Times New Roman"/>
          <w:b/>
          <w:sz w:val="22"/>
          <w:szCs w:val="22"/>
        </w:rPr>
        <w:t>. Aktywność instytucji we wsparciu spokrewnionej rodziny zastępcze</w:t>
      </w:r>
      <w:r w:rsidR="0073797B">
        <w:rPr>
          <w:noProof/>
          <w:lang w:eastAsia="pl-PL"/>
        </w:rPr>
        <w:drawing>
          <wp:anchor distT="0" distB="0" distL="114300" distR="114300" simplePos="0" relativeHeight="251689984" behindDoc="0" locked="0" layoutInCell="1" allowOverlap="1" wp14:anchorId="0C7B9C53" wp14:editId="7D28C822">
            <wp:simplePos x="0" y="0"/>
            <wp:positionH relativeFrom="column">
              <wp:posOffset>0</wp:posOffset>
            </wp:positionH>
            <wp:positionV relativeFrom="paragraph">
              <wp:posOffset>175260</wp:posOffset>
            </wp:positionV>
            <wp:extent cx="5486400" cy="3200400"/>
            <wp:effectExtent l="0" t="0" r="0"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73797B">
        <w:rPr>
          <w:rFonts w:ascii="Times New Roman" w:hAnsi="Times New Roman" w:cs="Times New Roman"/>
          <w:b/>
          <w:sz w:val="22"/>
          <w:szCs w:val="22"/>
        </w:rPr>
        <w:t>j</w:t>
      </w:r>
    </w:p>
    <w:p w14:paraId="02E02972"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6CA2A246" w14:textId="77777777" w:rsidR="003817DE" w:rsidRDefault="003817DE" w:rsidP="003817DE">
      <w:pPr>
        <w:spacing w:before="0" w:after="0" w:line="240" w:lineRule="auto"/>
        <w:jc w:val="both"/>
        <w:rPr>
          <w:rFonts w:ascii="Times New Roman" w:hAnsi="Times New Roman" w:cs="Times New Roman"/>
          <w:sz w:val="24"/>
          <w:szCs w:val="24"/>
        </w:rPr>
      </w:pPr>
    </w:p>
    <w:p w14:paraId="3638498C" w14:textId="77777777" w:rsidR="0073797B" w:rsidRDefault="0073797B" w:rsidP="0073797B">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Spokrewnione rodziny zastępcze wskazują Powiatowe Centrum Pomocy Rodzinie, jako instytucję która regularnie wspiera ich w wypełnianiu swoich funkcji (59 osób). Nie podają innej, która w takim samym bądź podobnym stopniu, udziela im wsparcia. Szkołę, jako instytucję wspierającą, wskazało 17 osób. Jeszcze mniej wskazało poradnię psychologiczno-pedagogiczną i ośrodek pomocy społecznej.</w:t>
      </w:r>
    </w:p>
    <w:p w14:paraId="286A62D7" w14:textId="66DD5CD6" w:rsidR="000273B7" w:rsidRDefault="0073797B" w:rsidP="001E189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pewnością Powiatowe Centrum Pomocy Rodzinie w Ostródzie jest instytucją, która najściślej współdziała z rodzinami zastępczymi. Uwzględniając jednak różnorodność trudności, z jakimi borykają się rodzice zastępczy przy sprawowaniu opieki nad dziećmi, mając </w:t>
      </w:r>
      <w:r w:rsidR="00F014E3">
        <w:rPr>
          <w:rFonts w:ascii="Times New Roman" w:hAnsi="Times New Roman" w:cs="Times New Roman"/>
          <w:sz w:val="24"/>
          <w:szCs w:val="24"/>
        </w:rPr>
        <w:br/>
      </w:r>
      <w:r>
        <w:rPr>
          <w:rFonts w:ascii="Times New Roman" w:hAnsi="Times New Roman" w:cs="Times New Roman"/>
          <w:sz w:val="24"/>
          <w:szCs w:val="24"/>
        </w:rPr>
        <w:t xml:space="preserve">na względzie problemy, zaburzenia, niepełnosprawność dzieci umieszczonych w rodzinach zastępczych, </w:t>
      </w:r>
      <w:r w:rsidR="00013CC2">
        <w:rPr>
          <w:rFonts w:ascii="Times New Roman" w:hAnsi="Times New Roman" w:cs="Times New Roman"/>
          <w:sz w:val="24"/>
          <w:szCs w:val="24"/>
        </w:rPr>
        <w:t xml:space="preserve">potrzeba jest kompleksowego wsparcia i zaspokojenia potrzeb rodzin i dzieci </w:t>
      </w:r>
      <w:r w:rsidR="00F014E3">
        <w:rPr>
          <w:rFonts w:ascii="Times New Roman" w:hAnsi="Times New Roman" w:cs="Times New Roman"/>
          <w:sz w:val="24"/>
          <w:szCs w:val="24"/>
        </w:rPr>
        <w:br/>
      </w:r>
      <w:r w:rsidR="00013CC2">
        <w:rPr>
          <w:rFonts w:ascii="Times New Roman" w:hAnsi="Times New Roman" w:cs="Times New Roman"/>
          <w:sz w:val="24"/>
          <w:szCs w:val="24"/>
        </w:rPr>
        <w:t xml:space="preserve">w nich umieszczonych. </w:t>
      </w:r>
    </w:p>
    <w:p w14:paraId="145EA9ED" w14:textId="77777777" w:rsidR="001E1896" w:rsidRDefault="001E1896" w:rsidP="001E189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Powiatowe Centrum Pomocy Rodzinie w Ostródzie podejmuje szereg działań na rzecz rodzin zastępczych, wśród nich są:</w:t>
      </w:r>
    </w:p>
    <w:p w14:paraId="0EA99815" w14:textId="77777777" w:rsidR="001E1896" w:rsidRDefault="001E1896"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Udzielanie świadczeń przysługujących rodzicom zastępczym</w:t>
      </w:r>
    </w:p>
    <w:p w14:paraId="1B3C0CD6" w14:textId="77777777" w:rsidR="001E1896" w:rsidRDefault="001E1896"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Szkolenie kandydatów do pełnienia funkcji rodziny zastępczej, prowadzenia rodzinnego domu dziecka, pełnienia funkcji dyrektora placówki opiekuńczo-wychowawczej;</w:t>
      </w:r>
    </w:p>
    <w:p w14:paraId="69C531DA" w14:textId="77777777" w:rsidR="001E1896" w:rsidRPr="001E1896" w:rsidRDefault="001E1896"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Szkolenia dla funkcjonujących form rodzinnej pieczy zastępczej oraz prowadzenie grup wsparcia dla rodziców zastępczych.</w:t>
      </w:r>
    </w:p>
    <w:p w14:paraId="4D16564E" w14:textId="77777777" w:rsidR="001E1896" w:rsidRPr="001E1896" w:rsidRDefault="007A4FDF"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Opieka koordynatora</w:t>
      </w:r>
      <w:r w:rsidR="001E1896">
        <w:rPr>
          <w:rFonts w:ascii="Times New Roman" w:hAnsi="Times New Roman" w:cs="Times New Roman"/>
          <w:sz w:val="24"/>
          <w:szCs w:val="24"/>
        </w:rPr>
        <w:t xml:space="preserve"> rodzinnej pieczy zastępczej</w:t>
      </w:r>
    </w:p>
    <w:p w14:paraId="6CF9CD91" w14:textId="7779A6FA" w:rsidR="000273B7" w:rsidRDefault="000273B7" w:rsidP="000273B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Na potrzeby Programu, przeprowadzono również badania</w:t>
      </w:r>
      <w:r w:rsidRPr="000273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empiryczne wśród dyrektorów placówek opiekuńczo-wychowawczych oraz ośrodków pomocy społecznej działających na terenie P</w:t>
      </w:r>
      <w:r w:rsidR="00F014E3">
        <w:rPr>
          <w:rFonts w:ascii="Times New Roman" w:hAnsi="Times New Roman" w:cs="Times New Roman"/>
          <w:color w:val="000000"/>
          <w:sz w:val="24"/>
          <w:szCs w:val="24"/>
        </w:rPr>
        <w:t xml:space="preserve">owiatu Ostródzkiego. </w:t>
      </w:r>
      <w:r>
        <w:rPr>
          <w:rFonts w:ascii="Times New Roman" w:hAnsi="Times New Roman" w:cs="Times New Roman"/>
          <w:color w:val="000000"/>
          <w:sz w:val="24"/>
          <w:szCs w:val="24"/>
        </w:rPr>
        <w:t>Instytucjom przekazano</w:t>
      </w:r>
      <w:r w:rsidR="00423D85">
        <w:rPr>
          <w:rFonts w:ascii="Times New Roman" w:hAnsi="Times New Roman" w:cs="Times New Roman"/>
          <w:color w:val="000000"/>
          <w:sz w:val="24"/>
          <w:szCs w:val="24"/>
        </w:rPr>
        <w:t xml:space="preserve"> kwestionariusz </w:t>
      </w:r>
      <w:r w:rsidR="00F014E3">
        <w:rPr>
          <w:rFonts w:ascii="Times New Roman" w:hAnsi="Times New Roman" w:cs="Times New Roman"/>
          <w:color w:val="000000"/>
          <w:sz w:val="24"/>
          <w:szCs w:val="24"/>
        </w:rPr>
        <w:br/>
      </w:r>
      <w:r>
        <w:rPr>
          <w:rFonts w:ascii="Times New Roman" w:hAnsi="Times New Roman" w:cs="Times New Roman"/>
          <w:color w:val="000000"/>
          <w:sz w:val="24"/>
          <w:szCs w:val="24"/>
        </w:rPr>
        <w:t>w formie ankiety, w której zawarto 12 pytań.</w:t>
      </w:r>
      <w:r w:rsidR="00875D01">
        <w:rPr>
          <w:rFonts w:ascii="Times New Roman" w:hAnsi="Times New Roman" w:cs="Times New Roman"/>
          <w:color w:val="000000"/>
          <w:sz w:val="24"/>
          <w:szCs w:val="24"/>
        </w:rPr>
        <w:t xml:space="preserve"> Na 9 jednostek pomocy społecznej w Powiecie Ostródzkim, w badaniu udział wzięło 8. Jeśli idzie o placówki opiekuńczo-wychowawcze</w:t>
      </w:r>
      <w:r w:rsidR="00423D85">
        <w:rPr>
          <w:rFonts w:ascii="Times New Roman" w:hAnsi="Times New Roman" w:cs="Times New Roman"/>
          <w:color w:val="000000"/>
          <w:sz w:val="24"/>
          <w:szCs w:val="24"/>
        </w:rPr>
        <w:t xml:space="preserve">, </w:t>
      </w:r>
      <w:r w:rsidR="00F014E3">
        <w:rPr>
          <w:rFonts w:ascii="Times New Roman" w:hAnsi="Times New Roman" w:cs="Times New Roman"/>
          <w:color w:val="000000"/>
          <w:sz w:val="24"/>
          <w:szCs w:val="24"/>
        </w:rPr>
        <w:br/>
      </w:r>
      <w:r w:rsidR="00875D01">
        <w:rPr>
          <w:rFonts w:ascii="Times New Roman" w:hAnsi="Times New Roman" w:cs="Times New Roman"/>
          <w:color w:val="000000"/>
          <w:sz w:val="24"/>
          <w:szCs w:val="24"/>
        </w:rPr>
        <w:t>w badaniu udział wzięli wszyscy, którzy prowadzą placówki w naszym powiecie.</w:t>
      </w:r>
    </w:p>
    <w:p w14:paraId="46502EB5" w14:textId="72A2BFDD" w:rsidR="00423D85" w:rsidRDefault="00423D85" w:rsidP="000273B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Nie można rozpatrywać systemu pieczy zastępczej, w oderwaniu od rodziny generacyjnej dziecka umieszczonego w pieczy zastępczej. Za pracę z rodzicami biologicznymi dziecka umieszczonego w pieczy zastępczej odpowiada Gmina, a w praktyce realizują ją </w:t>
      </w:r>
      <w:r>
        <w:rPr>
          <w:rFonts w:ascii="Times New Roman" w:hAnsi="Times New Roman" w:cs="Times New Roman"/>
          <w:color w:val="000000"/>
          <w:sz w:val="24"/>
          <w:szCs w:val="24"/>
        </w:rPr>
        <w:lastRenderedPageBreak/>
        <w:t xml:space="preserve">ośrodki pomocy społecznej. </w:t>
      </w:r>
      <w:r w:rsidR="00255046">
        <w:rPr>
          <w:rFonts w:ascii="Times New Roman" w:hAnsi="Times New Roman" w:cs="Times New Roman"/>
          <w:color w:val="000000"/>
          <w:sz w:val="24"/>
          <w:szCs w:val="24"/>
        </w:rPr>
        <w:t xml:space="preserve">Tak założył ustawodawca, dokonując podziału pomiędzy pracą </w:t>
      </w:r>
      <w:r w:rsidR="0044120F">
        <w:rPr>
          <w:rFonts w:ascii="Times New Roman" w:hAnsi="Times New Roman" w:cs="Times New Roman"/>
          <w:color w:val="000000"/>
          <w:sz w:val="24"/>
          <w:szCs w:val="24"/>
        </w:rPr>
        <w:br/>
      </w:r>
      <w:r w:rsidR="00255046">
        <w:rPr>
          <w:rFonts w:ascii="Times New Roman" w:hAnsi="Times New Roman" w:cs="Times New Roman"/>
          <w:color w:val="000000"/>
          <w:sz w:val="24"/>
          <w:szCs w:val="24"/>
        </w:rPr>
        <w:t>z dzieckiem w pieczy zastępczej, a pracą z rodziną biologiczną. Stąd wydaje się bezsprzecznym, że rodzic biologiczny, kiedy podejmuje działania na rzecz powrotu dziecka pod jego opiekę, powinien ściśle współdziałać zarówno z właściwym ze względu na jego miejsce zamieszkania – ośrodkiem pomocy społecznej, jak również z Powiatowym Centrum Pomocy Rodzinie w Ostródzie, które zna aktualny stan psychofizyczny i potrzeby dziecka.</w:t>
      </w:r>
    </w:p>
    <w:p w14:paraId="0D1CB97D" w14:textId="2930E408" w:rsidR="005E5F61" w:rsidRDefault="00875D01" w:rsidP="00B56615">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Badającym zależało</w:t>
      </w:r>
      <w:r w:rsidR="00EF4CDA">
        <w:rPr>
          <w:rFonts w:ascii="Times New Roman" w:hAnsi="Times New Roman" w:cs="Times New Roman"/>
          <w:sz w:val="24"/>
          <w:szCs w:val="24"/>
        </w:rPr>
        <w:t xml:space="preserve"> na</w:t>
      </w:r>
      <w:r>
        <w:rPr>
          <w:rFonts w:ascii="Times New Roman" w:hAnsi="Times New Roman" w:cs="Times New Roman"/>
          <w:sz w:val="24"/>
          <w:szCs w:val="24"/>
        </w:rPr>
        <w:t xml:space="preserve"> uzysk</w:t>
      </w:r>
      <w:r w:rsidR="00EF4CDA">
        <w:rPr>
          <w:rFonts w:ascii="Times New Roman" w:hAnsi="Times New Roman" w:cs="Times New Roman"/>
          <w:sz w:val="24"/>
          <w:szCs w:val="24"/>
        </w:rPr>
        <w:t>aniu</w:t>
      </w:r>
      <w:r>
        <w:rPr>
          <w:rFonts w:ascii="Times New Roman" w:hAnsi="Times New Roman" w:cs="Times New Roman"/>
          <w:sz w:val="24"/>
          <w:szCs w:val="24"/>
        </w:rPr>
        <w:t xml:space="preserve"> wiedz</w:t>
      </w:r>
      <w:r w:rsidR="00EF4CDA">
        <w:rPr>
          <w:rFonts w:ascii="Times New Roman" w:hAnsi="Times New Roman" w:cs="Times New Roman"/>
          <w:sz w:val="24"/>
          <w:szCs w:val="24"/>
        </w:rPr>
        <w:t>y</w:t>
      </w:r>
      <w:r w:rsidRPr="00875D01">
        <w:rPr>
          <w:rFonts w:ascii="Times New Roman" w:hAnsi="Times New Roman" w:cs="Times New Roman"/>
          <w:sz w:val="24"/>
          <w:szCs w:val="24"/>
        </w:rPr>
        <w:t xml:space="preserve"> </w:t>
      </w:r>
      <w:r>
        <w:rPr>
          <w:rFonts w:ascii="Times New Roman" w:hAnsi="Times New Roman" w:cs="Times New Roman"/>
          <w:sz w:val="24"/>
          <w:szCs w:val="24"/>
        </w:rPr>
        <w:t>od pracowników ośrodków pomocy społecznej, co w szczególności wzmacnia umiejętności opiekuńczo-wychowawcze ro</w:t>
      </w:r>
      <w:r w:rsidR="00B56615">
        <w:rPr>
          <w:rFonts w:ascii="Times New Roman" w:hAnsi="Times New Roman" w:cs="Times New Roman"/>
          <w:sz w:val="24"/>
          <w:szCs w:val="24"/>
        </w:rPr>
        <w:t>dziców. Poniżej uzyskane wyniki.</w:t>
      </w:r>
    </w:p>
    <w:p w14:paraId="22049AD2" w14:textId="77777777" w:rsidR="005E5F61" w:rsidRDefault="005E5F61" w:rsidP="00423D85">
      <w:pPr>
        <w:spacing w:before="0" w:after="0" w:line="240" w:lineRule="auto"/>
        <w:jc w:val="both"/>
        <w:rPr>
          <w:rFonts w:ascii="Times New Roman" w:hAnsi="Times New Roman" w:cs="Times New Roman"/>
          <w:sz w:val="24"/>
          <w:szCs w:val="24"/>
        </w:rPr>
      </w:pPr>
    </w:p>
    <w:p w14:paraId="25B43CC9" w14:textId="77777777" w:rsidR="005E5F61" w:rsidRDefault="005E5F61" w:rsidP="00423D85">
      <w:pPr>
        <w:spacing w:before="0" w:after="0" w:line="240" w:lineRule="auto"/>
        <w:jc w:val="both"/>
        <w:rPr>
          <w:rFonts w:ascii="Times New Roman" w:hAnsi="Times New Roman" w:cs="Times New Roman"/>
          <w:sz w:val="24"/>
          <w:szCs w:val="24"/>
        </w:rPr>
      </w:pPr>
    </w:p>
    <w:p w14:paraId="0E8CC456" w14:textId="77777777" w:rsidR="00423D85" w:rsidRPr="00423D85" w:rsidRDefault="00423D85" w:rsidP="00423D85">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 xml:space="preserve">Wykres nr </w:t>
      </w:r>
      <w:r w:rsidR="005E5F61">
        <w:rPr>
          <w:rFonts w:ascii="Times New Roman" w:hAnsi="Times New Roman" w:cs="Times New Roman"/>
          <w:b/>
          <w:sz w:val="22"/>
          <w:szCs w:val="22"/>
        </w:rPr>
        <w:t>13</w:t>
      </w:r>
      <w:r>
        <w:rPr>
          <w:rFonts w:ascii="Times New Roman" w:hAnsi="Times New Roman" w:cs="Times New Roman"/>
          <w:b/>
          <w:sz w:val="22"/>
          <w:szCs w:val="22"/>
        </w:rPr>
        <w:t>. Formy wsparcia rodziny dla poprawy jej funkcjonowania</w:t>
      </w:r>
    </w:p>
    <w:p w14:paraId="4954DE80" w14:textId="77777777" w:rsidR="00875D01" w:rsidRDefault="00423D85" w:rsidP="00255046">
      <w:pPr>
        <w:spacing w:before="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092B218" wp14:editId="36C7125E">
            <wp:extent cx="5575300" cy="1977241"/>
            <wp:effectExtent l="0" t="0" r="6350" b="4445"/>
            <wp:docPr id="204" name="Wykres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E8A45F" w14:textId="77777777" w:rsidR="000273B7" w:rsidRPr="00875D01" w:rsidRDefault="00875D01" w:rsidP="00255046">
      <w:pPr>
        <w:spacing w:before="0" w:after="0" w:line="240" w:lineRule="auto"/>
        <w:jc w:val="both"/>
        <w:rPr>
          <w:rFonts w:ascii="Times New Roman" w:hAnsi="Times New Roman" w:cs="Times New Roman"/>
          <w:i/>
          <w:sz w:val="22"/>
          <w:szCs w:val="22"/>
        </w:rPr>
      </w:pPr>
      <w:r>
        <w:rPr>
          <w:rFonts w:ascii="Times New Roman" w:hAnsi="Times New Roman" w:cs="Times New Roman"/>
          <w:i/>
          <w:sz w:val="22"/>
          <w:szCs w:val="22"/>
        </w:rPr>
        <w:t>Źródło: badania własne</w:t>
      </w:r>
    </w:p>
    <w:p w14:paraId="12F6C27B" w14:textId="77777777" w:rsidR="000273B7" w:rsidRDefault="000273B7" w:rsidP="00423D85">
      <w:pPr>
        <w:spacing w:before="0" w:after="0" w:line="240" w:lineRule="auto"/>
        <w:jc w:val="both"/>
        <w:rPr>
          <w:rFonts w:ascii="Times New Roman" w:hAnsi="Times New Roman" w:cs="Times New Roman"/>
          <w:sz w:val="24"/>
          <w:szCs w:val="24"/>
        </w:rPr>
      </w:pPr>
    </w:p>
    <w:p w14:paraId="1F8FA6BA" w14:textId="77777777" w:rsidR="008F1843" w:rsidRDefault="00255046" w:rsidP="0025504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Wśród form wsparcia, według pracowników Ośrodków, na wyraźną poprawę funkcjonowania rodziny oraz wzmocnienie umiejętności opiekuńczo-wychowawczych, ma wpływ w szczególności współ</w:t>
      </w:r>
      <w:r w:rsidR="006D1371">
        <w:rPr>
          <w:rFonts w:ascii="Times New Roman" w:hAnsi="Times New Roman" w:cs="Times New Roman"/>
          <w:sz w:val="24"/>
          <w:szCs w:val="24"/>
        </w:rPr>
        <w:t xml:space="preserve">działanie </w:t>
      </w:r>
      <w:r w:rsidR="008F1843">
        <w:rPr>
          <w:rFonts w:ascii="Times New Roman" w:hAnsi="Times New Roman" w:cs="Times New Roman"/>
          <w:sz w:val="24"/>
          <w:szCs w:val="24"/>
        </w:rPr>
        <w:t>z pracownikiem socjalnym oraz asystentem rodziny; na kolejnym  miejscu wymienia się ścisłą współpracę ze szkołą i systematyczne wsparcie psychologa.</w:t>
      </w:r>
    </w:p>
    <w:p w14:paraId="64FBF054" w14:textId="77777777" w:rsidR="000273B7" w:rsidRDefault="008F1843" w:rsidP="0025504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Jeśli zapytano jednak, ilu rodziców biologicznych dzieci umieszczonych w pieczy zastępczej, zgłosiło się do Ośrodka (w okresie styczeń 2019 r. – sierpień 2020 r.) z wnioskiem o wsparcie działań na rzecz odzyskania dzieci, pozyskano odpowiedź, że tylko 1 rodzic biologiczny zwrócił się z takim wnioskiem. Tak znikoma liczba rodziców dzieci umieszczonych w pieczy zastępczej</w:t>
      </w:r>
      <w:r w:rsidR="002C47DD">
        <w:rPr>
          <w:rFonts w:ascii="Times New Roman" w:hAnsi="Times New Roman" w:cs="Times New Roman"/>
          <w:sz w:val="24"/>
          <w:szCs w:val="24"/>
        </w:rPr>
        <w:t>, którzy podejmują współpracę z pracownikami Ośrodka na rzecz odzyskania dzieci – niepokoi. W</w:t>
      </w:r>
      <w:r>
        <w:rPr>
          <w:rFonts w:ascii="Times New Roman" w:hAnsi="Times New Roman" w:cs="Times New Roman"/>
          <w:sz w:val="24"/>
          <w:szCs w:val="24"/>
        </w:rPr>
        <w:t>skazuje</w:t>
      </w:r>
      <w:r w:rsidR="002C47DD">
        <w:rPr>
          <w:rFonts w:ascii="Times New Roman" w:hAnsi="Times New Roman" w:cs="Times New Roman"/>
          <w:sz w:val="24"/>
          <w:szCs w:val="24"/>
        </w:rPr>
        <w:t xml:space="preserve"> również</w:t>
      </w:r>
      <w:r>
        <w:rPr>
          <w:rFonts w:ascii="Times New Roman" w:hAnsi="Times New Roman" w:cs="Times New Roman"/>
          <w:sz w:val="24"/>
          <w:szCs w:val="24"/>
        </w:rPr>
        <w:t xml:space="preserve"> na brak po stronie </w:t>
      </w:r>
      <w:r w:rsidR="002C47DD">
        <w:rPr>
          <w:rFonts w:ascii="Times New Roman" w:hAnsi="Times New Roman" w:cs="Times New Roman"/>
          <w:sz w:val="24"/>
          <w:szCs w:val="24"/>
        </w:rPr>
        <w:t>rodziców biologicznych</w:t>
      </w:r>
      <w:r>
        <w:rPr>
          <w:rFonts w:ascii="Times New Roman" w:hAnsi="Times New Roman" w:cs="Times New Roman"/>
          <w:sz w:val="24"/>
          <w:szCs w:val="24"/>
        </w:rPr>
        <w:t xml:space="preserve"> chęci, wiedzy, czy świadomości, że właśnie w </w:t>
      </w:r>
      <w:r w:rsidR="002C47DD">
        <w:rPr>
          <w:rFonts w:ascii="Times New Roman" w:hAnsi="Times New Roman" w:cs="Times New Roman"/>
          <w:sz w:val="24"/>
          <w:szCs w:val="24"/>
        </w:rPr>
        <w:t>Ośrodku mógłby uzyskać wsparcie, by przezwyciężyć kryzys w rodzinie.</w:t>
      </w:r>
    </w:p>
    <w:p w14:paraId="303FC0A6" w14:textId="77777777" w:rsidR="002C47DD" w:rsidRDefault="002C47DD" w:rsidP="00577F0C">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Pracownicy Ośrodków wskazali, które przyczyny umieszczenia dzieci w pieczy zastępczej, sprawiają im najwięcej trudności w pracy z rodziną. Wszystkie Ośrodki wskazały na uzależnienie od alkoholu. Uzyskane dane poniżej.</w:t>
      </w:r>
    </w:p>
    <w:p w14:paraId="18CE7CFE" w14:textId="77777777" w:rsidR="00577F0C" w:rsidRDefault="00577F0C" w:rsidP="00577F0C">
      <w:pPr>
        <w:spacing w:before="0" w:after="0" w:line="240" w:lineRule="auto"/>
        <w:ind w:firstLine="708"/>
        <w:jc w:val="both"/>
        <w:rPr>
          <w:rFonts w:ascii="Times New Roman" w:hAnsi="Times New Roman" w:cs="Times New Roman"/>
          <w:sz w:val="24"/>
          <w:szCs w:val="24"/>
        </w:rPr>
      </w:pPr>
    </w:p>
    <w:p w14:paraId="449DEA33"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792E7CC4"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07756E08"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3F0AE214"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1F8FE372"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6E155F82"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44FDE8ED" w14:textId="77777777" w:rsidR="00B56615" w:rsidRDefault="00B56615" w:rsidP="00577F0C">
      <w:pPr>
        <w:spacing w:before="0" w:after="0" w:line="240" w:lineRule="auto"/>
        <w:ind w:firstLine="708"/>
        <w:jc w:val="both"/>
        <w:rPr>
          <w:rFonts w:ascii="Times New Roman" w:hAnsi="Times New Roman" w:cs="Times New Roman"/>
          <w:sz w:val="24"/>
          <w:szCs w:val="24"/>
        </w:rPr>
      </w:pPr>
    </w:p>
    <w:p w14:paraId="5BDD98BF" w14:textId="77777777" w:rsidR="00577F0C" w:rsidRPr="00577F0C" w:rsidRDefault="00577F0C" w:rsidP="00D47C43">
      <w:pPr>
        <w:spacing w:before="0" w:after="0" w:line="240" w:lineRule="auto"/>
        <w:ind w:left="1276" w:hanging="1276"/>
        <w:jc w:val="both"/>
        <w:rPr>
          <w:rFonts w:ascii="Times New Roman" w:hAnsi="Times New Roman" w:cs="Times New Roman"/>
          <w:b/>
          <w:sz w:val="22"/>
          <w:szCs w:val="22"/>
        </w:rPr>
      </w:pPr>
      <w:r>
        <w:rPr>
          <w:rFonts w:ascii="Times New Roman" w:hAnsi="Times New Roman" w:cs="Times New Roman"/>
          <w:b/>
          <w:sz w:val="22"/>
          <w:szCs w:val="22"/>
        </w:rPr>
        <w:lastRenderedPageBreak/>
        <w:t xml:space="preserve">Wykres nr </w:t>
      </w:r>
      <w:r w:rsidR="005E5F61">
        <w:rPr>
          <w:rFonts w:ascii="Times New Roman" w:hAnsi="Times New Roman" w:cs="Times New Roman"/>
          <w:b/>
          <w:sz w:val="22"/>
          <w:szCs w:val="22"/>
        </w:rPr>
        <w:t>14</w:t>
      </w:r>
      <w:r>
        <w:rPr>
          <w:rFonts w:ascii="Times New Roman" w:hAnsi="Times New Roman" w:cs="Times New Roman"/>
          <w:b/>
          <w:sz w:val="22"/>
          <w:szCs w:val="22"/>
        </w:rPr>
        <w:t xml:space="preserve">. </w:t>
      </w:r>
      <w:r w:rsidR="00D47C43">
        <w:rPr>
          <w:rFonts w:ascii="Times New Roman" w:hAnsi="Times New Roman" w:cs="Times New Roman"/>
          <w:b/>
          <w:sz w:val="22"/>
          <w:szCs w:val="22"/>
        </w:rPr>
        <w:t>Przyczyny umieszczenia dziecka w pieczy zastępczej powodujące trudności w pracy    z rodziną</w:t>
      </w:r>
    </w:p>
    <w:p w14:paraId="5F39D09E" w14:textId="77777777" w:rsidR="002C47DD" w:rsidRDefault="002C47DD" w:rsidP="00577F0C">
      <w:pPr>
        <w:spacing w:before="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E187D36" wp14:editId="5C884B05">
            <wp:extent cx="5907974" cy="2487295"/>
            <wp:effectExtent l="0" t="0" r="17145" b="8255"/>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05398E" w14:textId="77777777" w:rsidR="008F1843" w:rsidRPr="00D47C43" w:rsidRDefault="00D47C43" w:rsidP="00D47C43">
      <w:pPr>
        <w:spacing w:before="0" w:after="0" w:line="240" w:lineRule="auto"/>
        <w:jc w:val="both"/>
        <w:rPr>
          <w:rFonts w:ascii="Times New Roman" w:hAnsi="Times New Roman" w:cs="Times New Roman"/>
          <w:i/>
          <w:sz w:val="22"/>
          <w:szCs w:val="22"/>
        </w:rPr>
      </w:pPr>
      <w:r>
        <w:rPr>
          <w:rFonts w:ascii="Times New Roman" w:hAnsi="Times New Roman" w:cs="Times New Roman"/>
          <w:i/>
          <w:sz w:val="22"/>
          <w:szCs w:val="22"/>
        </w:rPr>
        <w:t>Źródło: badania własne</w:t>
      </w:r>
    </w:p>
    <w:p w14:paraId="0B7DD59B" w14:textId="77777777" w:rsidR="00D47C43" w:rsidRDefault="00D47C43" w:rsidP="00875D01">
      <w:pPr>
        <w:spacing w:before="0" w:after="0" w:line="240" w:lineRule="auto"/>
        <w:jc w:val="both"/>
        <w:rPr>
          <w:rFonts w:ascii="Times New Roman" w:hAnsi="Times New Roman" w:cs="Times New Roman"/>
          <w:sz w:val="24"/>
          <w:szCs w:val="24"/>
        </w:rPr>
      </w:pPr>
    </w:p>
    <w:p w14:paraId="757846B0" w14:textId="68A76B15" w:rsidR="00013CC2" w:rsidRDefault="00013CC2" w:rsidP="0073797B">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Poniżej zestawienie instytucji, które funkcjonują w Powiecie Ostródzkim, gdzie rodzice zastępczy </w:t>
      </w:r>
      <w:r w:rsidR="003817DE">
        <w:rPr>
          <w:rFonts w:ascii="Times New Roman" w:hAnsi="Times New Roman" w:cs="Times New Roman"/>
          <w:sz w:val="24"/>
          <w:szCs w:val="24"/>
        </w:rPr>
        <w:t xml:space="preserve">mogą uzyskać wsparcie. </w:t>
      </w:r>
      <w:r>
        <w:rPr>
          <w:rFonts w:ascii="Times New Roman" w:hAnsi="Times New Roman" w:cs="Times New Roman"/>
          <w:sz w:val="24"/>
          <w:szCs w:val="24"/>
        </w:rPr>
        <w:t xml:space="preserve">W zestawieniu nie uwzględniono </w:t>
      </w:r>
      <w:r w:rsidR="00800ECB">
        <w:rPr>
          <w:rFonts w:ascii="Times New Roman" w:hAnsi="Times New Roman" w:cs="Times New Roman"/>
          <w:sz w:val="24"/>
          <w:szCs w:val="24"/>
        </w:rPr>
        <w:t xml:space="preserve">szkół, zakładając, </w:t>
      </w:r>
      <w:r w:rsidR="0044120F">
        <w:rPr>
          <w:rFonts w:ascii="Times New Roman" w:hAnsi="Times New Roman" w:cs="Times New Roman"/>
          <w:sz w:val="24"/>
          <w:szCs w:val="24"/>
        </w:rPr>
        <w:br/>
      </w:r>
      <w:r w:rsidR="00800ECB">
        <w:rPr>
          <w:rFonts w:ascii="Times New Roman" w:hAnsi="Times New Roman" w:cs="Times New Roman"/>
          <w:sz w:val="24"/>
          <w:szCs w:val="24"/>
        </w:rPr>
        <w:t>że rodzice zastępczy pozostają w ścisłym kontakcie ze szkołą, do której uczęszcza dziecko.</w:t>
      </w:r>
      <w:r w:rsidR="007A4FDF">
        <w:rPr>
          <w:rFonts w:ascii="Times New Roman" w:hAnsi="Times New Roman" w:cs="Times New Roman"/>
          <w:sz w:val="24"/>
          <w:szCs w:val="24"/>
        </w:rPr>
        <w:t xml:space="preserve"> Nie uwzględniono również prywatnych ośrodków, gabinetów, stowarzyszeń, fundacji udzielających w większym lub mniejszym zakresie pomoc rodzinie.</w:t>
      </w:r>
    </w:p>
    <w:p w14:paraId="223CD4A9" w14:textId="77777777" w:rsidR="003817DE" w:rsidRDefault="003817DE" w:rsidP="0073797B">
      <w:pPr>
        <w:spacing w:before="0" w:after="0" w:line="240" w:lineRule="auto"/>
        <w:ind w:firstLine="708"/>
        <w:jc w:val="both"/>
        <w:rPr>
          <w:rFonts w:ascii="Times New Roman" w:hAnsi="Times New Roman" w:cs="Times New Roman"/>
          <w:sz w:val="24"/>
          <w:szCs w:val="24"/>
        </w:rPr>
      </w:pPr>
    </w:p>
    <w:p w14:paraId="12B721A7" w14:textId="77777777" w:rsidR="00013CC2" w:rsidRPr="00013CC2" w:rsidRDefault="005E5F61" w:rsidP="00013CC2">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Tabela nr 2</w:t>
      </w:r>
      <w:r w:rsidR="00013CC2">
        <w:rPr>
          <w:rFonts w:ascii="Times New Roman" w:hAnsi="Times New Roman" w:cs="Times New Roman"/>
          <w:b/>
          <w:sz w:val="22"/>
          <w:szCs w:val="22"/>
        </w:rPr>
        <w:t xml:space="preserve">. Instytucje udzielające wsparcia rodzinie </w:t>
      </w:r>
    </w:p>
    <w:tbl>
      <w:tblPr>
        <w:tblStyle w:val="Tabelasiatki1jasnaakcent21"/>
        <w:tblW w:w="0" w:type="auto"/>
        <w:tblLook w:val="04A0" w:firstRow="1" w:lastRow="0" w:firstColumn="1" w:lastColumn="0" w:noHBand="0" w:noVBand="1"/>
      </w:tblPr>
      <w:tblGrid>
        <w:gridCol w:w="541"/>
        <w:gridCol w:w="7818"/>
      </w:tblGrid>
      <w:tr w:rsidR="00013CC2" w14:paraId="08AAE79A" w14:textId="77777777" w:rsidTr="0001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1692B75F" w14:textId="77777777" w:rsidR="00013CC2" w:rsidRPr="00013CC2" w:rsidRDefault="00013CC2" w:rsidP="00013CC2">
            <w:pPr>
              <w:spacing w:before="0"/>
              <w:jc w:val="center"/>
              <w:rPr>
                <w:sz w:val="22"/>
                <w:szCs w:val="22"/>
              </w:rPr>
            </w:pPr>
            <w:r w:rsidRPr="00013CC2">
              <w:rPr>
                <w:sz w:val="22"/>
                <w:szCs w:val="22"/>
              </w:rPr>
              <w:t>Lp.</w:t>
            </w:r>
          </w:p>
        </w:tc>
        <w:tc>
          <w:tcPr>
            <w:tcW w:w="7818" w:type="dxa"/>
          </w:tcPr>
          <w:p w14:paraId="159177BA" w14:textId="77777777" w:rsidR="00013CC2" w:rsidRPr="00013CC2" w:rsidRDefault="00013CC2" w:rsidP="00013CC2">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013CC2">
              <w:rPr>
                <w:sz w:val="22"/>
                <w:szCs w:val="22"/>
              </w:rPr>
              <w:t>Nazwa i adres instytucji</w:t>
            </w:r>
          </w:p>
        </w:tc>
      </w:tr>
      <w:tr w:rsidR="00013CC2" w14:paraId="3B0776FA"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1F83A7EF" w14:textId="77777777" w:rsidR="00013CC2" w:rsidRPr="00013CC2" w:rsidRDefault="00013CC2" w:rsidP="00013CC2">
            <w:pPr>
              <w:spacing w:before="0"/>
              <w:rPr>
                <w:b w:val="0"/>
                <w:sz w:val="22"/>
                <w:szCs w:val="22"/>
              </w:rPr>
            </w:pPr>
            <w:r>
              <w:rPr>
                <w:b w:val="0"/>
                <w:sz w:val="22"/>
                <w:szCs w:val="22"/>
              </w:rPr>
              <w:t>1</w:t>
            </w:r>
          </w:p>
        </w:tc>
        <w:tc>
          <w:tcPr>
            <w:tcW w:w="7818" w:type="dxa"/>
          </w:tcPr>
          <w:p w14:paraId="18CE3D04" w14:textId="77777777" w:rsidR="00013CC2" w:rsidRPr="00013CC2" w:rsidRDefault="00013CC2"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Powiatowe Centrum Pomocy Rodzinie w Ostródzie, ul. Jana III Sobieskiego 5</w:t>
            </w:r>
          </w:p>
        </w:tc>
      </w:tr>
      <w:tr w:rsidR="00013CC2" w14:paraId="5ACADC16"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286C3B53" w14:textId="77777777" w:rsidR="00013CC2" w:rsidRPr="00013CC2" w:rsidRDefault="00013CC2" w:rsidP="00013CC2">
            <w:pPr>
              <w:spacing w:before="0"/>
              <w:rPr>
                <w:b w:val="0"/>
                <w:sz w:val="22"/>
                <w:szCs w:val="22"/>
              </w:rPr>
            </w:pPr>
            <w:r>
              <w:rPr>
                <w:b w:val="0"/>
                <w:sz w:val="22"/>
                <w:szCs w:val="22"/>
              </w:rPr>
              <w:t>2</w:t>
            </w:r>
          </w:p>
        </w:tc>
        <w:tc>
          <w:tcPr>
            <w:tcW w:w="7818" w:type="dxa"/>
          </w:tcPr>
          <w:p w14:paraId="5B2CA535" w14:textId="77777777" w:rsidR="00013CC2" w:rsidRPr="00013CC2" w:rsidRDefault="00013CC2"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Świetlica Terapeutyczna w Ostródzie, ul. Sportowa 1</w:t>
            </w:r>
          </w:p>
        </w:tc>
      </w:tr>
      <w:tr w:rsidR="00013CC2" w14:paraId="27276EA7"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336A1F2B" w14:textId="77777777" w:rsidR="00013CC2" w:rsidRPr="00013CC2" w:rsidRDefault="00013CC2" w:rsidP="00013CC2">
            <w:pPr>
              <w:spacing w:before="0"/>
              <w:rPr>
                <w:b w:val="0"/>
                <w:sz w:val="22"/>
                <w:szCs w:val="22"/>
              </w:rPr>
            </w:pPr>
            <w:r>
              <w:rPr>
                <w:b w:val="0"/>
                <w:sz w:val="22"/>
                <w:szCs w:val="22"/>
              </w:rPr>
              <w:t>3</w:t>
            </w:r>
          </w:p>
        </w:tc>
        <w:tc>
          <w:tcPr>
            <w:tcW w:w="7818" w:type="dxa"/>
          </w:tcPr>
          <w:p w14:paraId="093A9309" w14:textId="77777777" w:rsidR="00013CC2" w:rsidRPr="00013CC2" w:rsidRDefault="00395FC0" w:rsidP="00395FC0">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395FC0">
              <w:rPr>
                <w:sz w:val="22"/>
                <w:szCs w:val="22"/>
              </w:rPr>
              <w:t>Ośrodek Środowiskowej Opieki Psychologicznej i Psychoterapeutycznej dla Dzieci</w:t>
            </w:r>
            <w:r w:rsidRPr="00395FC0">
              <w:rPr>
                <w:sz w:val="22"/>
                <w:szCs w:val="22"/>
              </w:rPr>
              <w:br/>
              <w:t>i Młodzieży I Poziomu Referencyjnego w Kajkowie przy ul. Szkolnej 1</w:t>
            </w:r>
          </w:p>
        </w:tc>
      </w:tr>
      <w:tr w:rsidR="00013CC2" w14:paraId="6687688A"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2ECCC0DB" w14:textId="77777777" w:rsidR="00013CC2" w:rsidRPr="00013CC2" w:rsidRDefault="00013CC2" w:rsidP="00013CC2">
            <w:pPr>
              <w:spacing w:before="0"/>
              <w:rPr>
                <w:b w:val="0"/>
                <w:sz w:val="22"/>
                <w:szCs w:val="22"/>
              </w:rPr>
            </w:pPr>
            <w:r>
              <w:rPr>
                <w:b w:val="0"/>
                <w:sz w:val="22"/>
                <w:szCs w:val="22"/>
              </w:rPr>
              <w:t>4</w:t>
            </w:r>
          </w:p>
        </w:tc>
        <w:tc>
          <w:tcPr>
            <w:tcW w:w="7818" w:type="dxa"/>
          </w:tcPr>
          <w:p w14:paraId="000F5047" w14:textId="77777777" w:rsidR="00013CC2" w:rsidRPr="00013CC2" w:rsidRDefault="00013CC2"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Poradnia Psychologiczno-Pedagogiczna w Ostródzie ul. Sportowa 1</w:t>
            </w:r>
          </w:p>
        </w:tc>
      </w:tr>
      <w:tr w:rsidR="00013CC2" w14:paraId="337BA3DC"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73C2718A" w14:textId="77777777" w:rsidR="00013CC2" w:rsidRPr="00013CC2" w:rsidRDefault="00013CC2" w:rsidP="00013CC2">
            <w:pPr>
              <w:spacing w:before="0"/>
              <w:rPr>
                <w:b w:val="0"/>
                <w:sz w:val="22"/>
                <w:szCs w:val="22"/>
              </w:rPr>
            </w:pPr>
            <w:r>
              <w:rPr>
                <w:b w:val="0"/>
                <w:sz w:val="22"/>
                <w:szCs w:val="22"/>
              </w:rPr>
              <w:t>5</w:t>
            </w:r>
          </w:p>
        </w:tc>
        <w:tc>
          <w:tcPr>
            <w:tcW w:w="7818" w:type="dxa"/>
          </w:tcPr>
          <w:p w14:paraId="058AA8D5" w14:textId="77777777" w:rsidR="00013CC2" w:rsidRPr="00013CC2" w:rsidRDefault="00395FC0"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Poradnia Psychologiczno-Pedagogiczna w Morągu, ul. Leśna 6</w:t>
            </w:r>
          </w:p>
        </w:tc>
      </w:tr>
      <w:tr w:rsidR="00013CC2" w14:paraId="38870DC5"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2949F668" w14:textId="77777777" w:rsidR="00013CC2" w:rsidRPr="00013CC2" w:rsidRDefault="00013CC2" w:rsidP="00013CC2">
            <w:pPr>
              <w:spacing w:before="0"/>
              <w:rPr>
                <w:b w:val="0"/>
                <w:sz w:val="22"/>
                <w:szCs w:val="22"/>
              </w:rPr>
            </w:pPr>
            <w:r>
              <w:rPr>
                <w:b w:val="0"/>
                <w:sz w:val="22"/>
                <w:szCs w:val="22"/>
              </w:rPr>
              <w:t>6</w:t>
            </w:r>
          </w:p>
        </w:tc>
        <w:tc>
          <w:tcPr>
            <w:tcW w:w="7818" w:type="dxa"/>
          </w:tcPr>
          <w:p w14:paraId="157EB233" w14:textId="77777777" w:rsidR="00013CC2" w:rsidRPr="00013CC2" w:rsidRDefault="003817DE"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Miejski Ośrodek Pomocy Społecznej w Ostródzie, ul. Olsztyńska 2</w:t>
            </w:r>
          </w:p>
        </w:tc>
      </w:tr>
      <w:tr w:rsidR="00013CC2" w14:paraId="23013D75"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3027FDBB" w14:textId="77777777" w:rsidR="00013CC2" w:rsidRPr="00013CC2" w:rsidRDefault="00013CC2" w:rsidP="00013CC2">
            <w:pPr>
              <w:spacing w:before="0"/>
              <w:rPr>
                <w:b w:val="0"/>
                <w:sz w:val="22"/>
                <w:szCs w:val="22"/>
              </w:rPr>
            </w:pPr>
            <w:r>
              <w:rPr>
                <w:b w:val="0"/>
                <w:sz w:val="22"/>
                <w:szCs w:val="22"/>
              </w:rPr>
              <w:t>7</w:t>
            </w:r>
          </w:p>
        </w:tc>
        <w:tc>
          <w:tcPr>
            <w:tcW w:w="7818" w:type="dxa"/>
          </w:tcPr>
          <w:p w14:paraId="093DCD7F" w14:textId="77777777" w:rsidR="00013CC2" w:rsidRPr="00013CC2" w:rsidRDefault="003817DE"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Miejski Ośrodek Pomocy Społecznej w Morągu, ul. Dworcowa 9</w:t>
            </w:r>
          </w:p>
        </w:tc>
      </w:tr>
      <w:tr w:rsidR="00800ECB" w:rsidRPr="00013CC2" w14:paraId="34E1E298"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019F6D73" w14:textId="77777777" w:rsidR="00800ECB" w:rsidRPr="00013CC2" w:rsidRDefault="00800ECB" w:rsidP="00C41B80">
            <w:pPr>
              <w:spacing w:before="0"/>
              <w:rPr>
                <w:b w:val="0"/>
                <w:sz w:val="22"/>
                <w:szCs w:val="22"/>
              </w:rPr>
            </w:pPr>
            <w:r>
              <w:rPr>
                <w:b w:val="0"/>
                <w:sz w:val="22"/>
                <w:szCs w:val="22"/>
              </w:rPr>
              <w:t>8</w:t>
            </w:r>
          </w:p>
        </w:tc>
        <w:tc>
          <w:tcPr>
            <w:tcW w:w="7818" w:type="dxa"/>
          </w:tcPr>
          <w:p w14:paraId="5C36943D" w14:textId="77777777" w:rsidR="00800ECB" w:rsidRPr="00013CC2" w:rsidRDefault="00800ECB" w:rsidP="00800ECB">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Miejski Ośrodek Pomocy Społecznej w Miłakowie, ul. Ojca Wł. Włodyki 20</w:t>
            </w:r>
          </w:p>
        </w:tc>
      </w:tr>
      <w:tr w:rsidR="00800ECB" w:rsidRPr="00013CC2" w14:paraId="26E79714"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58BEBEE1" w14:textId="77777777" w:rsidR="00800ECB" w:rsidRPr="00013CC2" w:rsidRDefault="00800ECB" w:rsidP="00C41B80">
            <w:pPr>
              <w:spacing w:before="0"/>
              <w:rPr>
                <w:b w:val="0"/>
                <w:sz w:val="22"/>
                <w:szCs w:val="22"/>
              </w:rPr>
            </w:pPr>
            <w:r>
              <w:rPr>
                <w:b w:val="0"/>
                <w:sz w:val="22"/>
                <w:szCs w:val="22"/>
              </w:rPr>
              <w:t>9</w:t>
            </w:r>
          </w:p>
        </w:tc>
        <w:tc>
          <w:tcPr>
            <w:tcW w:w="7818" w:type="dxa"/>
          </w:tcPr>
          <w:p w14:paraId="28AD9987" w14:textId="77777777" w:rsidR="00800ECB" w:rsidRPr="00013CC2" w:rsidRDefault="00800ECB" w:rsidP="00C41B80">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Miejsko-Gminny Ośrodek Pomocy Społecznej w Miłomłynie, ul. Twarda 12</w:t>
            </w:r>
          </w:p>
        </w:tc>
      </w:tr>
      <w:tr w:rsidR="00800ECB" w:rsidRPr="00013CC2" w14:paraId="76DF7A1E"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1D9B953D" w14:textId="77777777" w:rsidR="00800ECB" w:rsidRPr="00013CC2" w:rsidRDefault="00800ECB" w:rsidP="00C41B80">
            <w:pPr>
              <w:spacing w:before="0"/>
              <w:rPr>
                <w:b w:val="0"/>
                <w:sz w:val="22"/>
                <w:szCs w:val="22"/>
              </w:rPr>
            </w:pPr>
            <w:r>
              <w:rPr>
                <w:b w:val="0"/>
                <w:sz w:val="22"/>
                <w:szCs w:val="22"/>
              </w:rPr>
              <w:t>10</w:t>
            </w:r>
          </w:p>
        </w:tc>
        <w:tc>
          <w:tcPr>
            <w:tcW w:w="7818" w:type="dxa"/>
          </w:tcPr>
          <w:p w14:paraId="74B8F6C3" w14:textId="77777777" w:rsidR="00800ECB" w:rsidRPr="00013CC2" w:rsidRDefault="00800ECB" w:rsidP="00C41B80">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Małdytach, ul. Kopernika 13b</w:t>
            </w:r>
          </w:p>
        </w:tc>
      </w:tr>
      <w:tr w:rsidR="00800ECB" w:rsidRPr="00013CC2" w14:paraId="4DD52262"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765CC4A9" w14:textId="77777777" w:rsidR="00800ECB" w:rsidRPr="00013CC2" w:rsidRDefault="00800ECB" w:rsidP="00C41B80">
            <w:pPr>
              <w:spacing w:before="0"/>
              <w:rPr>
                <w:b w:val="0"/>
                <w:sz w:val="22"/>
                <w:szCs w:val="22"/>
              </w:rPr>
            </w:pPr>
            <w:r>
              <w:rPr>
                <w:b w:val="0"/>
                <w:sz w:val="22"/>
                <w:szCs w:val="22"/>
              </w:rPr>
              <w:t>11</w:t>
            </w:r>
          </w:p>
        </w:tc>
        <w:tc>
          <w:tcPr>
            <w:tcW w:w="7818" w:type="dxa"/>
          </w:tcPr>
          <w:p w14:paraId="5FF179A9" w14:textId="77777777" w:rsidR="00800ECB" w:rsidRPr="00013CC2" w:rsidRDefault="00800ECB" w:rsidP="00C41B80">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Łukcie, ul. Mazurska 10</w:t>
            </w:r>
          </w:p>
        </w:tc>
      </w:tr>
      <w:tr w:rsidR="00800ECB" w:rsidRPr="00013CC2" w14:paraId="6C22672D"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0494E937" w14:textId="77777777" w:rsidR="00800ECB" w:rsidRPr="00013CC2" w:rsidRDefault="00800ECB" w:rsidP="00C41B80">
            <w:pPr>
              <w:spacing w:before="0"/>
              <w:rPr>
                <w:b w:val="0"/>
                <w:sz w:val="22"/>
                <w:szCs w:val="22"/>
              </w:rPr>
            </w:pPr>
            <w:r>
              <w:rPr>
                <w:b w:val="0"/>
                <w:sz w:val="22"/>
                <w:szCs w:val="22"/>
              </w:rPr>
              <w:t>12</w:t>
            </w:r>
          </w:p>
        </w:tc>
        <w:tc>
          <w:tcPr>
            <w:tcW w:w="7818" w:type="dxa"/>
          </w:tcPr>
          <w:p w14:paraId="5FC38DC3" w14:textId="77777777" w:rsidR="00800ECB" w:rsidRPr="00013CC2" w:rsidRDefault="00800ECB" w:rsidP="00C41B80">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Dąbrównie, ul. Agrestowa 2</w:t>
            </w:r>
          </w:p>
        </w:tc>
      </w:tr>
      <w:tr w:rsidR="00800ECB" w:rsidRPr="00013CC2" w14:paraId="00CC805D"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7EDD146B" w14:textId="77777777" w:rsidR="00800ECB" w:rsidRPr="00013CC2" w:rsidRDefault="00800ECB" w:rsidP="00C41B80">
            <w:pPr>
              <w:spacing w:before="0"/>
              <w:rPr>
                <w:b w:val="0"/>
                <w:sz w:val="22"/>
                <w:szCs w:val="22"/>
              </w:rPr>
            </w:pPr>
            <w:r>
              <w:rPr>
                <w:b w:val="0"/>
                <w:sz w:val="22"/>
                <w:szCs w:val="22"/>
              </w:rPr>
              <w:t>13</w:t>
            </w:r>
          </w:p>
        </w:tc>
        <w:tc>
          <w:tcPr>
            <w:tcW w:w="7818" w:type="dxa"/>
          </w:tcPr>
          <w:p w14:paraId="02653C72" w14:textId="77777777" w:rsidR="00800ECB" w:rsidRPr="00013CC2" w:rsidRDefault="00800ECB" w:rsidP="00800ECB">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Gierzwałdzie, Gierzwałd 7</w:t>
            </w:r>
          </w:p>
        </w:tc>
      </w:tr>
      <w:tr w:rsidR="00800ECB" w:rsidRPr="00013CC2" w14:paraId="122EAB53"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406523F0" w14:textId="77777777" w:rsidR="00800ECB" w:rsidRPr="00013CC2" w:rsidRDefault="00800ECB" w:rsidP="00C41B80">
            <w:pPr>
              <w:spacing w:before="0"/>
              <w:rPr>
                <w:b w:val="0"/>
                <w:sz w:val="22"/>
                <w:szCs w:val="22"/>
              </w:rPr>
            </w:pPr>
            <w:r>
              <w:rPr>
                <w:b w:val="0"/>
                <w:sz w:val="22"/>
                <w:szCs w:val="22"/>
              </w:rPr>
              <w:t>14</w:t>
            </w:r>
          </w:p>
        </w:tc>
        <w:tc>
          <w:tcPr>
            <w:tcW w:w="7818" w:type="dxa"/>
          </w:tcPr>
          <w:p w14:paraId="032088D9" w14:textId="77777777" w:rsidR="00800ECB" w:rsidRPr="00013CC2" w:rsidRDefault="00800ECB" w:rsidP="00800ECB">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Ostródzie, ul. 11 Listopada 39</w:t>
            </w:r>
          </w:p>
        </w:tc>
      </w:tr>
    </w:tbl>
    <w:p w14:paraId="236F555D" w14:textId="77777777" w:rsidR="001E1896" w:rsidRDefault="001E1896" w:rsidP="00866797">
      <w:pPr>
        <w:spacing w:before="0" w:after="0" w:line="240" w:lineRule="auto"/>
        <w:jc w:val="both"/>
        <w:rPr>
          <w:rFonts w:ascii="Times New Roman" w:hAnsi="Times New Roman" w:cs="Times New Roman"/>
          <w:sz w:val="24"/>
          <w:szCs w:val="24"/>
        </w:rPr>
      </w:pPr>
    </w:p>
    <w:p w14:paraId="012AA2D6" w14:textId="77777777" w:rsidR="00081BEC" w:rsidRDefault="00081BEC" w:rsidP="00866797">
      <w:pPr>
        <w:spacing w:before="0" w:after="0" w:line="240" w:lineRule="auto"/>
        <w:jc w:val="both"/>
        <w:rPr>
          <w:rFonts w:ascii="Times New Roman" w:hAnsi="Times New Roman" w:cs="Times New Roman"/>
          <w:b/>
          <w:sz w:val="24"/>
          <w:szCs w:val="24"/>
        </w:rPr>
      </w:pPr>
    </w:p>
    <w:p w14:paraId="5BB59B3F" w14:textId="77777777" w:rsidR="00BB5663" w:rsidRPr="006B5C70" w:rsidRDefault="00BB5663" w:rsidP="00866797">
      <w:pPr>
        <w:spacing w:before="0" w:after="0" w:line="240" w:lineRule="auto"/>
        <w:jc w:val="both"/>
        <w:rPr>
          <w:rFonts w:ascii="Times New Roman" w:hAnsi="Times New Roman" w:cs="Times New Roman"/>
          <w:b/>
          <w:sz w:val="24"/>
          <w:szCs w:val="24"/>
        </w:rPr>
      </w:pPr>
    </w:p>
    <w:p w14:paraId="61119FDF" w14:textId="77777777" w:rsidR="00EF4C6D" w:rsidRPr="006B5C70" w:rsidRDefault="00953F2F" w:rsidP="00866797">
      <w:pPr>
        <w:pStyle w:val="Akapitzlist"/>
        <w:numPr>
          <w:ilvl w:val="0"/>
          <w:numId w:val="33"/>
        </w:numPr>
        <w:spacing w:before="0" w:after="0" w:line="240" w:lineRule="auto"/>
        <w:jc w:val="both"/>
        <w:rPr>
          <w:rFonts w:ascii="Times New Roman" w:hAnsi="Times New Roman" w:cs="Times New Roman"/>
          <w:b/>
          <w:sz w:val="24"/>
          <w:szCs w:val="24"/>
        </w:rPr>
      </w:pPr>
      <w:r w:rsidRPr="006B5C70">
        <w:rPr>
          <w:rFonts w:ascii="Times New Roman" w:hAnsi="Times New Roman" w:cs="Times New Roman"/>
          <w:b/>
          <w:sz w:val="24"/>
          <w:szCs w:val="24"/>
        </w:rPr>
        <w:t>Cel</w:t>
      </w:r>
      <w:r w:rsidR="001E4CF8">
        <w:rPr>
          <w:rFonts w:ascii="Times New Roman" w:hAnsi="Times New Roman" w:cs="Times New Roman"/>
          <w:b/>
          <w:sz w:val="24"/>
          <w:szCs w:val="24"/>
        </w:rPr>
        <w:t>e</w:t>
      </w:r>
      <w:r w:rsidRPr="006B5C70">
        <w:rPr>
          <w:rFonts w:ascii="Times New Roman" w:hAnsi="Times New Roman" w:cs="Times New Roman"/>
          <w:b/>
          <w:sz w:val="24"/>
          <w:szCs w:val="24"/>
        </w:rPr>
        <w:t xml:space="preserve"> </w:t>
      </w:r>
      <w:r w:rsidR="001E4CF8">
        <w:rPr>
          <w:rFonts w:ascii="Times New Roman" w:hAnsi="Times New Roman" w:cs="Times New Roman"/>
          <w:b/>
          <w:sz w:val="24"/>
          <w:szCs w:val="24"/>
        </w:rPr>
        <w:t xml:space="preserve">i priorytety </w:t>
      </w:r>
      <w:r w:rsidR="00B957A1" w:rsidRPr="006B5C70">
        <w:rPr>
          <w:rFonts w:ascii="Times New Roman" w:hAnsi="Times New Roman" w:cs="Times New Roman"/>
          <w:b/>
          <w:sz w:val="24"/>
          <w:szCs w:val="24"/>
        </w:rPr>
        <w:t>Programu</w:t>
      </w:r>
    </w:p>
    <w:p w14:paraId="7C2F0719" w14:textId="77777777" w:rsidR="00081BEC" w:rsidRPr="006B5C70" w:rsidRDefault="00081BEC" w:rsidP="00866797">
      <w:pPr>
        <w:spacing w:before="0" w:after="0" w:line="240" w:lineRule="auto"/>
        <w:ind w:left="360"/>
        <w:jc w:val="both"/>
        <w:rPr>
          <w:rFonts w:ascii="Times New Roman" w:hAnsi="Times New Roman" w:cs="Times New Roman"/>
          <w:b/>
          <w:sz w:val="24"/>
          <w:szCs w:val="24"/>
        </w:rPr>
      </w:pPr>
    </w:p>
    <w:p w14:paraId="33304929" w14:textId="0E364E6B" w:rsidR="00953F2F" w:rsidRPr="008260C1" w:rsidRDefault="00807FB3" w:rsidP="00866797">
      <w:pPr>
        <w:spacing w:before="0" w:after="0" w:line="240" w:lineRule="auto"/>
        <w:ind w:firstLine="708"/>
        <w:jc w:val="both"/>
        <w:rPr>
          <w:rFonts w:ascii="Times New Roman" w:hAnsi="Times New Roman" w:cs="Times New Roman"/>
          <w:b/>
          <w:color w:val="FF0000"/>
          <w:sz w:val="24"/>
          <w:szCs w:val="24"/>
          <w:u w:val="single"/>
        </w:rPr>
      </w:pPr>
      <w:r>
        <w:rPr>
          <w:rFonts w:ascii="Times New Roman" w:hAnsi="Times New Roman" w:cs="Times New Roman"/>
          <w:sz w:val="24"/>
          <w:szCs w:val="24"/>
        </w:rPr>
        <w:t xml:space="preserve">Celem głównym </w:t>
      </w:r>
      <w:r w:rsidR="00E04885" w:rsidRPr="006B5C70">
        <w:rPr>
          <w:rFonts w:ascii="Times New Roman" w:hAnsi="Times New Roman" w:cs="Times New Roman"/>
          <w:sz w:val="24"/>
          <w:szCs w:val="24"/>
        </w:rPr>
        <w:t xml:space="preserve">Powiatowego Programu </w:t>
      </w:r>
      <w:bookmarkStart w:id="1" w:name="_Hlk508727556"/>
      <w:r w:rsidR="00E04885" w:rsidRPr="006B5C70">
        <w:rPr>
          <w:rFonts w:ascii="Times New Roman" w:hAnsi="Times New Roman" w:cs="Times New Roman"/>
          <w:sz w:val="24"/>
          <w:szCs w:val="24"/>
        </w:rPr>
        <w:t xml:space="preserve">Rozwoju Pieczy Zastępczej w </w:t>
      </w:r>
      <w:r w:rsidR="00610C97" w:rsidRPr="006B5C70">
        <w:rPr>
          <w:rFonts w:ascii="Times New Roman" w:hAnsi="Times New Roman" w:cs="Times New Roman"/>
          <w:sz w:val="24"/>
          <w:szCs w:val="24"/>
        </w:rPr>
        <w:t>Powiecie Ostr</w:t>
      </w:r>
      <w:r>
        <w:rPr>
          <w:rFonts w:ascii="Times New Roman" w:hAnsi="Times New Roman" w:cs="Times New Roman"/>
          <w:sz w:val="24"/>
          <w:szCs w:val="24"/>
        </w:rPr>
        <w:t>ódzkim na lata 2021-202</w:t>
      </w:r>
      <w:r w:rsidR="00EF4CDA">
        <w:rPr>
          <w:rFonts w:ascii="Times New Roman" w:hAnsi="Times New Roman" w:cs="Times New Roman"/>
          <w:sz w:val="24"/>
          <w:szCs w:val="24"/>
        </w:rPr>
        <w:t>3</w:t>
      </w:r>
      <w:r w:rsidR="00792998" w:rsidRPr="006B5C70">
        <w:rPr>
          <w:rFonts w:ascii="Times New Roman" w:hAnsi="Times New Roman" w:cs="Times New Roman"/>
          <w:sz w:val="24"/>
          <w:szCs w:val="24"/>
        </w:rPr>
        <w:t xml:space="preserve"> </w:t>
      </w:r>
      <w:bookmarkEnd w:id="1"/>
      <w:r>
        <w:rPr>
          <w:rFonts w:ascii="Times New Roman" w:hAnsi="Times New Roman" w:cs="Times New Roman"/>
          <w:sz w:val="24"/>
          <w:szCs w:val="24"/>
        </w:rPr>
        <w:t>jest</w:t>
      </w:r>
      <w:r w:rsidR="00792998" w:rsidRPr="006B5C70">
        <w:rPr>
          <w:rFonts w:ascii="Times New Roman" w:hAnsi="Times New Roman" w:cs="Times New Roman"/>
          <w:sz w:val="24"/>
          <w:szCs w:val="24"/>
        </w:rPr>
        <w:t xml:space="preserve"> </w:t>
      </w:r>
      <w:r w:rsidR="007A4FDF" w:rsidRPr="007A4FDF">
        <w:rPr>
          <w:rFonts w:ascii="Times New Roman" w:hAnsi="Times New Roman" w:cs="Times New Roman"/>
          <w:b/>
          <w:sz w:val="24"/>
          <w:szCs w:val="24"/>
        </w:rPr>
        <w:t>tworzenie sprzyjających warunków dla tworzenia</w:t>
      </w:r>
      <w:r w:rsidR="007A4FDF" w:rsidRPr="007A4FDF">
        <w:rPr>
          <w:rFonts w:ascii="Times New Roman" w:hAnsi="Times New Roman" w:cs="Times New Roman"/>
          <w:b/>
          <w:sz w:val="24"/>
          <w:szCs w:val="24"/>
        </w:rPr>
        <w:br/>
      </w:r>
      <w:r w:rsidR="00296BFB" w:rsidRPr="007A4FDF">
        <w:rPr>
          <w:rFonts w:ascii="Times New Roman" w:hAnsi="Times New Roman" w:cs="Times New Roman"/>
          <w:b/>
          <w:sz w:val="24"/>
          <w:szCs w:val="24"/>
        </w:rPr>
        <w:t>i funkcjonowania rodzinnych i instytucjonalnych form pieczy zastępczej.</w:t>
      </w:r>
    </w:p>
    <w:p w14:paraId="5E738621" w14:textId="77777777" w:rsidR="00953F2F" w:rsidRPr="006B5C70" w:rsidRDefault="00953F2F" w:rsidP="00866797">
      <w:pPr>
        <w:spacing w:before="0" w:after="0" w:line="240" w:lineRule="auto"/>
        <w:jc w:val="both"/>
        <w:rPr>
          <w:rFonts w:ascii="Times New Roman" w:hAnsi="Times New Roman" w:cs="Times New Roman"/>
          <w:b/>
          <w:sz w:val="24"/>
          <w:szCs w:val="24"/>
          <w:u w:val="single"/>
        </w:rPr>
      </w:pPr>
    </w:p>
    <w:p w14:paraId="10ED90D5" w14:textId="77777777" w:rsidR="00953F2F" w:rsidRDefault="00E04885"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Cel główny Programu real</w:t>
      </w:r>
      <w:r w:rsidR="00792998" w:rsidRPr="006B5C70">
        <w:rPr>
          <w:rFonts w:ascii="Times New Roman" w:hAnsi="Times New Roman" w:cs="Times New Roman"/>
          <w:sz w:val="24"/>
          <w:szCs w:val="24"/>
        </w:rPr>
        <w:t>izowany będzie poprzez</w:t>
      </w:r>
      <w:r w:rsidRPr="006B5C70">
        <w:rPr>
          <w:rFonts w:ascii="Times New Roman" w:hAnsi="Times New Roman" w:cs="Times New Roman"/>
          <w:sz w:val="24"/>
          <w:szCs w:val="24"/>
        </w:rPr>
        <w:t xml:space="preserve"> cele szczegółowe:</w:t>
      </w:r>
    </w:p>
    <w:p w14:paraId="04DA03FD" w14:textId="77777777" w:rsidR="00BB5663" w:rsidRDefault="00BB5663" w:rsidP="00866797">
      <w:pPr>
        <w:spacing w:before="0"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3681"/>
        <w:gridCol w:w="5381"/>
      </w:tblGrid>
      <w:tr w:rsidR="00BB5663" w:rsidRPr="00BB5663" w14:paraId="69FABE3A" w14:textId="77777777" w:rsidTr="00BB5663">
        <w:tc>
          <w:tcPr>
            <w:tcW w:w="3681" w:type="dxa"/>
            <w:tcBorders>
              <w:top w:val="single" w:sz="4" w:space="0" w:color="auto"/>
              <w:left w:val="single" w:sz="4" w:space="0" w:color="auto"/>
              <w:bottom w:val="single" w:sz="4" w:space="0" w:color="auto"/>
              <w:right w:val="single" w:sz="4" w:space="0" w:color="auto"/>
            </w:tcBorders>
            <w:shd w:val="clear" w:color="auto" w:fill="EEECE1" w:themeFill="background2"/>
          </w:tcPr>
          <w:p w14:paraId="3AD7B4C3"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p>
          <w:p w14:paraId="003E6AFF"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r w:rsidRPr="00BB5663">
              <w:rPr>
                <w:rFonts w:ascii="Times New Roman" w:hAnsi="Times New Roman" w:cs="Times New Roman"/>
                <w:b/>
                <w:sz w:val="24"/>
                <w:szCs w:val="24"/>
              </w:rPr>
              <w:t>Cele szczegółowe</w:t>
            </w:r>
          </w:p>
          <w:p w14:paraId="759B570E"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p>
        </w:tc>
        <w:tc>
          <w:tcPr>
            <w:tcW w:w="5381" w:type="dxa"/>
            <w:tcBorders>
              <w:top w:val="single" w:sz="4" w:space="0" w:color="auto"/>
              <w:left w:val="single" w:sz="4" w:space="0" w:color="auto"/>
              <w:bottom w:val="single" w:sz="4" w:space="0" w:color="auto"/>
              <w:right w:val="single" w:sz="4" w:space="0" w:color="auto"/>
            </w:tcBorders>
            <w:shd w:val="clear" w:color="auto" w:fill="EEECE1" w:themeFill="background2"/>
          </w:tcPr>
          <w:p w14:paraId="6367AA8C"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p>
          <w:p w14:paraId="1B06ABD5"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r w:rsidRPr="00BB5663">
              <w:rPr>
                <w:rFonts w:ascii="Times New Roman" w:hAnsi="Times New Roman" w:cs="Times New Roman"/>
                <w:b/>
                <w:sz w:val="24"/>
                <w:szCs w:val="24"/>
              </w:rPr>
              <w:t>Działania</w:t>
            </w:r>
          </w:p>
        </w:tc>
      </w:tr>
      <w:tr w:rsidR="00BB5663" w:rsidRPr="00BB5663" w14:paraId="4A3566D9" w14:textId="77777777" w:rsidTr="00BB5663">
        <w:tc>
          <w:tcPr>
            <w:tcW w:w="3681" w:type="dxa"/>
            <w:tcBorders>
              <w:top w:val="single" w:sz="4" w:space="0" w:color="auto"/>
              <w:left w:val="single" w:sz="4" w:space="0" w:color="auto"/>
              <w:bottom w:val="single" w:sz="4" w:space="0" w:color="auto"/>
              <w:right w:val="single" w:sz="4" w:space="0" w:color="auto"/>
            </w:tcBorders>
          </w:tcPr>
          <w:p w14:paraId="5360AB95"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3EA35E47"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1C6499E5"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5A70A056"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2DC3DB49"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4DC04367"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63E6B5FC"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24E07025"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 xml:space="preserve">Rozwój rodzinnej pieczy zastępczej </w:t>
            </w:r>
          </w:p>
          <w:p w14:paraId="513B0EFC" w14:textId="77777777" w:rsidR="00BB5663" w:rsidRPr="00BB5663" w:rsidRDefault="00BB5663">
            <w:pPr>
              <w:autoSpaceDE w:val="0"/>
              <w:autoSpaceDN w:val="0"/>
              <w:adjustRightInd w:val="0"/>
              <w:spacing w:before="0"/>
              <w:rPr>
                <w:rFonts w:ascii="Times New Roman" w:hAnsi="Times New Roman" w:cs="Times New Roman"/>
                <w:sz w:val="24"/>
                <w:szCs w:val="24"/>
              </w:rPr>
            </w:pPr>
          </w:p>
        </w:tc>
        <w:tc>
          <w:tcPr>
            <w:tcW w:w="5381" w:type="dxa"/>
            <w:tcBorders>
              <w:top w:val="single" w:sz="4" w:space="0" w:color="auto"/>
              <w:left w:val="single" w:sz="4" w:space="0" w:color="auto"/>
              <w:bottom w:val="single" w:sz="4" w:space="0" w:color="auto"/>
              <w:right w:val="single" w:sz="4" w:space="0" w:color="auto"/>
            </w:tcBorders>
            <w:hideMark/>
          </w:tcPr>
          <w:p w14:paraId="61BAC7B1"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Wzmacnianie kompetencji wychowawczych osób sprawujących pieczę zastępczą poprzez:</w:t>
            </w:r>
          </w:p>
          <w:p w14:paraId="558BAB97" w14:textId="77777777" w:rsidR="00BB5663" w:rsidRPr="00BB5663" w:rsidRDefault="00BB5663" w:rsidP="00BB5663">
            <w:pPr>
              <w:pStyle w:val="Akapitzlist"/>
              <w:numPr>
                <w:ilvl w:val="1"/>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szkoleń dla rodziców zastępczych z zakresu tematyki, która ich interesuje,</w:t>
            </w:r>
          </w:p>
          <w:p w14:paraId="6A4294F9" w14:textId="77777777" w:rsidR="00BB5663" w:rsidRPr="00BB5663" w:rsidRDefault="00BB5663" w:rsidP="00BB5663">
            <w:pPr>
              <w:pStyle w:val="Akapitzlist"/>
              <w:numPr>
                <w:ilvl w:val="1"/>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prowadzenie grup wsparcia dla rodziców zastępczych,</w:t>
            </w:r>
          </w:p>
          <w:p w14:paraId="1759FB7C"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specjalistycznego poradnictwa psychologicznego, pedagogicznego, prawnego, stosownie do potrzeb rodzin zastępczych,</w:t>
            </w:r>
          </w:p>
          <w:p w14:paraId="72119484"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szkoleń dla kandydatów do pełnienia funkcji rodziny zastępczej</w:t>
            </w:r>
          </w:p>
          <w:p w14:paraId="277B8F4E"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Promowanie idei rodzicielstwa zastępczego poprzez m.in. przekazywanie wiarygodnego przekazu na temat rodzicielstwa zastępczego;</w:t>
            </w:r>
          </w:p>
        </w:tc>
      </w:tr>
      <w:tr w:rsidR="00BB5663" w:rsidRPr="00BB5663" w14:paraId="0261EF92" w14:textId="77777777" w:rsidTr="00BB5663">
        <w:tc>
          <w:tcPr>
            <w:tcW w:w="3681" w:type="dxa"/>
            <w:tcBorders>
              <w:top w:val="single" w:sz="4" w:space="0" w:color="auto"/>
              <w:left w:val="single" w:sz="4" w:space="0" w:color="auto"/>
              <w:bottom w:val="single" w:sz="4" w:space="0" w:color="auto"/>
              <w:right w:val="single" w:sz="4" w:space="0" w:color="auto"/>
            </w:tcBorders>
          </w:tcPr>
          <w:p w14:paraId="7DB75F8E"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7ED9CAC9"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04457922"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7844C76B"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01A34B50"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 xml:space="preserve">Wspieranie rozwoju poznawczego, emocjonalnego i społecznego dzieci </w:t>
            </w:r>
            <w:r w:rsidRPr="00BB5663">
              <w:rPr>
                <w:rFonts w:ascii="Times New Roman" w:hAnsi="Times New Roman" w:cs="Times New Roman"/>
                <w:sz w:val="24"/>
                <w:szCs w:val="24"/>
              </w:rPr>
              <w:br/>
              <w:t>w rodzinnej pieczy zastępczej</w:t>
            </w:r>
          </w:p>
        </w:tc>
        <w:tc>
          <w:tcPr>
            <w:tcW w:w="5381" w:type="dxa"/>
            <w:tcBorders>
              <w:top w:val="single" w:sz="4" w:space="0" w:color="auto"/>
              <w:left w:val="single" w:sz="4" w:space="0" w:color="auto"/>
              <w:bottom w:val="single" w:sz="4" w:space="0" w:color="auto"/>
              <w:right w:val="single" w:sz="4" w:space="0" w:color="auto"/>
            </w:tcBorders>
          </w:tcPr>
          <w:p w14:paraId="708CDDDA" w14:textId="77777777" w:rsidR="00BB5663" w:rsidRPr="00BB5663" w:rsidRDefault="00BB5663" w:rsidP="00BB5663">
            <w:pPr>
              <w:pStyle w:val="Akapitzlist"/>
              <w:numPr>
                <w:ilvl w:val="0"/>
                <w:numId w:val="37"/>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Budowanie w rodzicach zastępczych świadomości i potrzeby „inwestowania” w rozwój dziecka w formie dodatkowych zajęć, udziału w zajęciach sportowych, rozwijaniu zainteresowań, rozbudzaniu i poszukiwaniu pasji,</w:t>
            </w:r>
          </w:p>
          <w:p w14:paraId="6727F153" w14:textId="77777777" w:rsidR="00BB5663" w:rsidRPr="009E4882" w:rsidRDefault="00BB5663" w:rsidP="009E4882">
            <w:pPr>
              <w:pStyle w:val="Akapitzlist"/>
              <w:numPr>
                <w:ilvl w:val="0"/>
                <w:numId w:val="37"/>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Angażowanie dzieci przebywających w rodzinnej pieczy zastępczej do bezpośredniej współpracy</w:t>
            </w:r>
            <w:r w:rsidRPr="00BB5663">
              <w:rPr>
                <w:rFonts w:ascii="Times New Roman" w:hAnsi="Times New Roman" w:cs="Times New Roman"/>
                <w:sz w:val="24"/>
                <w:szCs w:val="24"/>
              </w:rPr>
              <w:br/>
              <w:t xml:space="preserve">z koordynatorami rodzinnej pieczy zastępczej w strefie edukacji, relacji rodzinnych i społecznych, rozwoju zainteresowań, rekreacji, wypoczynku, </w:t>
            </w:r>
            <w:r w:rsidR="009E4882">
              <w:rPr>
                <w:rFonts w:ascii="Times New Roman" w:hAnsi="Times New Roman" w:cs="Times New Roman"/>
                <w:sz w:val="24"/>
                <w:szCs w:val="24"/>
              </w:rPr>
              <w:t>aktywności fizycznej</w:t>
            </w:r>
            <w:r w:rsidRPr="00BB5663">
              <w:rPr>
                <w:rFonts w:ascii="Times New Roman" w:hAnsi="Times New Roman" w:cs="Times New Roman"/>
                <w:sz w:val="24"/>
                <w:szCs w:val="24"/>
              </w:rPr>
              <w:t>, zdrowia,</w:t>
            </w:r>
          </w:p>
        </w:tc>
      </w:tr>
      <w:tr w:rsidR="00BB5663" w:rsidRPr="00BB5663" w14:paraId="6FA26C61" w14:textId="77777777" w:rsidTr="00BB5663">
        <w:tc>
          <w:tcPr>
            <w:tcW w:w="3681" w:type="dxa"/>
            <w:tcBorders>
              <w:top w:val="single" w:sz="4" w:space="0" w:color="auto"/>
              <w:left w:val="single" w:sz="4" w:space="0" w:color="auto"/>
              <w:bottom w:val="single" w:sz="4" w:space="0" w:color="auto"/>
              <w:right w:val="single" w:sz="4" w:space="0" w:color="auto"/>
            </w:tcBorders>
          </w:tcPr>
          <w:p w14:paraId="02307588"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18198C72"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272DB812"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Wspieranie usamodzielniających się wychowanków pieczy zastępczej</w:t>
            </w:r>
          </w:p>
        </w:tc>
        <w:tc>
          <w:tcPr>
            <w:tcW w:w="5381" w:type="dxa"/>
            <w:tcBorders>
              <w:top w:val="single" w:sz="4" w:space="0" w:color="auto"/>
              <w:left w:val="single" w:sz="4" w:space="0" w:color="auto"/>
              <w:bottom w:val="single" w:sz="4" w:space="0" w:color="auto"/>
              <w:right w:val="single" w:sz="4" w:space="0" w:color="auto"/>
            </w:tcBorders>
            <w:hideMark/>
          </w:tcPr>
          <w:p w14:paraId="1FFB4168" w14:textId="77777777" w:rsidR="00BB5663" w:rsidRPr="00BB5663" w:rsidRDefault="00BB5663" w:rsidP="00BB5663">
            <w:pPr>
              <w:pStyle w:val="Akapitzlist"/>
              <w:numPr>
                <w:ilvl w:val="0"/>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Udzielanie osobom usamodzielniającym się adekwatnego do ich potrzeb wsparcia,</w:t>
            </w:r>
          </w:p>
          <w:p w14:paraId="05090342" w14:textId="77777777" w:rsidR="00BB5663" w:rsidRPr="00BB5663" w:rsidRDefault="00BB5663" w:rsidP="00BB5663">
            <w:pPr>
              <w:pStyle w:val="Akapitzlist"/>
              <w:numPr>
                <w:ilvl w:val="1"/>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Sporządzanie Indywidualnych Programów Usamodzielnienia</w:t>
            </w:r>
          </w:p>
          <w:p w14:paraId="45CEB199" w14:textId="77777777" w:rsidR="00BB5663" w:rsidRPr="00BB5663" w:rsidRDefault="00BB5663" w:rsidP="00BB5663">
            <w:pPr>
              <w:pStyle w:val="Akapitzlist"/>
              <w:numPr>
                <w:ilvl w:val="1"/>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Wypłacanie świadczeń,</w:t>
            </w:r>
          </w:p>
          <w:p w14:paraId="25802462" w14:textId="77777777" w:rsidR="00BB5663" w:rsidRPr="00BB5663" w:rsidRDefault="00BB5663" w:rsidP="00BB5663">
            <w:pPr>
              <w:pStyle w:val="Akapitzlist"/>
              <w:numPr>
                <w:ilvl w:val="1"/>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Poradnictwo,</w:t>
            </w:r>
          </w:p>
          <w:p w14:paraId="4000895C" w14:textId="77777777" w:rsidR="00BB5663" w:rsidRPr="00BB5663" w:rsidRDefault="00BB5663" w:rsidP="00BB5663">
            <w:pPr>
              <w:pStyle w:val="Akapitzlist"/>
              <w:numPr>
                <w:ilvl w:val="0"/>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 xml:space="preserve">Diagnoza potrzeb w zakresie stworzenia na terenie powiatu mieszkania chronionego adresowanego wychowankom; </w:t>
            </w:r>
          </w:p>
        </w:tc>
      </w:tr>
      <w:tr w:rsidR="00BB5663" w:rsidRPr="00BB5663" w14:paraId="2E6EB7EF" w14:textId="77777777" w:rsidTr="00BB5663">
        <w:tc>
          <w:tcPr>
            <w:tcW w:w="3681" w:type="dxa"/>
            <w:tcBorders>
              <w:top w:val="single" w:sz="4" w:space="0" w:color="auto"/>
              <w:left w:val="single" w:sz="4" w:space="0" w:color="auto"/>
              <w:bottom w:val="single" w:sz="4" w:space="0" w:color="auto"/>
              <w:right w:val="single" w:sz="4" w:space="0" w:color="auto"/>
            </w:tcBorders>
            <w:hideMark/>
          </w:tcPr>
          <w:p w14:paraId="4524BCE6"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Prowadzenie placówek opiekuńczo-wychowawczych</w:t>
            </w:r>
          </w:p>
        </w:tc>
        <w:tc>
          <w:tcPr>
            <w:tcW w:w="5381" w:type="dxa"/>
            <w:tcBorders>
              <w:top w:val="single" w:sz="4" w:space="0" w:color="auto"/>
              <w:left w:val="single" w:sz="4" w:space="0" w:color="auto"/>
              <w:bottom w:val="single" w:sz="4" w:space="0" w:color="auto"/>
              <w:right w:val="single" w:sz="4" w:space="0" w:color="auto"/>
            </w:tcBorders>
            <w:hideMark/>
          </w:tcPr>
          <w:p w14:paraId="2D6FA08B" w14:textId="77777777" w:rsidR="00BB5663" w:rsidRPr="00BB5663" w:rsidRDefault="00BB5663" w:rsidP="00BB5663">
            <w:pPr>
              <w:pStyle w:val="Akapitzlist"/>
              <w:numPr>
                <w:ilvl w:val="0"/>
                <w:numId w:val="39"/>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Za</w:t>
            </w:r>
            <w:r w:rsidR="009E4882">
              <w:rPr>
                <w:rFonts w:ascii="Times New Roman" w:hAnsi="Times New Roman" w:cs="Times New Roman"/>
                <w:sz w:val="24"/>
                <w:szCs w:val="24"/>
              </w:rPr>
              <w:t>pewnienie dzieciom umieszczonym</w:t>
            </w:r>
            <w:r w:rsidR="009E4882">
              <w:rPr>
                <w:rFonts w:ascii="Times New Roman" w:hAnsi="Times New Roman" w:cs="Times New Roman"/>
                <w:sz w:val="24"/>
                <w:szCs w:val="24"/>
              </w:rPr>
              <w:br/>
            </w:r>
            <w:r w:rsidRPr="00BB5663">
              <w:rPr>
                <w:rFonts w:ascii="Times New Roman" w:hAnsi="Times New Roman" w:cs="Times New Roman"/>
                <w:sz w:val="24"/>
                <w:szCs w:val="24"/>
              </w:rPr>
              <w:t>w instytucjo</w:t>
            </w:r>
            <w:r w:rsidR="009E4882">
              <w:rPr>
                <w:rFonts w:ascii="Times New Roman" w:hAnsi="Times New Roman" w:cs="Times New Roman"/>
                <w:sz w:val="24"/>
                <w:szCs w:val="24"/>
              </w:rPr>
              <w:t>nalnej pieczy zastępczej opieki</w:t>
            </w:r>
            <w:r w:rsidR="009E4882">
              <w:rPr>
                <w:rFonts w:ascii="Times New Roman" w:hAnsi="Times New Roman" w:cs="Times New Roman"/>
                <w:sz w:val="24"/>
                <w:szCs w:val="24"/>
              </w:rPr>
              <w:br/>
            </w:r>
            <w:r w:rsidRPr="00BB5663">
              <w:rPr>
                <w:rFonts w:ascii="Times New Roman" w:hAnsi="Times New Roman" w:cs="Times New Roman"/>
                <w:sz w:val="24"/>
                <w:szCs w:val="24"/>
              </w:rPr>
              <w:t>i wsparcia dostosowanych do ich potrzeb;</w:t>
            </w:r>
          </w:p>
        </w:tc>
      </w:tr>
    </w:tbl>
    <w:p w14:paraId="68931195" w14:textId="77777777" w:rsidR="008260C1" w:rsidRDefault="008260C1" w:rsidP="00866797">
      <w:pPr>
        <w:spacing w:before="0" w:after="0" w:line="240" w:lineRule="auto"/>
        <w:jc w:val="both"/>
        <w:rPr>
          <w:rFonts w:ascii="Times New Roman" w:hAnsi="Times New Roman" w:cs="Times New Roman"/>
          <w:sz w:val="24"/>
          <w:szCs w:val="24"/>
        </w:rPr>
      </w:pPr>
    </w:p>
    <w:p w14:paraId="0E4AC6A8" w14:textId="77777777" w:rsidR="008260C1" w:rsidRPr="006B5C70" w:rsidRDefault="008260C1" w:rsidP="00866797">
      <w:pPr>
        <w:spacing w:before="0" w:after="0" w:line="240" w:lineRule="auto"/>
        <w:jc w:val="both"/>
        <w:rPr>
          <w:rFonts w:ascii="Times New Roman" w:hAnsi="Times New Roman" w:cs="Times New Roman"/>
          <w:sz w:val="24"/>
          <w:szCs w:val="24"/>
        </w:rPr>
      </w:pPr>
    </w:p>
    <w:p w14:paraId="65B3D1A7" w14:textId="77777777" w:rsidR="001E2C88" w:rsidRPr="006B5C70" w:rsidRDefault="003470B3" w:rsidP="00866797">
      <w:pPr>
        <w:pStyle w:val="Akapitzlist"/>
        <w:numPr>
          <w:ilvl w:val="0"/>
          <w:numId w:val="33"/>
        </w:numPr>
        <w:spacing w:before="0" w:after="0" w:line="240" w:lineRule="auto"/>
        <w:jc w:val="both"/>
        <w:rPr>
          <w:rFonts w:ascii="Times New Roman" w:hAnsi="Times New Roman" w:cs="Times New Roman"/>
          <w:sz w:val="24"/>
          <w:szCs w:val="24"/>
        </w:rPr>
      </w:pPr>
      <w:r w:rsidRPr="006B5C70">
        <w:rPr>
          <w:rFonts w:ascii="Times New Roman" w:hAnsi="Times New Roman" w:cs="Times New Roman"/>
          <w:b/>
          <w:sz w:val="24"/>
          <w:szCs w:val="24"/>
        </w:rPr>
        <w:t xml:space="preserve">Limit </w:t>
      </w:r>
      <w:r w:rsidR="00081BEC" w:rsidRPr="006B5C70">
        <w:rPr>
          <w:rFonts w:ascii="Times New Roman" w:hAnsi="Times New Roman" w:cs="Times New Roman"/>
          <w:b/>
          <w:sz w:val="24"/>
          <w:szCs w:val="24"/>
        </w:rPr>
        <w:t xml:space="preserve">zawodowych </w:t>
      </w:r>
      <w:r w:rsidRPr="006B5C70">
        <w:rPr>
          <w:rFonts w:ascii="Times New Roman" w:hAnsi="Times New Roman" w:cs="Times New Roman"/>
          <w:b/>
          <w:sz w:val="24"/>
          <w:szCs w:val="24"/>
        </w:rPr>
        <w:t xml:space="preserve">rodzin zastępczych </w:t>
      </w:r>
      <w:r w:rsidR="001E4CF8">
        <w:rPr>
          <w:rFonts w:ascii="Times New Roman" w:hAnsi="Times New Roman" w:cs="Times New Roman"/>
          <w:b/>
          <w:sz w:val="24"/>
          <w:szCs w:val="24"/>
        </w:rPr>
        <w:t>w latach 2021-2023</w:t>
      </w:r>
    </w:p>
    <w:p w14:paraId="3E7EDD78" w14:textId="77777777" w:rsidR="0022248B" w:rsidRPr="006B5C70" w:rsidRDefault="0022248B" w:rsidP="00866797">
      <w:pPr>
        <w:spacing w:before="0" w:after="0" w:line="240" w:lineRule="auto"/>
        <w:ind w:firstLine="708"/>
        <w:jc w:val="both"/>
        <w:rPr>
          <w:rFonts w:ascii="Times New Roman" w:hAnsi="Times New Roman" w:cs="Times New Roman"/>
          <w:sz w:val="24"/>
          <w:szCs w:val="24"/>
        </w:rPr>
      </w:pPr>
    </w:p>
    <w:p w14:paraId="24030A5B" w14:textId="77777777" w:rsidR="00882207" w:rsidRPr="00296BFB" w:rsidRDefault="00296BFB" w:rsidP="00866797">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 myśl</w:t>
      </w:r>
      <w:r w:rsidRPr="00296BFB">
        <w:rPr>
          <w:rFonts w:ascii="Times New Roman" w:hAnsi="Times New Roman" w:cs="Times New Roman"/>
          <w:sz w:val="24"/>
          <w:szCs w:val="24"/>
        </w:rPr>
        <w:t xml:space="preserve"> art. 180 ust. 1 ustawy o wspieraniu i systemie pieczy zastępczej w Powiatowym programie należy wskazać coroczny limit rodzin zastępczych zawodowych. </w:t>
      </w:r>
    </w:p>
    <w:p w14:paraId="23B0FCA8" w14:textId="77777777" w:rsidR="00415358" w:rsidRPr="006B5C70" w:rsidRDefault="00296BFB" w:rsidP="00A46EAA">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 xml:space="preserve">Wśród najważniejszych czynników, mających wpływ na decyzję w sprawie utworzenia zawodowej rodziny zastępczej należy w szczególności wymienić szanse i możliwości dziecka </w:t>
      </w:r>
      <w:r w:rsidRPr="006B5C70">
        <w:rPr>
          <w:rFonts w:ascii="Times New Roman" w:hAnsi="Times New Roman" w:cs="Times New Roman"/>
          <w:sz w:val="24"/>
          <w:szCs w:val="24"/>
        </w:rPr>
        <w:lastRenderedPageBreak/>
        <w:t xml:space="preserve">na dorastanie w warunkach rodzinnych, nie instytucjonalnych. </w:t>
      </w:r>
      <w:r w:rsidR="0072733E" w:rsidRPr="006B5C70">
        <w:rPr>
          <w:rFonts w:ascii="Times New Roman" w:hAnsi="Times New Roman" w:cs="Times New Roman"/>
          <w:sz w:val="24"/>
          <w:szCs w:val="24"/>
        </w:rPr>
        <w:t xml:space="preserve">Mając na względzie wyższość rodzinnej formy pieczy zastępczej nad instytucjonalną, </w:t>
      </w:r>
      <w:r w:rsidR="00A46EAA">
        <w:rPr>
          <w:rFonts w:ascii="Times New Roman" w:hAnsi="Times New Roman" w:cs="Times New Roman"/>
          <w:sz w:val="24"/>
          <w:szCs w:val="24"/>
        </w:rPr>
        <w:t xml:space="preserve">Powiat Ostródzki pozostaje w gotowości, by szkolić kandydatów do pełnienia funkcji rodziny zastępczej oraz zawierać z nimi umowy o pełnienie tej funkcji w formie zawodowej. </w:t>
      </w:r>
      <w:r w:rsidR="0072733E" w:rsidRPr="006B5C70">
        <w:rPr>
          <w:rFonts w:ascii="Times New Roman" w:hAnsi="Times New Roman" w:cs="Times New Roman"/>
          <w:sz w:val="24"/>
          <w:szCs w:val="24"/>
        </w:rPr>
        <w:t>Nie</w:t>
      </w:r>
      <w:r w:rsidR="00A46EAA">
        <w:rPr>
          <w:rFonts w:ascii="Times New Roman" w:hAnsi="Times New Roman" w:cs="Times New Roman"/>
          <w:sz w:val="24"/>
          <w:szCs w:val="24"/>
        </w:rPr>
        <w:t>stety nie</w:t>
      </w:r>
      <w:r w:rsidR="0072733E" w:rsidRPr="006B5C70">
        <w:rPr>
          <w:rFonts w:ascii="Times New Roman" w:hAnsi="Times New Roman" w:cs="Times New Roman"/>
          <w:sz w:val="24"/>
          <w:szCs w:val="24"/>
        </w:rPr>
        <w:t xml:space="preserve"> dochodzi do zawi</w:t>
      </w:r>
      <w:r w:rsidR="00A005E0" w:rsidRPr="006B5C70">
        <w:rPr>
          <w:rFonts w:ascii="Times New Roman" w:hAnsi="Times New Roman" w:cs="Times New Roman"/>
          <w:sz w:val="24"/>
          <w:szCs w:val="24"/>
        </w:rPr>
        <w:t>erania takich umów często. Mimo</w:t>
      </w:r>
      <w:r w:rsidR="0072733E" w:rsidRPr="006B5C70">
        <w:rPr>
          <w:rFonts w:ascii="Times New Roman" w:hAnsi="Times New Roman" w:cs="Times New Roman"/>
          <w:sz w:val="24"/>
          <w:szCs w:val="24"/>
        </w:rPr>
        <w:t xml:space="preserve"> że wciąż w</w:t>
      </w:r>
      <w:r w:rsidR="00A46EAA">
        <w:rPr>
          <w:rFonts w:ascii="Times New Roman" w:hAnsi="Times New Roman" w:cs="Times New Roman"/>
          <w:sz w:val="24"/>
          <w:szCs w:val="24"/>
        </w:rPr>
        <w:t xml:space="preserve">iele dzieci wymaga umieszczenia </w:t>
      </w:r>
      <w:r w:rsidR="0072733E" w:rsidRPr="006B5C70">
        <w:rPr>
          <w:rFonts w:ascii="Times New Roman" w:hAnsi="Times New Roman" w:cs="Times New Roman"/>
          <w:sz w:val="24"/>
          <w:szCs w:val="24"/>
        </w:rPr>
        <w:t>w rodzinnej formie pieczy zastępczej, kandydatów do pełnienia funkcji rodziny zastępczej nie ma wielu, i liczba dzieci potrzebujących nie odpowi</w:t>
      </w:r>
      <w:r w:rsidR="00A005E0" w:rsidRPr="006B5C70">
        <w:rPr>
          <w:rFonts w:ascii="Times New Roman" w:hAnsi="Times New Roman" w:cs="Times New Roman"/>
          <w:sz w:val="24"/>
          <w:szCs w:val="24"/>
        </w:rPr>
        <w:t>ada liczbie rodzin oczekujących</w:t>
      </w:r>
      <w:r w:rsidR="0072733E" w:rsidRPr="006B5C70">
        <w:rPr>
          <w:rFonts w:ascii="Times New Roman" w:hAnsi="Times New Roman" w:cs="Times New Roman"/>
          <w:sz w:val="24"/>
          <w:szCs w:val="24"/>
        </w:rPr>
        <w:t xml:space="preserve"> czy też gotowych przyjąć dziecko. </w:t>
      </w:r>
    </w:p>
    <w:p w14:paraId="57D98A54" w14:textId="77777777" w:rsidR="005212C7" w:rsidRDefault="00FD7D54" w:rsidP="00866797">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M</w:t>
      </w:r>
      <w:r w:rsidR="005212C7" w:rsidRPr="006B5C70">
        <w:rPr>
          <w:rFonts w:ascii="Times New Roman" w:hAnsi="Times New Roman" w:cs="Times New Roman"/>
          <w:sz w:val="24"/>
          <w:szCs w:val="24"/>
        </w:rPr>
        <w:t>ając na względzie</w:t>
      </w:r>
      <w:r w:rsidRPr="006B5C70">
        <w:rPr>
          <w:rFonts w:ascii="Times New Roman" w:hAnsi="Times New Roman" w:cs="Times New Roman"/>
          <w:sz w:val="24"/>
          <w:szCs w:val="24"/>
        </w:rPr>
        <w:t xml:space="preserve"> dotychczasowe doświadczenia</w:t>
      </w:r>
      <w:r w:rsidR="00ED30B1" w:rsidRPr="006B5C70">
        <w:rPr>
          <w:rFonts w:ascii="Times New Roman" w:hAnsi="Times New Roman" w:cs="Times New Roman"/>
          <w:sz w:val="24"/>
          <w:szCs w:val="24"/>
        </w:rPr>
        <w:t xml:space="preserve"> i limit</w:t>
      </w:r>
      <w:r w:rsidR="00BB5663">
        <w:rPr>
          <w:rFonts w:ascii="Times New Roman" w:hAnsi="Times New Roman" w:cs="Times New Roman"/>
          <w:sz w:val="24"/>
          <w:szCs w:val="24"/>
        </w:rPr>
        <w:t>y określone</w:t>
      </w:r>
      <w:r w:rsidR="00BB5663">
        <w:rPr>
          <w:rFonts w:ascii="Times New Roman" w:hAnsi="Times New Roman" w:cs="Times New Roman"/>
          <w:sz w:val="24"/>
          <w:szCs w:val="24"/>
        </w:rPr>
        <w:br/>
      </w:r>
      <w:r w:rsidR="001E4CF8">
        <w:rPr>
          <w:rFonts w:ascii="Times New Roman" w:hAnsi="Times New Roman" w:cs="Times New Roman"/>
          <w:sz w:val="24"/>
          <w:szCs w:val="24"/>
        </w:rPr>
        <w:t xml:space="preserve">w </w:t>
      </w:r>
      <w:r w:rsidR="00296BFB">
        <w:rPr>
          <w:rFonts w:ascii="Times New Roman" w:hAnsi="Times New Roman" w:cs="Times New Roman"/>
          <w:sz w:val="24"/>
          <w:szCs w:val="24"/>
        </w:rPr>
        <w:t>dotychczasowych</w:t>
      </w:r>
      <w:r w:rsidR="001E4CF8">
        <w:rPr>
          <w:rFonts w:ascii="Times New Roman" w:hAnsi="Times New Roman" w:cs="Times New Roman"/>
          <w:sz w:val="24"/>
          <w:szCs w:val="24"/>
        </w:rPr>
        <w:t xml:space="preserve"> Programach</w:t>
      </w:r>
      <w:r w:rsidRPr="006B5C70">
        <w:rPr>
          <w:rFonts w:ascii="Times New Roman" w:hAnsi="Times New Roman" w:cs="Times New Roman"/>
          <w:sz w:val="24"/>
          <w:szCs w:val="24"/>
        </w:rPr>
        <w:t>,</w:t>
      </w:r>
      <w:r w:rsidR="005212C7" w:rsidRPr="006B5C70">
        <w:rPr>
          <w:rFonts w:ascii="Times New Roman" w:hAnsi="Times New Roman" w:cs="Times New Roman"/>
          <w:sz w:val="24"/>
          <w:szCs w:val="24"/>
        </w:rPr>
        <w:t xml:space="preserve"> poniżej przedstawiony jest limit na lata kolejne.</w:t>
      </w:r>
    </w:p>
    <w:p w14:paraId="4F9C956D" w14:textId="77777777" w:rsidR="00296BFB" w:rsidRPr="006B5C70" w:rsidRDefault="00296BFB" w:rsidP="00866797">
      <w:pPr>
        <w:spacing w:before="0" w:after="0" w:line="240" w:lineRule="auto"/>
        <w:ind w:firstLine="708"/>
        <w:jc w:val="both"/>
        <w:rPr>
          <w:rFonts w:ascii="Times New Roman" w:hAnsi="Times New Roman" w:cs="Times New Roman"/>
          <w:sz w:val="24"/>
          <w:szCs w:val="24"/>
        </w:rPr>
      </w:pPr>
    </w:p>
    <w:p w14:paraId="451D596E" w14:textId="77777777" w:rsidR="00F941BA" w:rsidRPr="006B5C70" w:rsidRDefault="00F941BA" w:rsidP="00866797">
      <w:pPr>
        <w:spacing w:before="0" w:after="0" w:line="240" w:lineRule="auto"/>
        <w:jc w:val="both"/>
        <w:rPr>
          <w:rFonts w:ascii="Times New Roman" w:hAnsi="Times New Roman" w:cs="Times New Roman"/>
          <w:b/>
          <w:sz w:val="24"/>
          <w:szCs w:val="24"/>
          <w:u w:val="single"/>
        </w:rPr>
      </w:pPr>
      <w:r w:rsidRPr="006B5C70">
        <w:rPr>
          <w:rFonts w:ascii="Times New Roman" w:hAnsi="Times New Roman" w:cs="Times New Roman"/>
          <w:b/>
          <w:sz w:val="24"/>
          <w:szCs w:val="24"/>
          <w:u w:val="single"/>
        </w:rPr>
        <w:t>Limi</w:t>
      </w:r>
      <w:r w:rsidR="00ED30B1" w:rsidRPr="006B5C70">
        <w:rPr>
          <w:rFonts w:ascii="Times New Roman" w:hAnsi="Times New Roman" w:cs="Times New Roman"/>
          <w:b/>
          <w:sz w:val="24"/>
          <w:szCs w:val="24"/>
          <w:u w:val="single"/>
        </w:rPr>
        <w:t xml:space="preserve">t rodzin </w:t>
      </w:r>
      <w:r w:rsidR="001E4CF8">
        <w:rPr>
          <w:rFonts w:ascii="Times New Roman" w:hAnsi="Times New Roman" w:cs="Times New Roman"/>
          <w:b/>
          <w:sz w:val="24"/>
          <w:szCs w:val="24"/>
          <w:u w:val="single"/>
        </w:rPr>
        <w:t>zawodowych na lata 2021 - 2023</w:t>
      </w:r>
    </w:p>
    <w:p w14:paraId="11FC9AD8" w14:textId="77777777" w:rsidR="009B4B3E" w:rsidRPr="006B5C70" w:rsidRDefault="009B4B3E" w:rsidP="00866797">
      <w:pPr>
        <w:spacing w:before="0" w:after="0" w:line="240" w:lineRule="auto"/>
        <w:jc w:val="both"/>
        <w:rPr>
          <w:rFonts w:ascii="Times New Roman" w:hAnsi="Times New Roman" w:cs="Times New Roman"/>
          <w:b/>
          <w:sz w:val="24"/>
          <w:szCs w:val="24"/>
        </w:rPr>
      </w:pPr>
    </w:p>
    <w:tbl>
      <w:tblPr>
        <w:tblStyle w:val="Tabela-Siatka"/>
        <w:tblW w:w="0" w:type="auto"/>
        <w:tblInd w:w="250" w:type="dxa"/>
        <w:tblLook w:val="04A0" w:firstRow="1" w:lastRow="0" w:firstColumn="1" w:lastColumn="0" w:noHBand="0" w:noVBand="1"/>
      </w:tblPr>
      <w:tblGrid>
        <w:gridCol w:w="2693"/>
        <w:gridCol w:w="2835"/>
        <w:gridCol w:w="3261"/>
      </w:tblGrid>
      <w:tr w:rsidR="00F941BA" w:rsidRPr="006B5C70" w14:paraId="6CA10976" w14:textId="77777777" w:rsidTr="00376FBC">
        <w:tc>
          <w:tcPr>
            <w:tcW w:w="2693" w:type="dxa"/>
            <w:shd w:val="pct15" w:color="auto" w:fill="auto"/>
          </w:tcPr>
          <w:p w14:paraId="22CD07B1" w14:textId="77777777" w:rsidR="00F941BA" w:rsidRPr="006B5C70" w:rsidRDefault="00ED30B1" w:rsidP="001E4CF8">
            <w:pPr>
              <w:spacing w:before="0"/>
              <w:jc w:val="center"/>
              <w:rPr>
                <w:rFonts w:ascii="Times New Roman" w:hAnsi="Times New Roman" w:cs="Times New Roman"/>
                <w:b/>
                <w:sz w:val="24"/>
                <w:szCs w:val="24"/>
              </w:rPr>
            </w:pPr>
            <w:r w:rsidRPr="006B5C70">
              <w:rPr>
                <w:rFonts w:ascii="Times New Roman" w:hAnsi="Times New Roman" w:cs="Times New Roman"/>
                <w:b/>
                <w:sz w:val="24"/>
                <w:szCs w:val="24"/>
              </w:rPr>
              <w:t>20</w:t>
            </w:r>
            <w:r w:rsidR="00800ECB">
              <w:rPr>
                <w:rFonts w:ascii="Times New Roman" w:hAnsi="Times New Roman" w:cs="Times New Roman"/>
                <w:b/>
                <w:sz w:val="24"/>
                <w:szCs w:val="24"/>
              </w:rPr>
              <w:t>21</w:t>
            </w:r>
          </w:p>
        </w:tc>
        <w:tc>
          <w:tcPr>
            <w:tcW w:w="2835" w:type="dxa"/>
            <w:shd w:val="pct15" w:color="auto" w:fill="auto"/>
          </w:tcPr>
          <w:p w14:paraId="2EACE61F" w14:textId="77777777" w:rsidR="00F941BA" w:rsidRPr="006B5C70" w:rsidRDefault="00ED30B1" w:rsidP="00866797">
            <w:pPr>
              <w:spacing w:before="0"/>
              <w:jc w:val="center"/>
              <w:rPr>
                <w:rFonts w:ascii="Times New Roman" w:hAnsi="Times New Roman" w:cs="Times New Roman"/>
                <w:b/>
                <w:sz w:val="24"/>
                <w:szCs w:val="24"/>
              </w:rPr>
            </w:pPr>
            <w:r w:rsidRPr="006B5C70">
              <w:rPr>
                <w:rFonts w:ascii="Times New Roman" w:hAnsi="Times New Roman" w:cs="Times New Roman"/>
                <w:b/>
                <w:sz w:val="24"/>
                <w:szCs w:val="24"/>
              </w:rPr>
              <w:t>2</w:t>
            </w:r>
            <w:r w:rsidR="00800ECB">
              <w:rPr>
                <w:rFonts w:ascii="Times New Roman" w:hAnsi="Times New Roman" w:cs="Times New Roman"/>
                <w:b/>
                <w:sz w:val="24"/>
                <w:szCs w:val="24"/>
              </w:rPr>
              <w:t>022</w:t>
            </w:r>
          </w:p>
        </w:tc>
        <w:tc>
          <w:tcPr>
            <w:tcW w:w="3261" w:type="dxa"/>
            <w:shd w:val="pct15" w:color="auto" w:fill="auto"/>
          </w:tcPr>
          <w:p w14:paraId="3A04FE6A" w14:textId="77777777" w:rsidR="00F941BA" w:rsidRPr="006B5C70" w:rsidRDefault="00800ECB" w:rsidP="00866797">
            <w:pPr>
              <w:spacing w:before="0"/>
              <w:jc w:val="center"/>
              <w:rPr>
                <w:rFonts w:ascii="Times New Roman" w:hAnsi="Times New Roman" w:cs="Times New Roman"/>
                <w:b/>
                <w:sz w:val="24"/>
                <w:szCs w:val="24"/>
              </w:rPr>
            </w:pPr>
            <w:r>
              <w:rPr>
                <w:rFonts w:ascii="Times New Roman" w:hAnsi="Times New Roman" w:cs="Times New Roman"/>
                <w:b/>
                <w:sz w:val="24"/>
                <w:szCs w:val="24"/>
              </w:rPr>
              <w:t>2023</w:t>
            </w:r>
          </w:p>
        </w:tc>
      </w:tr>
      <w:tr w:rsidR="00F941BA" w:rsidRPr="006B5C70" w14:paraId="4B523E2C" w14:textId="77777777" w:rsidTr="00376FBC">
        <w:tc>
          <w:tcPr>
            <w:tcW w:w="2693" w:type="dxa"/>
          </w:tcPr>
          <w:p w14:paraId="78F4F5B7" w14:textId="77777777" w:rsidR="00F941BA" w:rsidRPr="006B5C70" w:rsidRDefault="00ED30B1" w:rsidP="00866797">
            <w:pPr>
              <w:spacing w:before="0"/>
              <w:jc w:val="center"/>
              <w:rPr>
                <w:rFonts w:ascii="Times New Roman" w:hAnsi="Times New Roman" w:cs="Times New Roman"/>
                <w:sz w:val="24"/>
                <w:szCs w:val="24"/>
              </w:rPr>
            </w:pPr>
            <w:r w:rsidRPr="006B5C70">
              <w:rPr>
                <w:rFonts w:ascii="Times New Roman" w:hAnsi="Times New Roman" w:cs="Times New Roman"/>
                <w:sz w:val="24"/>
                <w:szCs w:val="24"/>
              </w:rPr>
              <w:t>2</w:t>
            </w:r>
          </w:p>
        </w:tc>
        <w:tc>
          <w:tcPr>
            <w:tcW w:w="2835" w:type="dxa"/>
          </w:tcPr>
          <w:p w14:paraId="68836570" w14:textId="77777777" w:rsidR="00F941BA" w:rsidRPr="006B5C70" w:rsidRDefault="00800ECB" w:rsidP="00866797">
            <w:pPr>
              <w:spacing w:before="0"/>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tcPr>
          <w:p w14:paraId="13D7728D" w14:textId="77777777" w:rsidR="00F941BA" w:rsidRPr="006B5C70" w:rsidRDefault="00800ECB" w:rsidP="00866797">
            <w:pPr>
              <w:spacing w:before="0"/>
              <w:jc w:val="center"/>
              <w:rPr>
                <w:rFonts w:ascii="Times New Roman" w:hAnsi="Times New Roman" w:cs="Times New Roman"/>
                <w:sz w:val="24"/>
                <w:szCs w:val="24"/>
              </w:rPr>
            </w:pPr>
            <w:r w:rsidRPr="00800ECB">
              <w:rPr>
                <w:rFonts w:ascii="Times New Roman" w:hAnsi="Times New Roman" w:cs="Times New Roman"/>
                <w:sz w:val="24"/>
                <w:szCs w:val="24"/>
              </w:rPr>
              <w:t>2</w:t>
            </w:r>
          </w:p>
        </w:tc>
      </w:tr>
    </w:tbl>
    <w:p w14:paraId="2D280B9B" w14:textId="77777777" w:rsidR="00A46EAA" w:rsidRDefault="00A46EAA" w:rsidP="00866797">
      <w:pPr>
        <w:spacing w:before="0" w:after="0" w:line="240" w:lineRule="auto"/>
        <w:jc w:val="both"/>
        <w:rPr>
          <w:rFonts w:ascii="Times New Roman" w:hAnsi="Times New Roman" w:cs="Times New Roman"/>
          <w:b/>
          <w:sz w:val="24"/>
          <w:szCs w:val="24"/>
        </w:rPr>
      </w:pPr>
    </w:p>
    <w:p w14:paraId="7452092E" w14:textId="77777777" w:rsidR="00D73736" w:rsidRPr="006B5C70" w:rsidRDefault="00D73736" w:rsidP="00866797">
      <w:pPr>
        <w:spacing w:before="0" w:after="0" w:line="240" w:lineRule="auto"/>
        <w:jc w:val="both"/>
        <w:rPr>
          <w:rFonts w:ascii="Times New Roman" w:hAnsi="Times New Roman" w:cs="Times New Roman"/>
          <w:b/>
          <w:sz w:val="24"/>
          <w:szCs w:val="24"/>
        </w:rPr>
      </w:pPr>
    </w:p>
    <w:p w14:paraId="0A371BAE" w14:textId="77777777" w:rsidR="00A526A0" w:rsidRDefault="001E4CF8" w:rsidP="00866797">
      <w:pPr>
        <w:pStyle w:val="Akapitzlist"/>
        <w:numPr>
          <w:ilvl w:val="0"/>
          <w:numId w:val="33"/>
        </w:numPr>
        <w:spacing w:before="0" w:after="0" w:line="240" w:lineRule="auto"/>
        <w:rPr>
          <w:rFonts w:ascii="Times New Roman" w:hAnsi="Times New Roman" w:cs="Times New Roman"/>
          <w:b/>
          <w:sz w:val="24"/>
          <w:szCs w:val="24"/>
          <w:lang w:eastAsia="pl-PL"/>
        </w:rPr>
      </w:pPr>
      <w:r>
        <w:rPr>
          <w:rFonts w:ascii="Times New Roman" w:hAnsi="Times New Roman" w:cs="Times New Roman"/>
          <w:b/>
          <w:sz w:val="24"/>
          <w:szCs w:val="24"/>
          <w:lang w:eastAsia="pl-PL"/>
        </w:rPr>
        <w:t xml:space="preserve">Monitoring </w:t>
      </w:r>
      <w:r w:rsidR="00A46EAA">
        <w:rPr>
          <w:rFonts w:ascii="Times New Roman" w:hAnsi="Times New Roman" w:cs="Times New Roman"/>
          <w:b/>
          <w:sz w:val="24"/>
          <w:szCs w:val="24"/>
          <w:lang w:eastAsia="pl-PL"/>
        </w:rPr>
        <w:t xml:space="preserve">i ewaluacja </w:t>
      </w:r>
    </w:p>
    <w:p w14:paraId="146C8040" w14:textId="77777777" w:rsidR="00A46EAA" w:rsidRPr="00863D39" w:rsidRDefault="00A46EAA" w:rsidP="00863D39">
      <w:pPr>
        <w:spacing w:before="0" w:after="0" w:line="240" w:lineRule="auto"/>
        <w:rPr>
          <w:rFonts w:ascii="Times New Roman" w:hAnsi="Times New Roman" w:cs="Times New Roman"/>
          <w:b/>
          <w:sz w:val="24"/>
          <w:szCs w:val="24"/>
          <w:lang w:eastAsia="pl-PL"/>
        </w:rPr>
      </w:pPr>
    </w:p>
    <w:p w14:paraId="2180C08A" w14:textId="77777777" w:rsidR="001E4CF8" w:rsidRPr="001E4CF8" w:rsidRDefault="001E4CF8" w:rsidP="00A46EAA">
      <w:pPr>
        <w:spacing w:before="0" w:after="0" w:line="240" w:lineRule="auto"/>
        <w:ind w:firstLine="708"/>
        <w:jc w:val="both"/>
        <w:rPr>
          <w:rFonts w:ascii="Times New Roman" w:hAnsi="Times New Roman" w:cs="Times New Roman"/>
          <w:sz w:val="24"/>
          <w:szCs w:val="24"/>
        </w:rPr>
      </w:pPr>
      <w:r w:rsidRPr="00A46EAA">
        <w:rPr>
          <w:rFonts w:ascii="Times New Roman" w:hAnsi="Times New Roman" w:cs="Times New Roman"/>
          <w:sz w:val="24"/>
          <w:szCs w:val="24"/>
        </w:rPr>
        <w:t>Monitoring Programu</w:t>
      </w:r>
      <w:r w:rsidRPr="001E4CF8">
        <w:rPr>
          <w:rFonts w:ascii="Times New Roman" w:hAnsi="Times New Roman" w:cs="Times New Roman"/>
          <w:sz w:val="24"/>
          <w:szCs w:val="24"/>
        </w:rPr>
        <w:t xml:space="preserve"> realizowany przez Powiatowe Centrum Pomocy Rodzinie</w:t>
      </w:r>
      <w:r w:rsidRPr="001E4CF8">
        <w:rPr>
          <w:rFonts w:ascii="Times New Roman" w:hAnsi="Times New Roman" w:cs="Times New Roman"/>
          <w:sz w:val="24"/>
          <w:szCs w:val="24"/>
        </w:rPr>
        <w:br/>
        <w:t xml:space="preserve">w Ostródzie, polegał będzie na zbieraniu i analizie danych, co do zrealizowanych w ramach Programu zadań. Monitoring </w:t>
      </w:r>
      <w:r w:rsidR="00A46EAA">
        <w:rPr>
          <w:rFonts w:ascii="Times New Roman" w:hAnsi="Times New Roman" w:cs="Times New Roman"/>
          <w:sz w:val="24"/>
          <w:szCs w:val="24"/>
        </w:rPr>
        <w:t xml:space="preserve">realizowany będzie </w:t>
      </w:r>
      <w:r w:rsidRPr="001E4CF8">
        <w:rPr>
          <w:rFonts w:ascii="Times New Roman" w:hAnsi="Times New Roman" w:cs="Times New Roman"/>
          <w:sz w:val="24"/>
          <w:szCs w:val="24"/>
        </w:rPr>
        <w:t xml:space="preserve">w </w:t>
      </w:r>
      <w:r w:rsidR="00A46EAA">
        <w:rPr>
          <w:rFonts w:ascii="Times New Roman" w:hAnsi="Times New Roman" w:cs="Times New Roman"/>
          <w:sz w:val="24"/>
          <w:szCs w:val="24"/>
        </w:rPr>
        <w:t>postaci corocznego sprawozdania</w:t>
      </w:r>
      <w:r w:rsidR="00A46EAA">
        <w:rPr>
          <w:rFonts w:ascii="Times New Roman" w:hAnsi="Times New Roman" w:cs="Times New Roman"/>
          <w:sz w:val="24"/>
          <w:szCs w:val="24"/>
        </w:rPr>
        <w:br/>
      </w:r>
      <w:r w:rsidRPr="001E4CF8">
        <w:rPr>
          <w:rFonts w:ascii="Times New Roman" w:hAnsi="Times New Roman" w:cs="Times New Roman"/>
          <w:sz w:val="24"/>
          <w:szCs w:val="24"/>
        </w:rPr>
        <w:t>z działalności Centrum oraz przedstawienia zestawienia potrzeb w zakresie systemu pieczy zastępczej, składał będzie Zarządowi Powiatu Dyrektor Powiatowego Centr</w:t>
      </w:r>
      <w:r w:rsidR="00A46EAA">
        <w:rPr>
          <w:rFonts w:ascii="Times New Roman" w:hAnsi="Times New Roman" w:cs="Times New Roman"/>
          <w:sz w:val="24"/>
          <w:szCs w:val="24"/>
        </w:rPr>
        <w:t>um Pomocy Rodzinie w Ostródzie.</w:t>
      </w:r>
    </w:p>
    <w:p w14:paraId="636724D4" w14:textId="77777777" w:rsidR="00A46EAA" w:rsidRDefault="00A46EAA" w:rsidP="000105B3">
      <w:pPr>
        <w:tabs>
          <w:tab w:val="left" w:pos="0"/>
        </w:tabs>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1E4CF8" w:rsidRPr="00A46EAA">
        <w:rPr>
          <w:rFonts w:ascii="Times New Roman" w:hAnsi="Times New Roman" w:cs="Times New Roman"/>
          <w:sz w:val="24"/>
          <w:szCs w:val="24"/>
        </w:rPr>
        <w:t xml:space="preserve">Ewaluacja </w:t>
      </w:r>
      <w:r w:rsidR="001E4CF8" w:rsidRPr="001E4CF8">
        <w:rPr>
          <w:rFonts w:ascii="Times New Roman" w:hAnsi="Times New Roman" w:cs="Times New Roman"/>
          <w:sz w:val="24"/>
          <w:szCs w:val="24"/>
        </w:rPr>
        <w:t>polegała będzie na gromadzeniu danych dotyczących Programu, wywołanych skutków, zamierzonych celów, oczekiwanych rezult</w:t>
      </w:r>
      <w:r w:rsidR="000105B3">
        <w:rPr>
          <w:rFonts w:ascii="Times New Roman" w:hAnsi="Times New Roman" w:cs="Times New Roman"/>
          <w:sz w:val="24"/>
          <w:szCs w:val="24"/>
        </w:rPr>
        <w:t xml:space="preserve">atów. Podstawą tych danych będzie </w:t>
      </w:r>
      <w:r w:rsidR="001E4CF8" w:rsidRPr="001E4CF8">
        <w:rPr>
          <w:rFonts w:ascii="Times New Roman" w:hAnsi="Times New Roman" w:cs="Times New Roman"/>
          <w:sz w:val="24"/>
          <w:szCs w:val="24"/>
        </w:rPr>
        <w:t>ocena sytuacji dziecka oraz zasadności dalszego pobytu dziecka</w:t>
      </w:r>
      <w:r w:rsidR="001E4CF8" w:rsidRPr="001E4CF8">
        <w:rPr>
          <w:rFonts w:ascii="Times New Roman" w:hAnsi="Times New Roman" w:cs="Times New Roman"/>
          <w:sz w:val="24"/>
          <w:szCs w:val="24"/>
        </w:rPr>
        <w:br/>
        <w:t xml:space="preserve">w pieczy zastępczej, indywidualne programy usamodzielnienia, decyzje administracyjne wydane na podstawie ustawy o wspieraniu rodziny i systemie pieczy zastępczej. </w:t>
      </w:r>
      <w:r w:rsidR="000105B3">
        <w:rPr>
          <w:rFonts w:ascii="Times New Roman" w:hAnsi="Times New Roman" w:cs="Times New Roman"/>
          <w:sz w:val="24"/>
          <w:szCs w:val="24"/>
        </w:rPr>
        <w:t>Wyniki te stanowiły będą podstawę dla sformułowania celów i działań w Programach w kolejnych latach.</w:t>
      </w:r>
    </w:p>
    <w:p w14:paraId="06FCC9C9" w14:textId="77777777" w:rsidR="000105B3" w:rsidRPr="000105B3" w:rsidRDefault="000105B3" w:rsidP="000105B3">
      <w:pPr>
        <w:tabs>
          <w:tab w:val="left" w:pos="0"/>
        </w:tabs>
        <w:spacing w:before="0" w:after="0" w:line="240" w:lineRule="auto"/>
        <w:jc w:val="both"/>
        <w:rPr>
          <w:rFonts w:ascii="Times New Roman" w:hAnsi="Times New Roman" w:cs="Times New Roman"/>
          <w:sz w:val="24"/>
          <w:szCs w:val="24"/>
        </w:rPr>
      </w:pPr>
    </w:p>
    <w:p w14:paraId="6AD83C5D" w14:textId="77777777" w:rsidR="001E4CF8" w:rsidRPr="006B5C70" w:rsidRDefault="001E4CF8" w:rsidP="00866797">
      <w:pPr>
        <w:spacing w:before="0" w:after="0" w:line="240" w:lineRule="auto"/>
        <w:jc w:val="both"/>
        <w:rPr>
          <w:rFonts w:ascii="Times New Roman" w:hAnsi="Times New Roman" w:cs="Times New Roman"/>
          <w:b/>
          <w:sz w:val="24"/>
          <w:szCs w:val="24"/>
        </w:rPr>
      </w:pPr>
    </w:p>
    <w:p w14:paraId="0490AFEE" w14:textId="77777777" w:rsidR="00317E86" w:rsidRPr="006B5C70" w:rsidRDefault="00504680" w:rsidP="00866797">
      <w:pPr>
        <w:pStyle w:val="Akapitzlist"/>
        <w:numPr>
          <w:ilvl w:val="0"/>
          <w:numId w:val="33"/>
        </w:numPr>
        <w:spacing w:before="0" w:after="0" w:line="240" w:lineRule="auto"/>
        <w:jc w:val="both"/>
        <w:rPr>
          <w:rFonts w:ascii="Times New Roman" w:hAnsi="Times New Roman" w:cs="Times New Roman"/>
          <w:b/>
          <w:sz w:val="24"/>
          <w:szCs w:val="24"/>
        </w:rPr>
      </w:pPr>
      <w:r w:rsidRPr="006B5C70">
        <w:rPr>
          <w:rFonts w:ascii="Times New Roman" w:hAnsi="Times New Roman" w:cs="Times New Roman"/>
          <w:b/>
          <w:sz w:val="24"/>
          <w:szCs w:val="24"/>
        </w:rPr>
        <w:t>Ź</w:t>
      </w:r>
      <w:r w:rsidR="00FE26BB" w:rsidRPr="006B5C70">
        <w:rPr>
          <w:rFonts w:ascii="Times New Roman" w:hAnsi="Times New Roman" w:cs="Times New Roman"/>
          <w:b/>
          <w:sz w:val="24"/>
          <w:szCs w:val="24"/>
        </w:rPr>
        <w:t>ródła finansowania Programu</w:t>
      </w:r>
    </w:p>
    <w:p w14:paraId="3DB9DF8E" w14:textId="77777777" w:rsidR="00504680" w:rsidRPr="006B5C70" w:rsidRDefault="00504680" w:rsidP="00866797">
      <w:pPr>
        <w:spacing w:before="0" w:after="0" w:line="240" w:lineRule="auto"/>
        <w:jc w:val="both"/>
        <w:rPr>
          <w:rFonts w:ascii="Times New Roman" w:hAnsi="Times New Roman" w:cs="Times New Roman"/>
          <w:sz w:val="24"/>
          <w:szCs w:val="24"/>
        </w:rPr>
      </w:pPr>
    </w:p>
    <w:p w14:paraId="1EC216DE" w14:textId="77777777" w:rsidR="00504680" w:rsidRPr="006B5C70" w:rsidRDefault="00504680"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 xml:space="preserve">Realizacja poszczególnych zadań, dla osiągnięcia zamierzonych celów, </w:t>
      </w:r>
      <w:r w:rsidR="00666E78" w:rsidRPr="006B5C70">
        <w:rPr>
          <w:rFonts w:ascii="Times New Roman" w:hAnsi="Times New Roman" w:cs="Times New Roman"/>
          <w:sz w:val="24"/>
          <w:szCs w:val="24"/>
        </w:rPr>
        <w:t>odbywać się będzie sukcesywnie, w ścisłej zależności</w:t>
      </w:r>
      <w:r w:rsidRPr="006B5C70">
        <w:rPr>
          <w:rFonts w:ascii="Times New Roman" w:hAnsi="Times New Roman" w:cs="Times New Roman"/>
          <w:sz w:val="24"/>
          <w:szCs w:val="24"/>
        </w:rPr>
        <w:t xml:space="preserve"> od posiadanych zasobów</w:t>
      </w:r>
      <w:r w:rsidR="00666E78" w:rsidRPr="006B5C70">
        <w:rPr>
          <w:rFonts w:ascii="Times New Roman" w:hAnsi="Times New Roman" w:cs="Times New Roman"/>
          <w:sz w:val="24"/>
          <w:szCs w:val="24"/>
        </w:rPr>
        <w:t>/środków</w:t>
      </w:r>
      <w:r w:rsidRPr="006B5C70">
        <w:rPr>
          <w:rFonts w:ascii="Times New Roman" w:hAnsi="Times New Roman" w:cs="Times New Roman"/>
          <w:sz w:val="24"/>
          <w:szCs w:val="24"/>
        </w:rPr>
        <w:t xml:space="preserve"> finansowych</w:t>
      </w:r>
      <w:r w:rsidR="00666E78" w:rsidRPr="006B5C70">
        <w:rPr>
          <w:rFonts w:ascii="Times New Roman" w:hAnsi="Times New Roman" w:cs="Times New Roman"/>
          <w:sz w:val="24"/>
          <w:szCs w:val="24"/>
        </w:rPr>
        <w:t>:</w:t>
      </w:r>
    </w:p>
    <w:p w14:paraId="16F3F2AE" w14:textId="77777777" w:rsidR="00504680" w:rsidRPr="006B5C70" w:rsidRDefault="00666E78"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budżetu</w:t>
      </w:r>
      <w:r w:rsidR="00504680" w:rsidRPr="006B5C70">
        <w:rPr>
          <w:rFonts w:ascii="Times New Roman" w:hAnsi="Times New Roman" w:cs="Times New Roman"/>
          <w:sz w:val="24"/>
          <w:szCs w:val="24"/>
        </w:rPr>
        <w:t xml:space="preserve"> powiatu;</w:t>
      </w:r>
    </w:p>
    <w:p w14:paraId="27B1C13F" w14:textId="77777777" w:rsidR="00504680" w:rsidRPr="006B5C70" w:rsidRDefault="001C13F6"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d</w:t>
      </w:r>
      <w:r w:rsidR="00666E78" w:rsidRPr="006B5C70">
        <w:rPr>
          <w:rFonts w:ascii="Times New Roman" w:hAnsi="Times New Roman" w:cs="Times New Roman"/>
          <w:sz w:val="24"/>
          <w:szCs w:val="24"/>
        </w:rPr>
        <w:t>otacji celowych</w:t>
      </w:r>
      <w:r w:rsidR="00504680" w:rsidRPr="006B5C70">
        <w:rPr>
          <w:rFonts w:ascii="Times New Roman" w:hAnsi="Times New Roman" w:cs="Times New Roman"/>
          <w:sz w:val="24"/>
          <w:szCs w:val="24"/>
        </w:rPr>
        <w:t xml:space="preserve"> z budżetu państwa;</w:t>
      </w:r>
    </w:p>
    <w:p w14:paraId="694F6507" w14:textId="77777777" w:rsidR="006926F6" w:rsidRPr="006B5C70" w:rsidRDefault="001C13F6"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f</w:t>
      </w:r>
      <w:r w:rsidR="006926F6" w:rsidRPr="006B5C70">
        <w:rPr>
          <w:rFonts w:ascii="Times New Roman" w:hAnsi="Times New Roman" w:cs="Times New Roman"/>
          <w:sz w:val="24"/>
          <w:szCs w:val="24"/>
        </w:rPr>
        <w:t>unduszy strukturalnych Unii Europe</w:t>
      </w:r>
      <w:r w:rsidR="00FF61D3" w:rsidRPr="006B5C70">
        <w:rPr>
          <w:rFonts w:ascii="Times New Roman" w:hAnsi="Times New Roman" w:cs="Times New Roman"/>
          <w:sz w:val="24"/>
          <w:szCs w:val="24"/>
        </w:rPr>
        <w:t>j</w:t>
      </w:r>
      <w:r w:rsidR="006926F6" w:rsidRPr="006B5C70">
        <w:rPr>
          <w:rFonts w:ascii="Times New Roman" w:hAnsi="Times New Roman" w:cs="Times New Roman"/>
          <w:sz w:val="24"/>
          <w:szCs w:val="24"/>
        </w:rPr>
        <w:t>skiej;</w:t>
      </w:r>
    </w:p>
    <w:p w14:paraId="25E3A0E6" w14:textId="77777777" w:rsidR="00C877C9" w:rsidRPr="006B5C70" w:rsidRDefault="001C13F6"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d</w:t>
      </w:r>
      <w:r w:rsidR="00666E78" w:rsidRPr="006B5C70">
        <w:rPr>
          <w:rFonts w:ascii="Times New Roman" w:hAnsi="Times New Roman" w:cs="Times New Roman"/>
          <w:sz w:val="24"/>
          <w:szCs w:val="24"/>
        </w:rPr>
        <w:t>otacji</w:t>
      </w:r>
      <w:r w:rsidR="00504680" w:rsidRPr="006B5C70">
        <w:rPr>
          <w:rFonts w:ascii="Times New Roman" w:hAnsi="Times New Roman" w:cs="Times New Roman"/>
          <w:sz w:val="24"/>
          <w:szCs w:val="24"/>
        </w:rPr>
        <w:t xml:space="preserve"> </w:t>
      </w:r>
      <w:r w:rsidR="00666E78" w:rsidRPr="006B5C70">
        <w:rPr>
          <w:rFonts w:ascii="Times New Roman" w:hAnsi="Times New Roman" w:cs="Times New Roman"/>
          <w:sz w:val="24"/>
          <w:szCs w:val="24"/>
        </w:rPr>
        <w:t>i środków pochodzących</w:t>
      </w:r>
      <w:r w:rsidR="00504680" w:rsidRPr="006B5C70">
        <w:rPr>
          <w:rFonts w:ascii="Times New Roman" w:hAnsi="Times New Roman" w:cs="Times New Roman"/>
          <w:sz w:val="24"/>
          <w:szCs w:val="24"/>
        </w:rPr>
        <w:t xml:space="preserve"> z innych źródeł.</w:t>
      </w:r>
    </w:p>
    <w:p w14:paraId="28A06BDA" w14:textId="77777777" w:rsidR="00B6124F" w:rsidRPr="006B5C70" w:rsidRDefault="00B6124F" w:rsidP="00866797">
      <w:pPr>
        <w:spacing w:before="0" w:after="0" w:line="240" w:lineRule="auto"/>
        <w:jc w:val="both"/>
        <w:rPr>
          <w:rFonts w:ascii="Times New Roman" w:hAnsi="Times New Roman" w:cs="Times New Roman"/>
          <w:b/>
          <w:sz w:val="24"/>
          <w:szCs w:val="24"/>
        </w:rPr>
      </w:pPr>
    </w:p>
    <w:p w14:paraId="2D564AEF" w14:textId="77777777" w:rsidR="00666E78" w:rsidRPr="006B5C70" w:rsidRDefault="00666E78" w:rsidP="00866797">
      <w:pPr>
        <w:spacing w:before="0" w:after="0" w:line="240" w:lineRule="auto"/>
        <w:jc w:val="both"/>
        <w:rPr>
          <w:rFonts w:ascii="Times New Roman" w:hAnsi="Times New Roman" w:cs="Times New Roman"/>
          <w:b/>
          <w:sz w:val="24"/>
          <w:szCs w:val="24"/>
        </w:rPr>
      </w:pPr>
    </w:p>
    <w:p w14:paraId="62858A44" w14:textId="77777777" w:rsidR="00AF2A6C" w:rsidRPr="006B5C70" w:rsidRDefault="00AF2A6C" w:rsidP="00866797">
      <w:pPr>
        <w:pStyle w:val="Akapitzlist"/>
        <w:tabs>
          <w:tab w:val="left" w:pos="0"/>
        </w:tabs>
        <w:spacing w:before="0" w:after="0" w:line="240" w:lineRule="auto"/>
        <w:ind w:left="0"/>
        <w:jc w:val="both"/>
        <w:rPr>
          <w:rFonts w:ascii="Times New Roman" w:hAnsi="Times New Roman" w:cs="Times New Roman"/>
          <w:sz w:val="24"/>
          <w:szCs w:val="24"/>
        </w:rPr>
      </w:pPr>
    </w:p>
    <w:p w14:paraId="38162B92" w14:textId="77777777" w:rsidR="005C20EE" w:rsidRPr="006B5C70" w:rsidRDefault="005C20EE" w:rsidP="00866797">
      <w:pPr>
        <w:tabs>
          <w:tab w:val="left" w:pos="426"/>
        </w:tabs>
        <w:spacing w:before="0" w:after="0" w:line="240" w:lineRule="auto"/>
        <w:jc w:val="both"/>
        <w:rPr>
          <w:rFonts w:ascii="Times New Roman" w:hAnsi="Times New Roman" w:cs="Times New Roman"/>
          <w:sz w:val="24"/>
          <w:szCs w:val="24"/>
        </w:rPr>
      </w:pPr>
    </w:p>
    <w:sectPr w:rsidR="005C20EE" w:rsidRPr="006B5C70" w:rsidSect="00110BED">
      <w:pgSz w:w="11906" w:h="16838"/>
      <w:pgMar w:top="1417" w:right="1416"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16A8B" w14:textId="77777777" w:rsidR="00A02360" w:rsidRDefault="00A02360" w:rsidP="0006057C">
      <w:pPr>
        <w:spacing w:after="0" w:line="240" w:lineRule="auto"/>
      </w:pPr>
      <w:r>
        <w:separator/>
      </w:r>
    </w:p>
  </w:endnote>
  <w:endnote w:type="continuationSeparator" w:id="0">
    <w:p w14:paraId="39E8BC66" w14:textId="77777777" w:rsidR="00A02360" w:rsidRDefault="00A02360" w:rsidP="00060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467995"/>
      <w:docPartObj>
        <w:docPartGallery w:val="Page Numbers (Bottom of Page)"/>
        <w:docPartUnique/>
      </w:docPartObj>
    </w:sdtPr>
    <w:sdtEndPr/>
    <w:sdtContent>
      <w:p w14:paraId="488178E6" w14:textId="0E1E4785" w:rsidR="002A5AFE" w:rsidRDefault="002A5AFE">
        <w:pPr>
          <w:pStyle w:val="Stopka"/>
          <w:jc w:val="right"/>
        </w:pPr>
        <w:r>
          <w:fldChar w:fldCharType="begin"/>
        </w:r>
        <w:r>
          <w:instrText>PAGE   \* MERGEFORMAT</w:instrText>
        </w:r>
        <w:r>
          <w:fldChar w:fldCharType="separate"/>
        </w:r>
        <w:r w:rsidR="00852C46">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8C420" w14:textId="254C9968" w:rsidR="002A5AFE" w:rsidRDefault="002A5AFE">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D0C89" w14:textId="77777777" w:rsidR="00A02360" w:rsidRDefault="00A02360" w:rsidP="0006057C">
      <w:pPr>
        <w:spacing w:after="0" w:line="240" w:lineRule="auto"/>
      </w:pPr>
      <w:r>
        <w:separator/>
      </w:r>
    </w:p>
  </w:footnote>
  <w:footnote w:type="continuationSeparator" w:id="0">
    <w:p w14:paraId="7A8D347C" w14:textId="77777777" w:rsidR="00A02360" w:rsidRDefault="00A02360" w:rsidP="000605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921AF" w14:textId="77777777" w:rsidR="00DC15DA" w:rsidRPr="00DC15DA" w:rsidRDefault="00DC15DA" w:rsidP="00DC15DA">
    <w:pPr>
      <w:pStyle w:val="Podtytu"/>
      <w:rPr>
        <w:rStyle w:val="Uwydatnienie"/>
        <w:rFonts w:ascii="Times New Roman" w:hAnsi="Times New Roman" w:cs="Times New Roman"/>
      </w:rPr>
    </w:pPr>
    <w:r w:rsidRPr="00DC15DA">
      <w:rPr>
        <w:rStyle w:val="Uwydatnienie"/>
        <w:rFonts w:ascii="Times New Roman" w:hAnsi="Times New Roman" w:cs="Times New Roman"/>
      </w:rPr>
      <w:t>Powiatowy Program Rozwoju Pieczy Zastępczej w Powiecie Ostródzkim na lata 2021-2023</w:t>
    </w:r>
  </w:p>
  <w:p w14:paraId="2CB82669" w14:textId="77777777" w:rsidR="00DC15DA" w:rsidRDefault="00DC15D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18C5"/>
    <w:multiLevelType w:val="hybridMultilevel"/>
    <w:tmpl w:val="0B62070C"/>
    <w:lvl w:ilvl="0" w:tplc="F87AE9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93005D"/>
    <w:multiLevelType w:val="hybridMultilevel"/>
    <w:tmpl w:val="8F788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132CAD"/>
    <w:multiLevelType w:val="hybridMultilevel"/>
    <w:tmpl w:val="6B006DEE"/>
    <w:lvl w:ilvl="0" w:tplc="DAC2F1DE">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 w15:restartNumberingAfterBreak="0">
    <w:nsid w:val="067C7700"/>
    <w:multiLevelType w:val="hybridMultilevel"/>
    <w:tmpl w:val="1B8ADA6C"/>
    <w:lvl w:ilvl="0" w:tplc="F2A07C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16729D"/>
    <w:multiLevelType w:val="hybridMultilevel"/>
    <w:tmpl w:val="69148110"/>
    <w:lvl w:ilvl="0" w:tplc="C128B372">
      <w:start w:val="1"/>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B60390"/>
    <w:multiLevelType w:val="hybridMultilevel"/>
    <w:tmpl w:val="92C29E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C50DC3"/>
    <w:multiLevelType w:val="hybridMultilevel"/>
    <w:tmpl w:val="653E61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6E7219"/>
    <w:multiLevelType w:val="hybridMultilevel"/>
    <w:tmpl w:val="9A8458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411941"/>
    <w:multiLevelType w:val="hybridMultilevel"/>
    <w:tmpl w:val="237A5F1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14A792E"/>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5BE4C25"/>
    <w:multiLevelType w:val="hybridMultilevel"/>
    <w:tmpl w:val="E6AA8F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7A4293B"/>
    <w:multiLevelType w:val="hybridMultilevel"/>
    <w:tmpl w:val="DEF864A0"/>
    <w:lvl w:ilvl="0" w:tplc="C128B372">
      <w:start w:val="1"/>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970615"/>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B65C82"/>
    <w:multiLevelType w:val="hybridMultilevel"/>
    <w:tmpl w:val="200CDE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BB286E"/>
    <w:multiLevelType w:val="hybridMultilevel"/>
    <w:tmpl w:val="482AE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442A77"/>
    <w:multiLevelType w:val="hybridMultilevel"/>
    <w:tmpl w:val="C3A063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8E182B"/>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BD65B4"/>
    <w:multiLevelType w:val="hybridMultilevel"/>
    <w:tmpl w:val="598A8DAE"/>
    <w:lvl w:ilvl="0" w:tplc="17C2E246">
      <w:start w:val="1"/>
      <w:numFmt w:val="lowerLetter"/>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A12AAE"/>
    <w:multiLevelType w:val="hybridMultilevel"/>
    <w:tmpl w:val="E36E98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BA7104"/>
    <w:multiLevelType w:val="multilevel"/>
    <w:tmpl w:val="0E0883B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24129C6"/>
    <w:multiLevelType w:val="hybridMultilevel"/>
    <w:tmpl w:val="F64A0DD6"/>
    <w:lvl w:ilvl="0" w:tplc="11843BE2">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5B351B0"/>
    <w:multiLevelType w:val="hybridMultilevel"/>
    <w:tmpl w:val="38F22A12"/>
    <w:lvl w:ilvl="0" w:tplc="E74603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F7088E"/>
    <w:multiLevelType w:val="hybridMultilevel"/>
    <w:tmpl w:val="A9A46F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7D171C"/>
    <w:multiLevelType w:val="hybridMultilevel"/>
    <w:tmpl w:val="7102D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F061363"/>
    <w:multiLevelType w:val="hybridMultilevel"/>
    <w:tmpl w:val="D56AFCA0"/>
    <w:lvl w:ilvl="0" w:tplc="611E3F0A">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5" w15:restartNumberingAfterBreak="0">
    <w:nsid w:val="3F503181"/>
    <w:multiLevelType w:val="hybridMultilevel"/>
    <w:tmpl w:val="8272C78A"/>
    <w:lvl w:ilvl="0" w:tplc="F87AE9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A0600C"/>
    <w:multiLevelType w:val="multilevel"/>
    <w:tmpl w:val="60D2C4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11029E"/>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8EB2F33"/>
    <w:multiLevelType w:val="hybridMultilevel"/>
    <w:tmpl w:val="64269ABA"/>
    <w:lvl w:ilvl="0" w:tplc="04150017">
      <w:start w:val="1"/>
      <w:numFmt w:val="lowerLetter"/>
      <w:lvlText w:val="%1)"/>
      <w:lvlJc w:val="left"/>
      <w:pPr>
        <w:ind w:left="720" w:hanging="360"/>
      </w:pPr>
      <w:rPr>
        <w:b w:val="0"/>
      </w:rPr>
    </w:lvl>
    <w:lvl w:ilvl="1" w:tplc="6CE2A1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CCA08FA"/>
    <w:multiLevelType w:val="hybridMultilevel"/>
    <w:tmpl w:val="12FE19E6"/>
    <w:lvl w:ilvl="0" w:tplc="6A6AEB4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CC3C6B"/>
    <w:multiLevelType w:val="hybridMultilevel"/>
    <w:tmpl w:val="59BC0E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821226"/>
    <w:multiLevelType w:val="hybridMultilevel"/>
    <w:tmpl w:val="B93221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2F40CB"/>
    <w:multiLevelType w:val="hybridMultilevel"/>
    <w:tmpl w:val="8F1467CA"/>
    <w:lvl w:ilvl="0" w:tplc="664AB0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F457998"/>
    <w:multiLevelType w:val="hybridMultilevel"/>
    <w:tmpl w:val="DC2E8D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FE1D46"/>
    <w:multiLevelType w:val="hybridMultilevel"/>
    <w:tmpl w:val="53FEB75A"/>
    <w:lvl w:ilvl="0" w:tplc="F6C20CE0">
      <w:start w:val="1"/>
      <w:numFmt w:val="lowerLetter"/>
      <w:lvlText w:val="%1)"/>
      <w:lvlJc w:val="left"/>
      <w:pPr>
        <w:ind w:left="644" w:hanging="360"/>
      </w:pPr>
      <w:rPr>
        <w:rFonts w:hint="default"/>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78A1023A"/>
    <w:multiLevelType w:val="hybridMultilevel"/>
    <w:tmpl w:val="15E695A0"/>
    <w:lvl w:ilvl="0" w:tplc="9A542204">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CFE6936"/>
    <w:multiLevelType w:val="hybridMultilevel"/>
    <w:tmpl w:val="9A009FA0"/>
    <w:lvl w:ilvl="0" w:tplc="15F81CD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F6D5D9D"/>
    <w:multiLevelType w:val="hybridMultilevel"/>
    <w:tmpl w:val="EB98C91A"/>
    <w:lvl w:ilvl="0" w:tplc="9FA2B83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FA955CF"/>
    <w:multiLevelType w:val="hybridMultilevel"/>
    <w:tmpl w:val="69C0659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37"/>
  </w:num>
  <w:num w:numId="3">
    <w:abstractNumId w:val="35"/>
  </w:num>
  <w:num w:numId="4">
    <w:abstractNumId w:val="1"/>
  </w:num>
  <w:num w:numId="5">
    <w:abstractNumId w:val="18"/>
  </w:num>
  <w:num w:numId="6">
    <w:abstractNumId w:val="0"/>
  </w:num>
  <w:num w:numId="7">
    <w:abstractNumId w:val="25"/>
  </w:num>
  <w:num w:numId="8">
    <w:abstractNumId w:val="10"/>
  </w:num>
  <w:num w:numId="9">
    <w:abstractNumId w:val="22"/>
  </w:num>
  <w:num w:numId="10">
    <w:abstractNumId w:val="28"/>
  </w:num>
  <w:num w:numId="11">
    <w:abstractNumId w:val="31"/>
  </w:num>
  <w:num w:numId="12">
    <w:abstractNumId w:val="23"/>
  </w:num>
  <w:num w:numId="13">
    <w:abstractNumId w:val="4"/>
  </w:num>
  <w:num w:numId="14">
    <w:abstractNumId w:val="11"/>
  </w:num>
  <w:num w:numId="15">
    <w:abstractNumId w:val="38"/>
  </w:num>
  <w:num w:numId="16">
    <w:abstractNumId w:val="33"/>
  </w:num>
  <w:num w:numId="17">
    <w:abstractNumId w:val="13"/>
  </w:num>
  <w:num w:numId="18">
    <w:abstractNumId w:val="5"/>
  </w:num>
  <w:num w:numId="19">
    <w:abstractNumId w:val="14"/>
  </w:num>
  <w:num w:numId="20">
    <w:abstractNumId w:val="8"/>
  </w:num>
  <w:num w:numId="21">
    <w:abstractNumId w:val="3"/>
  </w:num>
  <w:num w:numId="22">
    <w:abstractNumId w:val="20"/>
  </w:num>
  <w:num w:numId="23">
    <w:abstractNumId w:val="29"/>
  </w:num>
  <w:num w:numId="24">
    <w:abstractNumId w:val="21"/>
  </w:num>
  <w:num w:numId="25">
    <w:abstractNumId w:val="24"/>
  </w:num>
  <w:num w:numId="26">
    <w:abstractNumId w:val="34"/>
  </w:num>
  <w:num w:numId="27">
    <w:abstractNumId w:val="17"/>
  </w:num>
  <w:num w:numId="28">
    <w:abstractNumId w:val="2"/>
  </w:num>
  <w:num w:numId="29">
    <w:abstractNumId w:val="7"/>
  </w:num>
  <w:num w:numId="30">
    <w:abstractNumId w:val="32"/>
  </w:num>
  <w:num w:numId="31">
    <w:abstractNumId w:val="15"/>
  </w:num>
  <w:num w:numId="32">
    <w:abstractNumId w:val="26"/>
  </w:num>
  <w:num w:numId="33">
    <w:abstractNumId w:val="19"/>
  </w:num>
  <w:num w:numId="34">
    <w:abstractNumId w:val="30"/>
  </w:num>
  <w:num w:numId="35">
    <w:abstractNumId w:val="6"/>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875"/>
    <w:rsid w:val="0000050F"/>
    <w:rsid w:val="00002B7D"/>
    <w:rsid w:val="00003E7B"/>
    <w:rsid w:val="000105B3"/>
    <w:rsid w:val="000136D1"/>
    <w:rsid w:val="00013CC2"/>
    <w:rsid w:val="00014C24"/>
    <w:rsid w:val="00015038"/>
    <w:rsid w:val="00021A22"/>
    <w:rsid w:val="0002390D"/>
    <w:rsid w:val="00023CF0"/>
    <w:rsid w:val="000273B7"/>
    <w:rsid w:val="00031DFD"/>
    <w:rsid w:val="000356EB"/>
    <w:rsid w:val="0005309A"/>
    <w:rsid w:val="00054BEA"/>
    <w:rsid w:val="00054EC1"/>
    <w:rsid w:val="00060025"/>
    <w:rsid w:val="0006057C"/>
    <w:rsid w:val="000628E0"/>
    <w:rsid w:val="00063AE8"/>
    <w:rsid w:val="00066BD0"/>
    <w:rsid w:val="0007377B"/>
    <w:rsid w:val="00081BEC"/>
    <w:rsid w:val="00082D19"/>
    <w:rsid w:val="00085220"/>
    <w:rsid w:val="0009277D"/>
    <w:rsid w:val="0009362E"/>
    <w:rsid w:val="0009648A"/>
    <w:rsid w:val="000A2B0E"/>
    <w:rsid w:val="000B01E0"/>
    <w:rsid w:val="000B7189"/>
    <w:rsid w:val="000B72B1"/>
    <w:rsid w:val="000B7AA2"/>
    <w:rsid w:val="000C6CD2"/>
    <w:rsid w:val="000C7BB2"/>
    <w:rsid w:val="000F127E"/>
    <w:rsid w:val="000F2A1C"/>
    <w:rsid w:val="000F2C73"/>
    <w:rsid w:val="000F3289"/>
    <w:rsid w:val="000F6302"/>
    <w:rsid w:val="00105234"/>
    <w:rsid w:val="00110BED"/>
    <w:rsid w:val="00112DBD"/>
    <w:rsid w:val="0015481D"/>
    <w:rsid w:val="00155AAE"/>
    <w:rsid w:val="00160640"/>
    <w:rsid w:val="00171876"/>
    <w:rsid w:val="0018475F"/>
    <w:rsid w:val="00187F6B"/>
    <w:rsid w:val="00190613"/>
    <w:rsid w:val="0019324E"/>
    <w:rsid w:val="00193CB1"/>
    <w:rsid w:val="00194138"/>
    <w:rsid w:val="00196762"/>
    <w:rsid w:val="001A07EC"/>
    <w:rsid w:val="001A12D1"/>
    <w:rsid w:val="001A7A03"/>
    <w:rsid w:val="001B071A"/>
    <w:rsid w:val="001C13F6"/>
    <w:rsid w:val="001C460D"/>
    <w:rsid w:val="001C7F08"/>
    <w:rsid w:val="001D11E6"/>
    <w:rsid w:val="001D5014"/>
    <w:rsid w:val="001D555F"/>
    <w:rsid w:val="001D624A"/>
    <w:rsid w:val="001D6F74"/>
    <w:rsid w:val="001D7C9B"/>
    <w:rsid w:val="001E0AE5"/>
    <w:rsid w:val="001E1896"/>
    <w:rsid w:val="001E2C88"/>
    <w:rsid w:val="001E4CF8"/>
    <w:rsid w:val="0020374B"/>
    <w:rsid w:val="00203A70"/>
    <w:rsid w:val="00205A8D"/>
    <w:rsid w:val="00211C25"/>
    <w:rsid w:val="0022248B"/>
    <w:rsid w:val="00223BDF"/>
    <w:rsid w:val="002261D0"/>
    <w:rsid w:val="00230F07"/>
    <w:rsid w:val="00232B35"/>
    <w:rsid w:val="00232D34"/>
    <w:rsid w:val="00240E78"/>
    <w:rsid w:val="00242663"/>
    <w:rsid w:val="002515C0"/>
    <w:rsid w:val="00253D6F"/>
    <w:rsid w:val="00255046"/>
    <w:rsid w:val="002560C8"/>
    <w:rsid w:val="00257435"/>
    <w:rsid w:val="0026598F"/>
    <w:rsid w:val="00266133"/>
    <w:rsid w:val="00270784"/>
    <w:rsid w:val="00275FA7"/>
    <w:rsid w:val="00276C00"/>
    <w:rsid w:val="0027778A"/>
    <w:rsid w:val="00280C3D"/>
    <w:rsid w:val="00283317"/>
    <w:rsid w:val="00292D35"/>
    <w:rsid w:val="00296BFB"/>
    <w:rsid w:val="002A1EF9"/>
    <w:rsid w:val="002A5AFE"/>
    <w:rsid w:val="002B07DF"/>
    <w:rsid w:val="002B09A5"/>
    <w:rsid w:val="002B3183"/>
    <w:rsid w:val="002B739D"/>
    <w:rsid w:val="002C17DA"/>
    <w:rsid w:val="002C47DD"/>
    <w:rsid w:val="002C5EE1"/>
    <w:rsid w:val="002D0D9A"/>
    <w:rsid w:val="002D236D"/>
    <w:rsid w:val="002E5426"/>
    <w:rsid w:val="002F1846"/>
    <w:rsid w:val="002F5C58"/>
    <w:rsid w:val="0031086D"/>
    <w:rsid w:val="00317E86"/>
    <w:rsid w:val="00323CAE"/>
    <w:rsid w:val="0033384C"/>
    <w:rsid w:val="003470B3"/>
    <w:rsid w:val="00356241"/>
    <w:rsid w:val="00361D4A"/>
    <w:rsid w:val="00364D13"/>
    <w:rsid w:val="0036647A"/>
    <w:rsid w:val="00375EDD"/>
    <w:rsid w:val="00376FBC"/>
    <w:rsid w:val="003817DE"/>
    <w:rsid w:val="003939FB"/>
    <w:rsid w:val="00395FC0"/>
    <w:rsid w:val="003B14EF"/>
    <w:rsid w:val="003D08D7"/>
    <w:rsid w:val="003D4B31"/>
    <w:rsid w:val="003D4CCC"/>
    <w:rsid w:val="003D5557"/>
    <w:rsid w:val="003D75E2"/>
    <w:rsid w:val="003F0F87"/>
    <w:rsid w:val="003F4D99"/>
    <w:rsid w:val="003F744E"/>
    <w:rsid w:val="004051C1"/>
    <w:rsid w:val="004058A6"/>
    <w:rsid w:val="00415358"/>
    <w:rsid w:val="00415DD2"/>
    <w:rsid w:val="00417E95"/>
    <w:rsid w:val="00423D85"/>
    <w:rsid w:val="004360FF"/>
    <w:rsid w:val="0044120F"/>
    <w:rsid w:val="00441E5C"/>
    <w:rsid w:val="00444473"/>
    <w:rsid w:val="00450994"/>
    <w:rsid w:val="00451EA1"/>
    <w:rsid w:val="00453D20"/>
    <w:rsid w:val="00461CCD"/>
    <w:rsid w:val="00470845"/>
    <w:rsid w:val="00476376"/>
    <w:rsid w:val="0049102C"/>
    <w:rsid w:val="00491493"/>
    <w:rsid w:val="004A47F5"/>
    <w:rsid w:val="004A5EBB"/>
    <w:rsid w:val="004B4598"/>
    <w:rsid w:val="004C0651"/>
    <w:rsid w:val="004C7F83"/>
    <w:rsid w:val="004D33E7"/>
    <w:rsid w:val="004D42B4"/>
    <w:rsid w:val="004D67B1"/>
    <w:rsid w:val="004E6111"/>
    <w:rsid w:val="004E6BE3"/>
    <w:rsid w:val="004F1455"/>
    <w:rsid w:val="00504680"/>
    <w:rsid w:val="00510D9F"/>
    <w:rsid w:val="00514DF7"/>
    <w:rsid w:val="005212C7"/>
    <w:rsid w:val="00522057"/>
    <w:rsid w:val="00524C39"/>
    <w:rsid w:val="00525FF3"/>
    <w:rsid w:val="00542656"/>
    <w:rsid w:val="00544DAB"/>
    <w:rsid w:val="00556514"/>
    <w:rsid w:val="00557532"/>
    <w:rsid w:val="00561525"/>
    <w:rsid w:val="00562683"/>
    <w:rsid w:val="005653CB"/>
    <w:rsid w:val="005717A1"/>
    <w:rsid w:val="00571819"/>
    <w:rsid w:val="00571B8C"/>
    <w:rsid w:val="00573DAA"/>
    <w:rsid w:val="00577F0C"/>
    <w:rsid w:val="00580B60"/>
    <w:rsid w:val="005820D8"/>
    <w:rsid w:val="00585010"/>
    <w:rsid w:val="005932B5"/>
    <w:rsid w:val="005A099F"/>
    <w:rsid w:val="005A4629"/>
    <w:rsid w:val="005B23AB"/>
    <w:rsid w:val="005B48F0"/>
    <w:rsid w:val="005C0869"/>
    <w:rsid w:val="005C20EE"/>
    <w:rsid w:val="005D659A"/>
    <w:rsid w:val="005E0301"/>
    <w:rsid w:val="005E494E"/>
    <w:rsid w:val="005E4D97"/>
    <w:rsid w:val="005E5F61"/>
    <w:rsid w:val="005E7119"/>
    <w:rsid w:val="005F131C"/>
    <w:rsid w:val="005F54D4"/>
    <w:rsid w:val="0060590E"/>
    <w:rsid w:val="0061010B"/>
    <w:rsid w:val="00610C97"/>
    <w:rsid w:val="0062136C"/>
    <w:rsid w:val="0062221B"/>
    <w:rsid w:val="006253DF"/>
    <w:rsid w:val="00625798"/>
    <w:rsid w:val="0064263E"/>
    <w:rsid w:val="00650386"/>
    <w:rsid w:val="006540BC"/>
    <w:rsid w:val="006566BC"/>
    <w:rsid w:val="00660DF1"/>
    <w:rsid w:val="00665220"/>
    <w:rsid w:val="00666D3A"/>
    <w:rsid w:val="00666E78"/>
    <w:rsid w:val="006742CF"/>
    <w:rsid w:val="006754A9"/>
    <w:rsid w:val="00680C9E"/>
    <w:rsid w:val="0068667F"/>
    <w:rsid w:val="00687F58"/>
    <w:rsid w:val="0069012A"/>
    <w:rsid w:val="006922C3"/>
    <w:rsid w:val="006926F6"/>
    <w:rsid w:val="00692FC2"/>
    <w:rsid w:val="006A1694"/>
    <w:rsid w:val="006A18AC"/>
    <w:rsid w:val="006A3DFD"/>
    <w:rsid w:val="006A4EEB"/>
    <w:rsid w:val="006A5681"/>
    <w:rsid w:val="006B045A"/>
    <w:rsid w:val="006B3B8D"/>
    <w:rsid w:val="006B593E"/>
    <w:rsid w:val="006B5C70"/>
    <w:rsid w:val="006C2EDE"/>
    <w:rsid w:val="006D063E"/>
    <w:rsid w:val="006D1371"/>
    <w:rsid w:val="006D4765"/>
    <w:rsid w:val="006E19F8"/>
    <w:rsid w:val="006E38FD"/>
    <w:rsid w:val="006F33C1"/>
    <w:rsid w:val="006F5CA7"/>
    <w:rsid w:val="007023DC"/>
    <w:rsid w:val="00704EB7"/>
    <w:rsid w:val="00705AC8"/>
    <w:rsid w:val="00711608"/>
    <w:rsid w:val="0071753D"/>
    <w:rsid w:val="0072733E"/>
    <w:rsid w:val="00733F59"/>
    <w:rsid w:val="0073797B"/>
    <w:rsid w:val="00744C07"/>
    <w:rsid w:val="00750977"/>
    <w:rsid w:val="0075671A"/>
    <w:rsid w:val="0076385B"/>
    <w:rsid w:val="00773043"/>
    <w:rsid w:val="0077466B"/>
    <w:rsid w:val="007750B7"/>
    <w:rsid w:val="007769A2"/>
    <w:rsid w:val="00787B1B"/>
    <w:rsid w:val="00791106"/>
    <w:rsid w:val="00792998"/>
    <w:rsid w:val="007975EC"/>
    <w:rsid w:val="007A316D"/>
    <w:rsid w:val="007A4FDF"/>
    <w:rsid w:val="007A5A6E"/>
    <w:rsid w:val="007B5C68"/>
    <w:rsid w:val="007B63B5"/>
    <w:rsid w:val="007C16FA"/>
    <w:rsid w:val="007C6BEE"/>
    <w:rsid w:val="007D267D"/>
    <w:rsid w:val="007D3C3F"/>
    <w:rsid w:val="007D43DB"/>
    <w:rsid w:val="007E023A"/>
    <w:rsid w:val="007E580C"/>
    <w:rsid w:val="007E7EEE"/>
    <w:rsid w:val="007F099F"/>
    <w:rsid w:val="007F79A4"/>
    <w:rsid w:val="00800ECB"/>
    <w:rsid w:val="008033E4"/>
    <w:rsid w:val="00807FB3"/>
    <w:rsid w:val="008137EC"/>
    <w:rsid w:val="00814396"/>
    <w:rsid w:val="00814D5A"/>
    <w:rsid w:val="008227D6"/>
    <w:rsid w:val="008260C1"/>
    <w:rsid w:val="00830540"/>
    <w:rsid w:val="008404F2"/>
    <w:rsid w:val="00840C8D"/>
    <w:rsid w:val="00852C46"/>
    <w:rsid w:val="00853CD5"/>
    <w:rsid w:val="00853DBD"/>
    <w:rsid w:val="00861A01"/>
    <w:rsid w:val="008639B3"/>
    <w:rsid w:val="00863D39"/>
    <w:rsid w:val="00866797"/>
    <w:rsid w:val="00866B39"/>
    <w:rsid w:val="0087247F"/>
    <w:rsid w:val="00875D01"/>
    <w:rsid w:val="0087781C"/>
    <w:rsid w:val="00880F7C"/>
    <w:rsid w:val="00881E03"/>
    <w:rsid w:val="008820F0"/>
    <w:rsid w:val="00882207"/>
    <w:rsid w:val="0089361B"/>
    <w:rsid w:val="008A689B"/>
    <w:rsid w:val="008C1EE4"/>
    <w:rsid w:val="008D0B68"/>
    <w:rsid w:val="008D5066"/>
    <w:rsid w:val="008E0DAC"/>
    <w:rsid w:val="008E7405"/>
    <w:rsid w:val="008F0E2F"/>
    <w:rsid w:val="008F1843"/>
    <w:rsid w:val="008F236D"/>
    <w:rsid w:val="008F3F73"/>
    <w:rsid w:val="008F66C8"/>
    <w:rsid w:val="008F6C16"/>
    <w:rsid w:val="008F716C"/>
    <w:rsid w:val="008F755C"/>
    <w:rsid w:val="00906A9B"/>
    <w:rsid w:val="00907682"/>
    <w:rsid w:val="00921BFA"/>
    <w:rsid w:val="00927A17"/>
    <w:rsid w:val="00930AEA"/>
    <w:rsid w:val="00935F3D"/>
    <w:rsid w:val="00937CDA"/>
    <w:rsid w:val="0094710C"/>
    <w:rsid w:val="0095338C"/>
    <w:rsid w:val="00953F2F"/>
    <w:rsid w:val="009559EB"/>
    <w:rsid w:val="009578A0"/>
    <w:rsid w:val="00981DC0"/>
    <w:rsid w:val="009841F3"/>
    <w:rsid w:val="00985985"/>
    <w:rsid w:val="009910F2"/>
    <w:rsid w:val="009914AB"/>
    <w:rsid w:val="009A68C8"/>
    <w:rsid w:val="009B12FA"/>
    <w:rsid w:val="009B4B3E"/>
    <w:rsid w:val="009B54E7"/>
    <w:rsid w:val="009C2C2B"/>
    <w:rsid w:val="009C4739"/>
    <w:rsid w:val="009C509E"/>
    <w:rsid w:val="009C66D7"/>
    <w:rsid w:val="009D2A07"/>
    <w:rsid w:val="009E4882"/>
    <w:rsid w:val="009E5EB2"/>
    <w:rsid w:val="009F12C3"/>
    <w:rsid w:val="009F290B"/>
    <w:rsid w:val="009F2C23"/>
    <w:rsid w:val="009F4A2B"/>
    <w:rsid w:val="009F67A3"/>
    <w:rsid w:val="009F756A"/>
    <w:rsid w:val="00A005E0"/>
    <w:rsid w:val="00A00625"/>
    <w:rsid w:val="00A02360"/>
    <w:rsid w:val="00A04018"/>
    <w:rsid w:val="00A043C0"/>
    <w:rsid w:val="00A11ECC"/>
    <w:rsid w:val="00A12D44"/>
    <w:rsid w:val="00A136E3"/>
    <w:rsid w:val="00A22DE2"/>
    <w:rsid w:val="00A23640"/>
    <w:rsid w:val="00A23C20"/>
    <w:rsid w:val="00A240A8"/>
    <w:rsid w:val="00A25339"/>
    <w:rsid w:val="00A3529F"/>
    <w:rsid w:val="00A3590A"/>
    <w:rsid w:val="00A44EE2"/>
    <w:rsid w:val="00A462A9"/>
    <w:rsid w:val="00A46EAA"/>
    <w:rsid w:val="00A526A0"/>
    <w:rsid w:val="00A6019E"/>
    <w:rsid w:val="00A73F3F"/>
    <w:rsid w:val="00A854E2"/>
    <w:rsid w:val="00A85AB0"/>
    <w:rsid w:val="00A8745F"/>
    <w:rsid w:val="00A874D2"/>
    <w:rsid w:val="00A93CCF"/>
    <w:rsid w:val="00A93DD8"/>
    <w:rsid w:val="00A961A0"/>
    <w:rsid w:val="00A96A2D"/>
    <w:rsid w:val="00AA161B"/>
    <w:rsid w:val="00AA65C9"/>
    <w:rsid w:val="00AB0D95"/>
    <w:rsid w:val="00AC005E"/>
    <w:rsid w:val="00AC2352"/>
    <w:rsid w:val="00AC3E39"/>
    <w:rsid w:val="00AC514E"/>
    <w:rsid w:val="00AC6271"/>
    <w:rsid w:val="00AC7AD4"/>
    <w:rsid w:val="00AD77B8"/>
    <w:rsid w:val="00AD7E0D"/>
    <w:rsid w:val="00AF2A6C"/>
    <w:rsid w:val="00AF7773"/>
    <w:rsid w:val="00B01B6F"/>
    <w:rsid w:val="00B13EE8"/>
    <w:rsid w:val="00B22C05"/>
    <w:rsid w:val="00B2548F"/>
    <w:rsid w:val="00B27E7A"/>
    <w:rsid w:val="00B3061A"/>
    <w:rsid w:val="00B33F11"/>
    <w:rsid w:val="00B37AFC"/>
    <w:rsid w:val="00B422F1"/>
    <w:rsid w:val="00B43636"/>
    <w:rsid w:val="00B4518D"/>
    <w:rsid w:val="00B46E7C"/>
    <w:rsid w:val="00B56615"/>
    <w:rsid w:val="00B57E32"/>
    <w:rsid w:val="00B6124F"/>
    <w:rsid w:val="00B6153C"/>
    <w:rsid w:val="00B62913"/>
    <w:rsid w:val="00B64875"/>
    <w:rsid w:val="00B65D4B"/>
    <w:rsid w:val="00B746B2"/>
    <w:rsid w:val="00B7508F"/>
    <w:rsid w:val="00B76462"/>
    <w:rsid w:val="00B81C64"/>
    <w:rsid w:val="00B8348A"/>
    <w:rsid w:val="00B841F5"/>
    <w:rsid w:val="00B91DCA"/>
    <w:rsid w:val="00B931E7"/>
    <w:rsid w:val="00B957A1"/>
    <w:rsid w:val="00B95838"/>
    <w:rsid w:val="00BB4422"/>
    <w:rsid w:val="00BB5663"/>
    <w:rsid w:val="00BB6596"/>
    <w:rsid w:val="00BC04AB"/>
    <w:rsid w:val="00BE6C78"/>
    <w:rsid w:val="00BF11B6"/>
    <w:rsid w:val="00C01A2A"/>
    <w:rsid w:val="00C0559A"/>
    <w:rsid w:val="00C066F9"/>
    <w:rsid w:val="00C06DFD"/>
    <w:rsid w:val="00C12F5A"/>
    <w:rsid w:val="00C347FA"/>
    <w:rsid w:val="00C36012"/>
    <w:rsid w:val="00C407B0"/>
    <w:rsid w:val="00C41B80"/>
    <w:rsid w:val="00C5712A"/>
    <w:rsid w:val="00C57C5D"/>
    <w:rsid w:val="00C62478"/>
    <w:rsid w:val="00C70C7D"/>
    <w:rsid w:val="00C734D9"/>
    <w:rsid w:val="00C8207D"/>
    <w:rsid w:val="00C877C9"/>
    <w:rsid w:val="00C87822"/>
    <w:rsid w:val="00C90113"/>
    <w:rsid w:val="00C91968"/>
    <w:rsid w:val="00CA3026"/>
    <w:rsid w:val="00CA6EB9"/>
    <w:rsid w:val="00CB1193"/>
    <w:rsid w:val="00CB4BEF"/>
    <w:rsid w:val="00CC016E"/>
    <w:rsid w:val="00CC2E05"/>
    <w:rsid w:val="00CC5453"/>
    <w:rsid w:val="00CD1322"/>
    <w:rsid w:val="00CE6C48"/>
    <w:rsid w:val="00CF284B"/>
    <w:rsid w:val="00CF7981"/>
    <w:rsid w:val="00D039C9"/>
    <w:rsid w:val="00D175BB"/>
    <w:rsid w:val="00D208C5"/>
    <w:rsid w:val="00D21B3D"/>
    <w:rsid w:val="00D2725B"/>
    <w:rsid w:val="00D2751F"/>
    <w:rsid w:val="00D30252"/>
    <w:rsid w:val="00D47C43"/>
    <w:rsid w:val="00D720E9"/>
    <w:rsid w:val="00D73736"/>
    <w:rsid w:val="00D95320"/>
    <w:rsid w:val="00DA6BB1"/>
    <w:rsid w:val="00DB0D30"/>
    <w:rsid w:val="00DB76ED"/>
    <w:rsid w:val="00DC0D62"/>
    <w:rsid w:val="00DC15DA"/>
    <w:rsid w:val="00DC740D"/>
    <w:rsid w:val="00DD071B"/>
    <w:rsid w:val="00DD276F"/>
    <w:rsid w:val="00DD38BB"/>
    <w:rsid w:val="00DD41AA"/>
    <w:rsid w:val="00DD48B4"/>
    <w:rsid w:val="00DE3296"/>
    <w:rsid w:val="00DF32AD"/>
    <w:rsid w:val="00DF627D"/>
    <w:rsid w:val="00DF7988"/>
    <w:rsid w:val="00E01DC3"/>
    <w:rsid w:val="00E0396F"/>
    <w:rsid w:val="00E04885"/>
    <w:rsid w:val="00E05DBF"/>
    <w:rsid w:val="00E07158"/>
    <w:rsid w:val="00E11890"/>
    <w:rsid w:val="00E11A82"/>
    <w:rsid w:val="00E27056"/>
    <w:rsid w:val="00E35EB0"/>
    <w:rsid w:val="00E47DBE"/>
    <w:rsid w:val="00E47E70"/>
    <w:rsid w:val="00E557B9"/>
    <w:rsid w:val="00E57062"/>
    <w:rsid w:val="00E6014C"/>
    <w:rsid w:val="00E70E6A"/>
    <w:rsid w:val="00E71B6F"/>
    <w:rsid w:val="00E7212D"/>
    <w:rsid w:val="00E8130E"/>
    <w:rsid w:val="00E852FE"/>
    <w:rsid w:val="00E85F10"/>
    <w:rsid w:val="00E86E71"/>
    <w:rsid w:val="00E94B2A"/>
    <w:rsid w:val="00EA094F"/>
    <w:rsid w:val="00EA3C43"/>
    <w:rsid w:val="00EA7B69"/>
    <w:rsid w:val="00EB21B6"/>
    <w:rsid w:val="00EB4AC8"/>
    <w:rsid w:val="00EC5D86"/>
    <w:rsid w:val="00EC604C"/>
    <w:rsid w:val="00EC65FA"/>
    <w:rsid w:val="00ED0462"/>
    <w:rsid w:val="00ED30B1"/>
    <w:rsid w:val="00ED3665"/>
    <w:rsid w:val="00EE2C29"/>
    <w:rsid w:val="00EE7ED9"/>
    <w:rsid w:val="00EF144A"/>
    <w:rsid w:val="00EF4C6D"/>
    <w:rsid w:val="00EF4CDA"/>
    <w:rsid w:val="00EF5981"/>
    <w:rsid w:val="00EF5ED9"/>
    <w:rsid w:val="00F014E3"/>
    <w:rsid w:val="00F15BDC"/>
    <w:rsid w:val="00F20407"/>
    <w:rsid w:val="00F23CF6"/>
    <w:rsid w:val="00F250B3"/>
    <w:rsid w:val="00F3087B"/>
    <w:rsid w:val="00F42792"/>
    <w:rsid w:val="00F4385E"/>
    <w:rsid w:val="00F44BB9"/>
    <w:rsid w:val="00F56A29"/>
    <w:rsid w:val="00F67C08"/>
    <w:rsid w:val="00F75CFD"/>
    <w:rsid w:val="00F8781F"/>
    <w:rsid w:val="00F87CD3"/>
    <w:rsid w:val="00F90599"/>
    <w:rsid w:val="00F941BA"/>
    <w:rsid w:val="00F958A7"/>
    <w:rsid w:val="00F96373"/>
    <w:rsid w:val="00FA117B"/>
    <w:rsid w:val="00FB02EF"/>
    <w:rsid w:val="00FB04F7"/>
    <w:rsid w:val="00FB1102"/>
    <w:rsid w:val="00FB1E8D"/>
    <w:rsid w:val="00FB265F"/>
    <w:rsid w:val="00FB38BA"/>
    <w:rsid w:val="00FB4B42"/>
    <w:rsid w:val="00FB6607"/>
    <w:rsid w:val="00FB7B97"/>
    <w:rsid w:val="00FC6265"/>
    <w:rsid w:val="00FC784D"/>
    <w:rsid w:val="00FC7A1D"/>
    <w:rsid w:val="00FD3337"/>
    <w:rsid w:val="00FD33B6"/>
    <w:rsid w:val="00FD3B30"/>
    <w:rsid w:val="00FD7D54"/>
    <w:rsid w:val="00FE0812"/>
    <w:rsid w:val="00FE26BB"/>
    <w:rsid w:val="00FE5D87"/>
    <w:rsid w:val="00FE708F"/>
    <w:rsid w:val="00FF61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13D10"/>
  <w15:docId w15:val="{D781E08D-36BA-4ABC-AB0B-0469ACAB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5C70"/>
  </w:style>
  <w:style w:type="paragraph" w:styleId="Nagwek1">
    <w:name w:val="heading 1"/>
    <w:basedOn w:val="Normalny"/>
    <w:next w:val="Normalny"/>
    <w:link w:val="Nagwek1Znak"/>
    <w:uiPriority w:val="9"/>
    <w:qFormat/>
    <w:rsid w:val="006B5C7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6B5C7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6B5C70"/>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semiHidden/>
    <w:unhideWhenUsed/>
    <w:qFormat/>
    <w:rsid w:val="006B5C70"/>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rsid w:val="006B5C70"/>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rsid w:val="006B5C70"/>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rsid w:val="006B5C70"/>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rsid w:val="006B5C70"/>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B5C70"/>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64875"/>
    <w:pPr>
      <w:ind w:left="720"/>
      <w:contextualSpacing/>
    </w:pPr>
  </w:style>
  <w:style w:type="paragraph" w:customStyle="1" w:styleId="Default">
    <w:name w:val="Default"/>
    <w:rsid w:val="00B64875"/>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wcity">
    <w:name w:val="Body Text Indent"/>
    <w:basedOn w:val="Normalny"/>
    <w:link w:val="TekstpodstawowywcityZnak"/>
    <w:uiPriority w:val="99"/>
    <w:rsid w:val="0006057C"/>
    <w:pPr>
      <w:spacing w:after="0"/>
      <w:ind w:firstLine="360"/>
      <w:jc w:val="both"/>
    </w:pPr>
    <w:rPr>
      <w:rFonts w:cs="Times New Roman"/>
      <w:sz w:val="28"/>
      <w:szCs w:val="28"/>
      <w:lang w:eastAsia="pl-PL"/>
    </w:rPr>
  </w:style>
  <w:style w:type="character" w:customStyle="1" w:styleId="TekstpodstawowywcityZnak">
    <w:name w:val="Tekst podstawowy wcięty Znak"/>
    <w:basedOn w:val="Domylnaczcionkaakapitu"/>
    <w:link w:val="Tekstpodstawowywcity"/>
    <w:uiPriority w:val="99"/>
    <w:rsid w:val="0006057C"/>
    <w:rPr>
      <w:rFonts w:ascii="Calibri" w:eastAsia="Times New Roman" w:hAnsi="Calibri" w:cs="Times New Roman"/>
      <w:sz w:val="28"/>
      <w:szCs w:val="28"/>
      <w:lang w:eastAsia="pl-PL"/>
    </w:rPr>
  </w:style>
  <w:style w:type="paragraph" w:styleId="Tekstprzypisudolnego">
    <w:name w:val="footnote text"/>
    <w:basedOn w:val="Normalny"/>
    <w:link w:val="TekstprzypisudolnegoZnak"/>
    <w:uiPriority w:val="99"/>
    <w:rsid w:val="0006057C"/>
    <w:pPr>
      <w:spacing w:after="0" w:line="240" w:lineRule="auto"/>
    </w:pPr>
  </w:style>
  <w:style w:type="character" w:customStyle="1" w:styleId="TekstprzypisudolnegoZnak">
    <w:name w:val="Tekst przypisu dolnego Znak"/>
    <w:basedOn w:val="Domylnaczcionkaakapitu"/>
    <w:link w:val="Tekstprzypisudolnego"/>
    <w:uiPriority w:val="99"/>
    <w:rsid w:val="0006057C"/>
    <w:rPr>
      <w:rFonts w:ascii="Calibri" w:eastAsia="Times New Roman" w:hAnsi="Calibri" w:cs="Calibri"/>
      <w:sz w:val="20"/>
      <w:szCs w:val="20"/>
    </w:rPr>
  </w:style>
  <w:style w:type="character" w:styleId="Odwoanieprzypisudolnego">
    <w:name w:val="footnote reference"/>
    <w:basedOn w:val="Domylnaczcionkaakapitu"/>
    <w:uiPriority w:val="99"/>
    <w:rsid w:val="0006057C"/>
    <w:rPr>
      <w:rFonts w:ascii="Times New Roman" w:hAnsi="Times New Roman" w:cs="Times New Roman"/>
      <w:vertAlign w:val="superscript"/>
    </w:rPr>
  </w:style>
  <w:style w:type="paragraph" w:styleId="Tekstpodstawowywcity3">
    <w:name w:val="Body Text Indent 3"/>
    <w:basedOn w:val="Normalny"/>
    <w:link w:val="Tekstpodstawowywcity3Znak"/>
    <w:uiPriority w:val="99"/>
    <w:unhideWhenUsed/>
    <w:rsid w:val="00B22C05"/>
    <w:pPr>
      <w:spacing w:after="120"/>
      <w:ind w:left="283"/>
    </w:pPr>
    <w:rPr>
      <w:rFonts w:eastAsia="Calibri" w:cs="Times New Roman"/>
      <w:sz w:val="16"/>
      <w:szCs w:val="16"/>
    </w:rPr>
  </w:style>
  <w:style w:type="character" w:customStyle="1" w:styleId="Tekstpodstawowywcity3Znak">
    <w:name w:val="Tekst podstawowy wcięty 3 Znak"/>
    <w:basedOn w:val="Domylnaczcionkaakapitu"/>
    <w:link w:val="Tekstpodstawowywcity3"/>
    <w:uiPriority w:val="99"/>
    <w:rsid w:val="00B22C05"/>
    <w:rPr>
      <w:rFonts w:ascii="Calibri" w:eastAsia="Calibri" w:hAnsi="Calibri" w:cs="Times New Roman"/>
      <w:sz w:val="16"/>
      <w:szCs w:val="16"/>
    </w:rPr>
  </w:style>
  <w:style w:type="paragraph" w:styleId="Bezodstpw">
    <w:name w:val="No Spacing"/>
    <w:uiPriority w:val="1"/>
    <w:qFormat/>
    <w:rsid w:val="006B5C70"/>
    <w:pPr>
      <w:spacing w:after="0" w:line="240" w:lineRule="auto"/>
    </w:pPr>
  </w:style>
  <w:style w:type="character" w:customStyle="1" w:styleId="Nagwek1Znak">
    <w:name w:val="Nagłówek 1 Znak"/>
    <w:basedOn w:val="Domylnaczcionkaakapitu"/>
    <w:link w:val="Nagwek1"/>
    <w:uiPriority w:val="9"/>
    <w:rsid w:val="006B5C70"/>
    <w:rPr>
      <w:caps/>
      <w:color w:val="FFFFFF" w:themeColor="background1"/>
      <w:spacing w:val="15"/>
      <w:sz w:val="22"/>
      <w:szCs w:val="22"/>
      <w:shd w:val="clear" w:color="auto" w:fill="4F81BD" w:themeFill="accent1"/>
    </w:rPr>
  </w:style>
  <w:style w:type="paragraph" w:styleId="Stopka">
    <w:name w:val="footer"/>
    <w:basedOn w:val="Normalny"/>
    <w:link w:val="StopkaZnak"/>
    <w:uiPriority w:val="99"/>
    <w:rsid w:val="004051C1"/>
    <w:pPr>
      <w:tabs>
        <w:tab w:val="center" w:pos="4536"/>
        <w:tab w:val="right" w:pos="9072"/>
      </w:tabs>
      <w:spacing w:after="0" w:line="240" w:lineRule="auto"/>
    </w:pPr>
    <w:rPr>
      <w:rFonts w:ascii="Times New Roman" w:hAnsi="Times New Roman" w:cs="Times New Roman"/>
      <w:sz w:val="24"/>
      <w:szCs w:val="24"/>
      <w:lang w:eastAsia="pl-PL"/>
    </w:rPr>
  </w:style>
  <w:style w:type="character" w:customStyle="1" w:styleId="StopkaZnak">
    <w:name w:val="Stopka Znak"/>
    <w:basedOn w:val="Domylnaczcionkaakapitu"/>
    <w:link w:val="Stopka"/>
    <w:uiPriority w:val="99"/>
    <w:rsid w:val="004051C1"/>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360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6012"/>
    <w:rPr>
      <w:rFonts w:ascii="Tahoma" w:eastAsia="Times New Roman" w:hAnsi="Tahoma" w:cs="Tahoma"/>
      <w:sz w:val="16"/>
      <w:szCs w:val="16"/>
    </w:rPr>
  </w:style>
  <w:style w:type="table" w:styleId="Tabela-Siatka">
    <w:name w:val="Table Grid"/>
    <w:basedOn w:val="Standardowy"/>
    <w:uiPriority w:val="39"/>
    <w:rsid w:val="0095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A7A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7A03"/>
    <w:rPr>
      <w:rFonts w:ascii="Calibri" w:eastAsia="Times New Roman" w:hAnsi="Calibri" w:cs="Calibri"/>
    </w:rPr>
  </w:style>
  <w:style w:type="character" w:customStyle="1" w:styleId="Nagwek5Znak">
    <w:name w:val="Nagłówek 5 Znak"/>
    <w:basedOn w:val="Domylnaczcionkaakapitu"/>
    <w:link w:val="Nagwek5"/>
    <w:uiPriority w:val="9"/>
    <w:semiHidden/>
    <w:rsid w:val="006B5C70"/>
    <w:rPr>
      <w:caps/>
      <w:color w:val="365F91" w:themeColor="accent1" w:themeShade="BF"/>
      <w:spacing w:val="10"/>
    </w:rPr>
  </w:style>
  <w:style w:type="paragraph" w:customStyle="1" w:styleId="Standard">
    <w:name w:val="Standard"/>
    <w:rsid w:val="005A099F"/>
    <w:pPr>
      <w:suppressAutoHyphens/>
      <w:autoSpaceDN w:val="0"/>
      <w:textAlignment w:val="baseline"/>
    </w:pPr>
    <w:rPr>
      <w:rFonts w:ascii="Calibri" w:eastAsia="Lucida Sans Unicode" w:hAnsi="Calibri" w:cs="Tahoma"/>
      <w:kern w:val="3"/>
    </w:rPr>
  </w:style>
  <w:style w:type="table" w:customStyle="1" w:styleId="Tabelasiatki1jasnaakcent21">
    <w:name w:val="Tabela siatki 1 — jasna — akcent 21"/>
    <w:basedOn w:val="Standardowy"/>
    <w:next w:val="Tabelasiatki1jasnaakcent22"/>
    <w:uiPriority w:val="46"/>
    <w:rsid w:val="00451EA1"/>
    <w:pPr>
      <w:spacing w:after="0" w:line="240" w:lineRule="auto"/>
    </w:pPr>
    <w:rPr>
      <w:rFonts w:ascii="Times New Roman" w:eastAsia="Times New Roman" w:hAnsi="Times New Roman" w:cs="Times New Roman"/>
      <w:lang w:eastAsia="pl-PL"/>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elasiatki1jasnaakcent22">
    <w:name w:val="Tabela siatki 1 — jasna — akcent 22"/>
    <w:basedOn w:val="Standardowy"/>
    <w:uiPriority w:val="46"/>
    <w:rsid w:val="00451EA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ekstpodstawowy">
    <w:name w:val="Body Text"/>
    <w:basedOn w:val="Normalny"/>
    <w:link w:val="TekstpodstawowyZnak"/>
    <w:uiPriority w:val="99"/>
    <w:semiHidden/>
    <w:unhideWhenUsed/>
    <w:rsid w:val="00A240A8"/>
    <w:pPr>
      <w:spacing w:after="120"/>
    </w:pPr>
  </w:style>
  <w:style w:type="character" w:customStyle="1" w:styleId="TekstpodstawowyZnak">
    <w:name w:val="Tekst podstawowy Znak"/>
    <w:basedOn w:val="Domylnaczcionkaakapitu"/>
    <w:link w:val="Tekstpodstawowy"/>
    <w:uiPriority w:val="99"/>
    <w:semiHidden/>
    <w:rsid w:val="00A240A8"/>
    <w:rPr>
      <w:rFonts w:ascii="Calibri" w:eastAsia="Times New Roman" w:hAnsi="Calibri" w:cs="Calibri"/>
    </w:rPr>
  </w:style>
  <w:style w:type="paragraph" w:styleId="Tekstprzypisukocowego">
    <w:name w:val="endnote text"/>
    <w:basedOn w:val="Normalny"/>
    <w:link w:val="TekstprzypisukocowegoZnak"/>
    <w:uiPriority w:val="99"/>
    <w:semiHidden/>
    <w:unhideWhenUsed/>
    <w:rsid w:val="00B4518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B4518D"/>
    <w:rPr>
      <w:rFonts w:ascii="Calibri" w:eastAsia="Times New Roman" w:hAnsi="Calibri" w:cs="Calibri"/>
      <w:sz w:val="20"/>
      <w:szCs w:val="20"/>
    </w:rPr>
  </w:style>
  <w:style w:type="character" w:styleId="Odwoanieprzypisukocowego">
    <w:name w:val="endnote reference"/>
    <w:basedOn w:val="Domylnaczcionkaakapitu"/>
    <w:uiPriority w:val="99"/>
    <w:semiHidden/>
    <w:unhideWhenUsed/>
    <w:rsid w:val="00B4518D"/>
    <w:rPr>
      <w:vertAlign w:val="superscript"/>
    </w:rPr>
  </w:style>
  <w:style w:type="paragraph" w:styleId="Spistreci1">
    <w:name w:val="toc 1"/>
    <w:basedOn w:val="Normalny"/>
    <w:next w:val="Normalny"/>
    <w:autoRedefine/>
    <w:uiPriority w:val="39"/>
    <w:unhideWhenUsed/>
    <w:rsid w:val="006B045A"/>
    <w:pPr>
      <w:spacing w:after="100" w:line="240" w:lineRule="auto"/>
      <w:jc w:val="both"/>
    </w:pPr>
    <w:rPr>
      <w:rFonts w:eastAsia="Calibri" w:cs="Times New Roman"/>
    </w:rPr>
  </w:style>
  <w:style w:type="paragraph" w:styleId="Spistreci2">
    <w:name w:val="toc 2"/>
    <w:basedOn w:val="Normalny"/>
    <w:next w:val="Normalny"/>
    <w:autoRedefine/>
    <w:uiPriority w:val="39"/>
    <w:unhideWhenUsed/>
    <w:rsid w:val="006B045A"/>
    <w:pPr>
      <w:spacing w:after="100" w:line="240" w:lineRule="auto"/>
      <w:ind w:left="220"/>
      <w:jc w:val="both"/>
    </w:pPr>
    <w:rPr>
      <w:rFonts w:eastAsia="Calibri" w:cs="Times New Roman"/>
    </w:rPr>
  </w:style>
  <w:style w:type="character" w:styleId="Odwoaniedokomentarza">
    <w:name w:val="annotation reference"/>
    <w:basedOn w:val="Domylnaczcionkaakapitu"/>
    <w:uiPriority w:val="99"/>
    <w:semiHidden/>
    <w:unhideWhenUsed/>
    <w:rsid w:val="00AC7AD4"/>
    <w:rPr>
      <w:sz w:val="16"/>
      <w:szCs w:val="16"/>
    </w:rPr>
  </w:style>
  <w:style w:type="paragraph" w:styleId="Tekstkomentarza">
    <w:name w:val="annotation text"/>
    <w:basedOn w:val="Normalny"/>
    <w:link w:val="TekstkomentarzaZnak"/>
    <w:uiPriority w:val="99"/>
    <w:semiHidden/>
    <w:unhideWhenUsed/>
    <w:rsid w:val="00AC7AD4"/>
    <w:pPr>
      <w:spacing w:line="240" w:lineRule="auto"/>
    </w:pPr>
  </w:style>
  <w:style w:type="character" w:customStyle="1" w:styleId="TekstkomentarzaZnak">
    <w:name w:val="Tekst komentarza Znak"/>
    <w:basedOn w:val="Domylnaczcionkaakapitu"/>
    <w:link w:val="Tekstkomentarza"/>
    <w:uiPriority w:val="99"/>
    <w:semiHidden/>
    <w:rsid w:val="00AC7AD4"/>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AC7AD4"/>
    <w:rPr>
      <w:b/>
      <w:bCs/>
    </w:rPr>
  </w:style>
  <w:style w:type="character" w:customStyle="1" w:styleId="TematkomentarzaZnak">
    <w:name w:val="Temat komentarza Znak"/>
    <w:basedOn w:val="TekstkomentarzaZnak"/>
    <w:link w:val="Tematkomentarza"/>
    <w:uiPriority w:val="99"/>
    <w:semiHidden/>
    <w:rsid w:val="00AC7AD4"/>
    <w:rPr>
      <w:rFonts w:ascii="Calibri" w:eastAsia="Times New Roman" w:hAnsi="Calibri" w:cs="Calibri"/>
      <w:b/>
      <w:bCs/>
      <w:sz w:val="20"/>
      <w:szCs w:val="20"/>
    </w:rPr>
  </w:style>
  <w:style w:type="character" w:customStyle="1" w:styleId="Nagwek2Znak">
    <w:name w:val="Nagłówek 2 Znak"/>
    <w:basedOn w:val="Domylnaczcionkaakapitu"/>
    <w:link w:val="Nagwek2"/>
    <w:uiPriority w:val="9"/>
    <w:semiHidden/>
    <w:rsid w:val="006B5C70"/>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6B5C70"/>
    <w:rPr>
      <w:caps/>
      <w:color w:val="243F60" w:themeColor="accent1" w:themeShade="7F"/>
      <w:spacing w:val="15"/>
    </w:rPr>
  </w:style>
  <w:style w:type="character" w:customStyle="1" w:styleId="Nagwek4Znak">
    <w:name w:val="Nagłówek 4 Znak"/>
    <w:basedOn w:val="Domylnaczcionkaakapitu"/>
    <w:link w:val="Nagwek4"/>
    <w:uiPriority w:val="9"/>
    <w:semiHidden/>
    <w:rsid w:val="006B5C70"/>
    <w:rPr>
      <w:caps/>
      <w:color w:val="365F91" w:themeColor="accent1" w:themeShade="BF"/>
      <w:spacing w:val="10"/>
    </w:rPr>
  </w:style>
  <w:style w:type="character" w:customStyle="1" w:styleId="Nagwek6Znak">
    <w:name w:val="Nagłówek 6 Znak"/>
    <w:basedOn w:val="Domylnaczcionkaakapitu"/>
    <w:link w:val="Nagwek6"/>
    <w:uiPriority w:val="9"/>
    <w:semiHidden/>
    <w:rsid w:val="006B5C70"/>
    <w:rPr>
      <w:caps/>
      <w:color w:val="365F91" w:themeColor="accent1" w:themeShade="BF"/>
      <w:spacing w:val="10"/>
    </w:rPr>
  </w:style>
  <w:style w:type="character" w:customStyle="1" w:styleId="Nagwek7Znak">
    <w:name w:val="Nagłówek 7 Znak"/>
    <w:basedOn w:val="Domylnaczcionkaakapitu"/>
    <w:link w:val="Nagwek7"/>
    <w:uiPriority w:val="9"/>
    <w:semiHidden/>
    <w:rsid w:val="006B5C70"/>
    <w:rPr>
      <w:caps/>
      <w:color w:val="365F91" w:themeColor="accent1" w:themeShade="BF"/>
      <w:spacing w:val="10"/>
    </w:rPr>
  </w:style>
  <w:style w:type="character" w:customStyle="1" w:styleId="Nagwek8Znak">
    <w:name w:val="Nagłówek 8 Znak"/>
    <w:basedOn w:val="Domylnaczcionkaakapitu"/>
    <w:link w:val="Nagwek8"/>
    <w:uiPriority w:val="9"/>
    <w:semiHidden/>
    <w:rsid w:val="006B5C70"/>
    <w:rPr>
      <w:caps/>
      <w:spacing w:val="10"/>
      <w:sz w:val="18"/>
      <w:szCs w:val="18"/>
    </w:rPr>
  </w:style>
  <w:style w:type="character" w:customStyle="1" w:styleId="Nagwek9Znak">
    <w:name w:val="Nagłówek 9 Znak"/>
    <w:basedOn w:val="Domylnaczcionkaakapitu"/>
    <w:link w:val="Nagwek9"/>
    <w:uiPriority w:val="9"/>
    <w:semiHidden/>
    <w:rsid w:val="006B5C70"/>
    <w:rPr>
      <w:i/>
      <w:iCs/>
      <w:caps/>
      <w:spacing w:val="10"/>
      <w:sz w:val="18"/>
      <w:szCs w:val="18"/>
    </w:rPr>
  </w:style>
  <w:style w:type="paragraph" w:styleId="Legenda">
    <w:name w:val="caption"/>
    <w:basedOn w:val="Normalny"/>
    <w:next w:val="Normalny"/>
    <w:uiPriority w:val="35"/>
    <w:semiHidden/>
    <w:unhideWhenUsed/>
    <w:qFormat/>
    <w:rsid w:val="006B5C70"/>
    <w:rPr>
      <w:b/>
      <w:bCs/>
      <w:color w:val="365F91" w:themeColor="accent1" w:themeShade="BF"/>
      <w:sz w:val="16"/>
      <w:szCs w:val="16"/>
    </w:rPr>
  </w:style>
  <w:style w:type="paragraph" w:styleId="Tytu">
    <w:name w:val="Title"/>
    <w:basedOn w:val="Normalny"/>
    <w:next w:val="Normalny"/>
    <w:link w:val="TytuZnak"/>
    <w:uiPriority w:val="10"/>
    <w:qFormat/>
    <w:rsid w:val="006B5C70"/>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6B5C70"/>
    <w:rPr>
      <w:rFonts w:asciiTheme="majorHAnsi" w:eastAsiaTheme="majorEastAsia" w:hAnsiTheme="majorHAnsi" w:cstheme="majorBidi"/>
      <w:caps/>
      <w:color w:val="4F81BD" w:themeColor="accent1"/>
      <w:spacing w:val="10"/>
      <w:sz w:val="52"/>
      <w:szCs w:val="52"/>
    </w:rPr>
  </w:style>
  <w:style w:type="paragraph" w:styleId="Podtytu">
    <w:name w:val="Subtitle"/>
    <w:basedOn w:val="Normalny"/>
    <w:next w:val="Normalny"/>
    <w:link w:val="PodtytuZnak"/>
    <w:uiPriority w:val="11"/>
    <w:qFormat/>
    <w:rsid w:val="006B5C70"/>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B5C70"/>
    <w:rPr>
      <w:caps/>
      <w:color w:val="595959" w:themeColor="text1" w:themeTint="A6"/>
      <w:spacing w:val="10"/>
      <w:sz w:val="21"/>
      <w:szCs w:val="21"/>
    </w:rPr>
  </w:style>
  <w:style w:type="character" w:styleId="Pogrubienie">
    <w:name w:val="Strong"/>
    <w:uiPriority w:val="22"/>
    <w:qFormat/>
    <w:rsid w:val="006B5C70"/>
    <w:rPr>
      <w:b/>
      <w:bCs/>
    </w:rPr>
  </w:style>
  <w:style w:type="character" w:styleId="Uwydatnienie">
    <w:name w:val="Emphasis"/>
    <w:uiPriority w:val="20"/>
    <w:qFormat/>
    <w:rsid w:val="006B5C70"/>
    <w:rPr>
      <w:caps/>
      <w:color w:val="243F60" w:themeColor="accent1" w:themeShade="7F"/>
      <w:spacing w:val="5"/>
    </w:rPr>
  </w:style>
  <w:style w:type="paragraph" w:styleId="Cytat">
    <w:name w:val="Quote"/>
    <w:basedOn w:val="Normalny"/>
    <w:next w:val="Normalny"/>
    <w:link w:val="CytatZnak"/>
    <w:uiPriority w:val="29"/>
    <w:qFormat/>
    <w:rsid w:val="006B5C70"/>
    <w:rPr>
      <w:i/>
      <w:iCs/>
      <w:sz w:val="24"/>
      <w:szCs w:val="24"/>
    </w:rPr>
  </w:style>
  <w:style w:type="character" w:customStyle="1" w:styleId="CytatZnak">
    <w:name w:val="Cytat Znak"/>
    <w:basedOn w:val="Domylnaczcionkaakapitu"/>
    <w:link w:val="Cytat"/>
    <w:uiPriority w:val="29"/>
    <w:rsid w:val="006B5C70"/>
    <w:rPr>
      <w:i/>
      <w:iCs/>
      <w:sz w:val="24"/>
      <w:szCs w:val="24"/>
    </w:rPr>
  </w:style>
  <w:style w:type="paragraph" w:styleId="Cytatintensywny">
    <w:name w:val="Intense Quote"/>
    <w:basedOn w:val="Normalny"/>
    <w:next w:val="Normalny"/>
    <w:link w:val="CytatintensywnyZnak"/>
    <w:uiPriority w:val="30"/>
    <w:qFormat/>
    <w:rsid w:val="006B5C70"/>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6B5C70"/>
    <w:rPr>
      <w:color w:val="4F81BD" w:themeColor="accent1"/>
      <w:sz w:val="24"/>
      <w:szCs w:val="24"/>
    </w:rPr>
  </w:style>
  <w:style w:type="character" w:styleId="Wyrnieniedelikatne">
    <w:name w:val="Subtle Emphasis"/>
    <w:uiPriority w:val="19"/>
    <w:qFormat/>
    <w:rsid w:val="006B5C70"/>
    <w:rPr>
      <w:i/>
      <w:iCs/>
      <w:color w:val="243F60" w:themeColor="accent1" w:themeShade="7F"/>
    </w:rPr>
  </w:style>
  <w:style w:type="character" w:styleId="Wyrnienieintensywne">
    <w:name w:val="Intense Emphasis"/>
    <w:uiPriority w:val="21"/>
    <w:qFormat/>
    <w:rsid w:val="006B5C70"/>
    <w:rPr>
      <w:b/>
      <w:bCs/>
      <w:caps/>
      <w:color w:val="243F60" w:themeColor="accent1" w:themeShade="7F"/>
      <w:spacing w:val="10"/>
    </w:rPr>
  </w:style>
  <w:style w:type="character" w:styleId="Odwoaniedelikatne">
    <w:name w:val="Subtle Reference"/>
    <w:uiPriority w:val="31"/>
    <w:qFormat/>
    <w:rsid w:val="006B5C70"/>
    <w:rPr>
      <w:b/>
      <w:bCs/>
      <w:color w:val="4F81BD" w:themeColor="accent1"/>
    </w:rPr>
  </w:style>
  <w:style w:type="character" w:styleId="Odwoanieintensywne">
    <w:name w:val="Intense Reference"/>
    <w:uiPriority w:val="32"/>
    <w:qFormat/>
    <w:rsid w:val="006B5C70"/>
    <w:rPr>
      <w:b/>
      <w:bCs/>
      <w:i/>
      <w:iCs/>
      <w:caps/>
      <w:color w:val="4F81BD" w:themeColor="accent1"/>
    </w:rPr>
  </w:style>
  <w:style w:type="character" w:styleId="Tytuksiki">
    <w:name w:val="Book Title"/>
    <w:uiPriority w:val="33"/>
    <w:qFormat/>
    <w:rsid w:val="006B5C70"/>
    <w:rPr>
      <w:b/>
      <w:bCs/>
      <w:i/>
      <w:iCs/>
      <w:spacing w:val="0"/>
    </w:rPr>
  </w:style>
  <w:style w:type="paragraph" w:styleId="Nagwekspisutreci">
    <w:name w:val="TOC Heading"/>
    <w:basedOn w:val="Nagwek1"/>
    <w:next w:val="Normalny"/>
    <w:uiPriority w:val="39"/>
    <w:semiHidden/>
    <w:unhideWhenUsed/>
    <w:qFormat/>
    <w:rsid w:val="006B5C70"/>
    <w:pPr>
      <w:outlineLvl w:val="9"/>
    </w:pPr>
  </w:style>
  <w:style w:type="character" w:styleId="Hipercze">
    <w:name w:val="Hyperlink"/>
    <w:basedOn w:val="Domylnaczcionkaakapitu"/>
    <w:uiPriority w:val="99"/>
    <w:unhideWhenUsed/>
    <w:rsid w:val="00187F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206">
      <w:bodyDiv w:val="1"/>
      <w:marLeft w:val="0"/>
      <w:marRight w:val="0"/>
      <w:marTop w:val="0"/>
      <w:marBottom w:val="0"/>
      <w:divBdr>
        <w:top w:val="none" w:sz="0" w:space="0" w:color="auto"/>
        <w:left w:val="none" w:sz="0" w:space="0" w:color="auto"/>
        <w:bottom w:val="none" w:sz="0" w:space="0" w:color="auto"/>
        <w:right w:val="none" w:sz="0" w:space="0" w:color="auto"/>
      </w:divBdr>
      <w:divsChild>
        <w:div w:id="240481620">
          <w:marLeft w:val="0"/>
          <w:marRight w:val="0"/>
          <w:marTop w:val="0"/>
          <w:marBottom w:val="0"/>
          <w:divBdr>
            <w:top w:val="none" w:sz="0" w:space="0" w:color="auto"/>
            <w:left w:val="none" w:sz="0" w:space="0" w:color="auto"/>
            <w:bottom w:val="none" w:sz="0" w:space="0" w:color="auto"/>
            <w:right w:val="none" w:sz="0" w:space="0" w:color="auto"/>
          </w:divBdr>
        </w:div>
        <w:div w:id="664432879">
          <w:marLeft w:val="0"/>
          <w:marRight w:val="0"/>
          <w:marTop w:val="0"/>
          <w:marBottom w:val="0"/>
          <w:divBdr>
            <w:top w:val="none" w:sz="0" w:space="0" w:color="auto"/>
            <w:left w:val="none" w:sz="0" w:space="0" w:color="auto"/>
            <w:bottom w:val="none" w:sz="0" w:space="0" w:color="auto"/>
            <w:right w:val="none" w:sz="0" w:space="0" w:color="auto"/>
          </w:divBdr>
        </w:div>
        <w:div w:id="718822872">
          <w:marLeft w:val="0"/>
          <w:marRight w:val="0"/>
          <w:marTop w:val="0"/>
          <w:marBottom w:val="0"/>
          <w:divBdr>
            <w:top w:val="none" w:sz="0" w:space="0" w:color="auto"/>
            <w:left w:val="none" w:sz="0" w:space="0" w:color="auto"/>
            <w:bottom w:val="none" w:sz="0" w:space="0" w:color="auto"/>
            <w:right w:val="none" w:sz="0" w:space="0" w:color="auto"/>
          </w:divBdr>
        </w:div>
        <w:div w:id="847644657">
          <w:marLeft w:val="0"/>
          <w:marRight w:val="0"/>
          <w:marTop w:val="0"/>
          <w:marBottom w:val="0"/>
          <w:divBdr>
            <w:top w:val="none" w:sz="0" w:space="0" w:color="auto"/>
            <w:left w:val="none" w:sz="0" w:space="0" w:color="auto"/>
            <w:bottom w:val="none" w:sz="0" w:space="0" w:color="auto"/>
            <w:right w:val="none" w:sz="0" w:space="0" w:color="auto"/>
          </w:divBdr>
        </w:div>
        <w:div w:id="1553619220">
          <w:marLeft w:val="0"/>
          <w:marRight w:val="0"/>
          <w:marTop w:val="0"/>
          <w:marBottom w:val="0"/>
          <w:divBdr>
            <w:top w:val="none" w:sz="0" w:space="0" w:color="auto"/>
            <w:left w:val="none" w:sz="0" w:space="0" w:color="auto"/>
            <w:bottom w:val="none" w:sz="0" w:space="0" w:color="auto"/>
            <w:right w:val="none" w:sz="0" w:space="0" w:color="auto"/>
          </w:divBdr>
        </w:div>
        <w:div w:id="1993823815">
          <w:marLeft w:val="0"/>
          <w:marRight w:val="0"/>
          <w:marTop w:val="0"/>
          <w:marBottom w:val="0"/>
          <w:divBdr>
            <w:top w:val="none" w:sz="0" w:space="0" w:color="auto"/>
            <w:left w:val="none" w:sz="0" w:space="0" w:color="auto"/>
            <w:bottom w:val="none" w:sz="0" w:space="0" w:color="auto"/>
            <w:right w:val="none" w:sz="0" w:space="0" w:color="auto"/>
          </w:divBdr>
        </w:div>
      </w:divsChild>
    </w:div>
    <w:div w:id="198664344">
      <w:bodyDiv w:val="1"/>
      <w:marLeft w:val="0"/>
      <w:marRight w:val="0"/>
      <w:marTop w:val="0"/>
      <w:marBottom w:val="0"/>
      <w:divBdr>
        <w:top w:val="none" w:sz="0" w:space="0" w:color="auto"/>
        <w:left w:val="none" w:sz="0" w:space="0" w:color="auto"/>
        <w:bottom w:val="none" w:sz="0" w:space="0" w:color="auto"/>
        <w:right w:val="none" w:sz="0" w:space="0" w:color="auto"/>
      </w:divBdr>
      <w:divsChild>
        <w:div w:id="142279689">
          <w:marLeft w:val="0"/>
          <w:marRight w:val="0"/>
          <w:marTop w:val="0"/>
          <w:marBottom w:val="0"/>
          <w:divBdr>
            <w:top w:val="none" w:sz="0" w:space="0" w:color="auto"/>
            <w:left w:val="none" w:sz="0" w:space="0" w:color="auto"/>
            <w:bottom w:val="none" w:sz="0" w:space="0" w:color="auto"/>
            <w:right w:val="none" w:sz="0" w:space="0" w:color="auto"/>
          </w:divBdr>
        </w:div>
        <w:div w:id="170800738">
          <w:marLeft w:val="0"/>
          <w:marRight w:val="0"/>
          <w:marTop w:val="0"/>
          <w:marBottom w:val="0"/>
          <w:divBdr>
            <w:top w:val="none" w:sz="0" w:space="0" w:color="auto"/>
            <w:left w:val="none" w:sz="0" w:space="0" w:color="auto"/>
            <w:bottom w:val="none" w:sz="0" w:space="0" w:color="auto"/>
            <w:right w:val="none" w:sz="0" w:space="0" w:color="auto"/>
          </w:divBdr>
        </w:div>
        <w:div w:id="185561010">
          <w:marLeft w:val="0"/>
          <w:marRight w:val="0"/>
          <w:marTop w:val="0"/>
          <w:marBottom w:val="0"/>
          <w:divBdr>
            <w:top w:val="none" w:sz="0" w:space="0" w:color="auto"/>
            <w:left w:val="none" w:sz="0" w:space="0" w:color="auto"/>
            <w:bottom w:val="none" w:sz="0" w:space="0" w:color="auto"/>
            <w:right w:val="none" w:sz="0" w:space="0" w:color="auto"/>
          </w:divBdr>
        </w:div>
        <w:div w:id="267081345">
          <w:marLeft w:val="0"/>
          <w:marRight w:val="0"/>
          <w:marTop w:val="0"/>
          <w:marBottom w:val="0"/>
          <w:divBdr>
            <w:top w:val="none" w:sz="0" w:space="0" w:color="auto"/>
            <w:left w:val="none" w:sz="0" w:space="0" w:color="auto"/>
            <w:bottom w:val="none" w:sz="0" w:space="0" w:color="auto"/>
            <w:right w:val="none" w:sz="0" w:space="0" w:color="auto"/>
          </w:divBdr>
        </w:div>
        <w:div w:id="404881453">
          <w:marLeft w:val="0"/>
          <w:marRight w:val="0"/>
          <w:marTop w:val="0"/>
          <w:marBottom w:val="0"/>
          <w:divBdr>
            <w:top w:val="none" w:sz="0" w:space="0" w:color="auto"/>
            <w:left w:val="none" w:sz="0" w:space="0" w:color="auto"/>
            <w:bottom w:val="none" w:sz="0" w:space="0" w:color="auto"/>
            <w:right w:val="none" w:sz="0" w:space="0" w:color="auto"/>
          </w:divBdr>
        </w:div>
        <w:div w:id="416632289">
          <w:marLeft w:val="0"/>
          <w:marRight w:val="0"/>
          <w:marTop w:val="0"/>
          <w:marBottom w:val="0"/>
          <w:divBdr>
            <w:top w:val="none" w:sz="0" w:space="0" w:color="auto"/>
            <w:left w:val="none" w:sz="0" w:space="0" w:color="auto"/>
            <w:bottom w:val="none" w:sz="0" w:space="0" w:color="auto"/>
            <w:right w:val="none" w:sz="0" w:space="0" w:color="auto"/>
          </w:divBdr>
        </w:div>
        <w:div w:id="427583498">
          <w:marLeft w:val="0"/>
          <w:marRight w:val="0"/>
          <w:marTop w:val="0"/>
          <w:marBottom w:val="0"/>
          <w:divBdr>
            <w:top w:val="none" w:sz="0" w:space="0" w:color="auto"/>
            <w:left w:val="none" w:sz="0" w:space="0" w:color="auto"/>
            <w:bottom w:val="none" w:sz="0" w:space="0" w:color="auto"/>
            <w:right w:val="none" w:sz="0" w:space="0" w:color="auto"/>
          </w:divBdr>
        </w:div>
        <w:div w:id="515726772">
          <w:marLeft w:val="0"/>
          <w:marRight w:val="0"/>
          <w:marTop w:val="0"/>
          <w:marBottom w:val="0"/>
          <w:divBdr>
            <w:top w:val="none" w:sz="0" w:space="0" w:color="auto"/>
            <w:left w:val="none" w:sz="0" w:space="0" w:color="auto"/>
            <w:bottom w:val="none" w:sz="0" w:space="0" w:color="auto"/>
            <w:right w:val="none" w:sz="0" w:space="0" w:color="auto"/>
          </w:divBdr>
        </w:div>
        <w:div w:id="559294950">
          <w:marLeft w:val="0"/>
          <w:marRight w:val="0"/>
          <w:marTop w:val="0"/>
          <w:marBottom w:val="0"/>
          <w:divBdr>
            <w:top w:val="none" w:sz="0" w:space="0" w:color="auto"/>
            <w:left w:val="none" w:sz="0" w:space="0" w:color="auto"/>
            <w:bottom w:val="none" w:sz="0" w:space="0" w:color="auto"/>
            <w:right w:val="none" w:sz="0" w:space="0" w:color="auto"/>
          </w:divBdr>
        </w:div>
        <w:div w:id="614293645">
          <w:marLeft w:val="0"/>
          <w:marRight w:val="0"/>
          <w:marTop w:val="0"/>
          <w:marBottom w:val="0"/>
          <w:divBdr>
            <w:top w:val="none" w:sz="0" w:space="0" w:color="auto"/>
            <w:left w:val="none" w:sz="0" w:space="0" w:color="auto"/>
            <w:bottom w:val="none" w:sz="0" w:space="0" w:color="auto"/>
            <w:right w:val="none" w:sz="0" w:space="0" w:color="auto"/>
          </w:divBdr>
        </w:div>
        <w:div w:id="629750131">
          <w:marLeft w:val="0"/>
          <w:marRight w:val="0"/>
          <w:marTop w:val="0"/>
          <w:marBottom w:val="0"/>
          <w:divBdr>
            <w:top w:val="none" w:sz="0" w:space="0" w:color="auto"/>
            <w:left w:val="none" w:sz="0" w:space="0" w:color="auto"/>
            <w:bottom w:val="none" w:sz="0" w:space="0" w:color="auto"/>
            <w:right w:val="none" w:sz="0" w:space="0" w:color="auto"/>
          </w:divBdr>
        </w:div>
        <w:div w:id="654725131">
          <w:marLeft w:val="0"/>
          <w:marRight w:val="0"/>
          <w:marTop w:val="0"/>
          <w:marBottom w:val="0"/>
          <w:divBdr>
            <w:top w:val="none" w:sz="0" w:space="0" w:color="auto"/>
            <w:left w:val="none" w:sz="0" w:space="0" w:color="auto"/>
            <w:bottom w:val="none" w:sz="0" w:space="0" w:color="auto"/>
            <w:right w:val="none" w:sz="0" w:space="0" w:color="auto"/>
          </w:divBdr>
        </w:div>
        <w:div w:id="657265057">
          <w:marLeft w:val="0"/>
          <w:marRight w:val="0"/>
          <w:marTop w:val="0"/>
          <w:marBottom w:val="0"/>
          <w:divBdr>
            <w:top w:val="none" w:sz="0" w:space="0" w:color="auto"/>
            <w:left w:val="none" w:sz="0" w:space="0" w:color="auto"/>
            <w:bottom w:val="none" w:sz="0" w:space="0" w:color="auto"/>
            <w:right w:val="none" w:sz="0" w:space="0" w:color="auto"/>
          </w:divBdr>
        </w:div>
        <w:div w:id="778528528">
          <w:marLeft w:val="0"/>
          <w:marRight w:val="0"/>
          <w:marTop w:val="0"/>
          <w:marBottom w:val="0"/>
          <w:divBdr>
            <w:top w:val="none" w:sz="0" w:space="0" w:color="auto"/>
            <w:left w:val="none" w:sz="0" w:space="0" w:color="auto"/>
            <w:bottom w:val="none" w:sz="0" w:space="0" w:color="auto"/>
            <w:right w:val="none" w:sz="0" w:space="0" w:color="auto"/>
          </w:divBdr>
        </w:div>
        <w:div w:id="801272352">
          <w:marLeft w:val="0"/>
          <w:marRight w:val="0"/>
          <w:marTop w:val="0"/>
          <w:marBottom w:val="0"/>
          <w:divBdr>
            <w:top w:val="none" w:sz="0" w:space="0" w:color="auto"/>
            <w:left w:val="none" w:sz="0" w:space="0" w:color="auto"/>
            <w:bottom w:val="none" w:sz="0" w:space="0" w:color="auto"/>
            <w:right w:val="none" w:sz="0" w:space="0" w:color="auto"/>
          </w:divBdr>
        </w:div>
        <w:div w:id="802966853">
          <w:marLeft w:val="0"/>
          <w:marRight w:val="0"/>
          <w:marTop w:val="0"/>
          <w:marBottom w:val="0"/>
          <w:divBdr>
            <w:top w:val="none" w:sz="0" w:space="0" w:color="auto"/>
            <w:left w:val="none" w:sz="0" w:space="0" w:color="auto"/>
            <w:bottom w:val="none" w:sz="0" w:space="0" w:color="auto"/>
            <w:right w:val="none" w:sz="0" w:space="0" w:color="auto"/>
          </w:divBdr>
        </w:div>
        <w:div w:id="806313884">
          <w:marLeft w:val="0"/>
          <w:marRight w:val="0"/>
          <w:marTop w:val="0"/>
          <w:marBottom w:val="0"/>
          <w:divBdr>
            <w:top w:val="none" w:sz="0" w:space="0" w:color="auto"/>
            <w:left w:val="none" w:sz="0" w:space="0" w:color="auto"/>
            <w:bottom w:val="none" w:sz="0" w:space="0" w:color="auto"/>
            <w:right w:val="none" w:sz="0" w:space="0" w:color="auto"/>
          </w:divBdr>
        </w:div>
        <w:div w:id="813332016">
          <w:marLeft w:val="0"/>
          <w:marRight w:val="0"/>
          <w:marTop w:val="0"/>
          <w:marBottom w:val="0"/>
          <w:divBdr>
            <w:top w:val="none" w:sz="0" w:space="0" w:color="auto"/>
            <w:left w:val="none" w:sz="0" w:space="0" w:color="auto"/>
            <w:bottom w:val="none" w:sz="0" w:space="0" w:color="auto"/>
            <w:right w:val="none" w:sz="0" w:space="0" w:color="auto"/>
          </w:divBdr>
        </w:div>
        <w:div w:id="858738662">
          <w:marLeft w:val="0"/>
          <w:marRight w:val="0"/>
          <w:marTop w:val="0"/>
          <w:marBottom w:val="0"/>
          <w:divBdr>
            <w:top w:val="none" w:sz="0" w:space="0" w:color="auto"/>
            <w:left w:val="none" w:sz="0" w:space="0" w:color="auto"/>
            <w:bottom w:val="none" w:sz="0" w:space="0" w:color="auto"/>
            <w:right w:val="none" w:sz="0" w:space="0" w:color="auto"/>
          </w:divBdr>
        </w:div>
        <w:div w:id="872767181">
          <w:marLeft w:val="0"/>
          <w:marRight w:val="0"/>
          <w:marTop w:val="0"/>
          <w:marBottom w:val="0"/>
          <w:divBdr>
            <w:top w:val="none" w:sz="0" w:space="0" w:color="auto"/>
            <w:left w:val="none" w:sz="0" w:space="0" w:color="auto"/>
            <w:bottom w:val="none" w:sz="0" w:space="0" w:color="auto"/>
            <w:right w:val="none" w:sz="0" w:space="0" w:color="auto"/>
          </w:divBdr>
        </w:div>
        <w:div w:id="1062218391">
          <w:marLeft w:val="0"/>
          <w:marRight w:val="0"/>
          <w:marTop w:val="0"/>
          <w:marBottom w:val="0"/>
          <w:divBdr>
            <w:top w:val="none" w:sz="0" w:space="0" w:color="auto"/>
            <w:left w:val="none" w:sz="0" w:space="0" w:color="auto"/>
            <w:bottom w:val="none" w:sz="0" w:space="0" w:color="auto"/>
            <w:right w:val="none" w:sz="0" w:space="0" w:color="auto"/>
          </w:divBdr>
        </w:div>
        <w:div w:id="1080444109">
          <w:marLeft w:val="0"/>
          <w:marRight w:val="0"/>
          <w:marTop w:val="0"/>
          <w:marBottom w:val="0"/>
          <w:divBdr>
            <w:top w:val="none" w:sz="0" w:space="0" w:color="auto"/>
            <w:left w:val="none" w:sz="0" w:space="0" w:color="auto"/>
            <w:bottom w:val="none" w:sz="0" w:space="0" w:color="auto"/>
            <w:right w:val="none" w:sz="0" w:space="0" w:color="auto"/>
          </w:divBdr>
        </w:div>
        <w:div w:id="1133521971">
          <w:marLeft w:val="0"/>
          <w:marRight w:val="0"/>
          <w:marTop w:val="0"/>
          <w:marBottom w:val="0"/>
          <w:divBdr>
            <w:top w:val="none" w:sz="0" w:space="0" w:color="auto"/>
            <w:left w:val="none" w:sz="0" w:space="0" w:color="auto"/>
            <w:bottom w:val="none" w:sz="0" w:space="0" w:color="auto"/>
            <w:right w:val="none" w:sz="0" w:space="0" w:color="auto"/>
          </w:divBdr>
        </w:div>
        <w:div w:id="1215190481">
          <w:marLeft w:val="0"/>
          <w:marRight w:val="0"/>
          <w:marTop w:val="0"/>
          <w:marBottom w:val="0"/>
          <w:divBdr>
            <w:top w:val="none" w:sz="0" w:space="0" w:color="auto"/>
            <w:left w:val="none" w:sz="0" w:space="0" w:color="auto"/>
            <w:bottom w:val="none" w:sz="0" w:space="0" w:color="auto"/>
            <w:right w:val="none" w:sz="0" w:space="0" w:color="auto"/>
          </w:divBdr>
        </w:div>
        <w:div w:id="1317033549">
          <w:marLeft w:val="0"/>
          <w:marRight w:val="0"/>
          <w:marTop w:val="0"/>
          <w:marBottom w:val="0"/>
          <w:divBdr>
            <w:top w:val="none" w:sz="0" w:space="0" w:color="auto"/>
            <w:left w:val="none" w:sz="0" w:space="0" w:color="auto"/>
            <w:bottom w:val="none" w:sz="0" w:space="0" w:color="auto"/>
            <w:right w:val="none" w:sz="0" w:space="0" w:color="auto"/>
          </w:divBdr>
        </w:div>
        <w:div w:id="1351371039">
          <w:marLeft w:val="0"/>
          <w:marRight w:val="0"/>
          <w:marTop w:val="0"/>
          <w:marBottom w:val="0"/>
          <w:divBdr>
            <w:top w:val="none" w:sz="0" w:space="0" w:color="auto"/>
            <w:left w:val="none" w:sz="0" w:space="0" w:color="auto"/>
            <w:bottom w:val="none" w:sz="0" w:space="0" w:color="auto"/>
            <w:right w:val="none" w:sz="0" w:space="0" w:color="auto"/>
          </w:divBdr>
        </w:div>
        <w:div w:id="1361661413">
          <w:marLeft w:val="0"/>
          <w:marRight w:val="0"/>
          <w:marTop w:val="0"/>
          <w:marBottom w:val="0"/>
          <w:divBdr>
            <w:top w:val="none" w:sz="0" w:space="0" w:color="auto"/>
            <w:left w:val="none" w:sz="0" w:space="0" w:color="auto"/>
            <w:bottom w:val="none" w:sz="0" w:space="0" w:color="auto"/>
            <w:right w:val="none" w:sz="0" w:space="0" w:color="auto"/>
          </w:divBdr>
        </w:div>
        <w:div w:id="1379696101">
          <w:marLeft w:val="0"/>
          <w:marRight w:val="0"/>
          <w:marTop w:val="0"/>
          <w:marBottom w:val="0"/>
          <w:divBdr>
            <w:top w:val="none" w:sz="0" w:space="0" w:color="auto"/>
            <w:left w:val="none" w:sz="0" w:space="0" w:color="auto"/>
            <w:bottom w:val="none" w:sz="0" w:space="0" w:color="auto"/>
            <w:right w:val="none" w:sz="0" w:space="0" w:color="auto"/>
          </w:divBdr>
        </w:div>
        <w:div w:id="1416515614">
          <w:marLeft w:val="0"/>
          <w:marRight w:val="0"/>
          <w:marTop w:val="0"/>
          <w:marBottom w:val="0"/>
          <w:divBdr>
            <w:top w:val="none" w:sz="0" w:space="0" w:color="auto"/>
            <w:left w:val="none" w:sz="0" w:space="0" w:color="auto"/>
            <w:bottom w:val="none" w:sz="0" w:space="0" w:color="auto"/>
            <w:right w:val="none" w:sz="0" w:space="0" w:color="auto"/>
          </w:divBdr>
        </w:div>
        <w:div w:id="1475221184">
          <w:marLeft w:val="0"/>
          <w:marRight w:val="0"/>
          <w:marTop w:val="0"/>
          <w:marBottom w:val="0"/>
          <w:divBdr>
            <w:top w:val="none" w:sz="0" w:space="0" w:color="auto"/>
            <w:left w:val="none" w:sz="0" w:space="0" w:color="auto"/>
            <w:bottom w:val="none" w:sz="0" w:space="0" w:color="auto"/>
            <w:right w:val="none" w:sz="0" w:space="0" w:color="auto"/>
          </w:divBdr>
        </w:div>
        <w:div w:id="1490440609">
          <w:marLeft w:val="0"/>
          <w:marRight w:val="0"/>
          <w:marTop w:val="0"/>
          <w:marBottom w:val="0"/>
          <w:divBdr>
            <w:top w:val="none" w:sz="0" w:space="0" w:color="auto"/>
            <w:left w:val="none" w:sz="0" w:space="0" w:color="auto"/>
            <w:bottom w:val="none" w:sz="0" w:space="0" w:color="auto"/>
            <w:right w:val="none" w:sz="0" w:space="0" w:color="auto"/>
          </w:divBdr>
        </w:div>
        <w:div w:id="1514800482">
          <w:marLeft w:val="0"/>
          <w:marRight w:val="0"/>
          <w:marTop w:val="0"/>
          <w:marBottom w:val="0"/>
          <w:divBdr>
            <w:top w:val="none" w:sz="0" w:space="0" w:color="auto"/>
            <w:left w:val="none" w:sz="0" w:space="0" w:color="auto"/>
            <w:bottom w:val="none" w:sz="0" w:space="0" w:color="auto"/>
            <w:right w:val="none" w:sz="0" w:space="0" w:color="auto"/>
          </w:divBdr>
        </w:div>
        <w:div w:id="1582182617">
          <w:marLeft w:val="0"/>
          <w:marRight w:val="0"/>
          <w:marTop w:val="0"/>
          <w:marBottom w:val="0"/>
          <w:divBdr>
            <w:top w:val="none" w:sz="0" w:space="0" w:color="auto"/>
            <w:left w:val="none" w:sz="0" w:space="0" w:color="auto"/>
            <w:bottom w:val="none" w:sz="0" w:space="0" w:color="auto"/>
            <w:right w:val="none" w:sz="0" w:space="0" w:color="auto"/>
          </w:divBdr>
        </w:div>
        <w:div w:id="1600211170">
          <w:marLeft w:val="0"/>
          <w:marRight w:val="0"/>
          <w:marTop w:val="0"/>
          <w:marBottom w:val="0"/>
          <w:divBdr>
            <w:top w:val="none" w:sz="0" w:space="0" w:color="auto"/>
            <w:left w:val="none" w:sz="0" w:space="0" w:color="auto"/>
            <w:bottom w:val="none" w:sz="0" w:space="0" w:color="auto"/>
            <w:right w:val="none" w:sz="0" w:space="0" w:color="auto"/>
          </w:divBdr>
        </w:div>
        <w:div w:id="1620145644">
          <w:marLeft w:val="0"/>
          <w:marRight w:val="0"/>
          <w:marTop w:val="0"/>
          <w:marBottom w:val="0"/>
          <w:divBdr>
            <w:top w:val="none" w:sz="0" w:space="0" w:color="auto"/>
            <w:left w:val="none" w:sz="0" w:space="0" w:color="auto"/>
            <w:bottom w:val="none" w:sz="0" w:space="0" w:color="auto"/>
            <w:right w:val="none" w:sz="0" w:space="0" w:color="auto"/>
          </w:divBdr>
        </w:div>
        <w:div w:id="1667435604">
          <w:marLeft w:val="0"/>
          <w:marRight w:val="0"/>
          <w:marTop w:val="0"/>
          <w:marBottom w:val="0"/>
          <w:divBdr>
            <w:top w:val="none" w:sz="0" w:space="0" w:color="auto"/>
            <w:left w:val="none" w:sz="0" w:space="0" w:color="auto"/>
            <w:bottom w:val="none" w:sz="0" w:space="0" w:color="auto"/>
            <w:right w:val="none" w:sz="0" w:space="0" w:color="auto"/>
          </w:divBdr>
        </w:div>
        <w:div w:id="1688211505">
          <w:marLeft w:val="0"/>
          <w:marRight w:val="0"/>
          <w:marTop w:val="0"/>
          <w:marBottom w:val="0"/>
          <w:divBdr>
            <w:top w:val="none" w:sz="0" w:space="0" w:color="auto"/>
            <w:left w:val="none" w:sz="0" w:space="0" w:color="auto"/>
            <w:bottom w:val="none" w:sz="0" w:space="0" w:color="auto"/>
            <w:right w:val="none" w:sz="0" w:space="0" w:color="auto"/>
          </w:divBdr>
        </w:div>
        <w:div w:id="1700743477">
          <w:marLeft w:val="0"/>
          <w:marRight w:val="0"/>
          <w:marTop w:val="0"/>
          <w:marBottom w:val="0"/>
          <w:divBdr>
            <w:top w:val="none" w:sz="0" w:space="0" w:color="auto"/>
            <w:left w:val="none" w:sz="0" w:space="0" w:color="auto"/>
            <w:bottom w:val="none" w:sz="0" w:space="0" w:color="auto"/>
            <w:right w:val="none" w:sz="0" w:space="0" w:color="auto"/>
          </w:divBdr>
        </w:div>
        <w:div w:id="1821263188">
          <w:marLeft w:val="0"/>
          <w:marRight w:val="0"/>
          <w:marTop w:val="0"/>
          <w:marBottom w:val="0"/>
          <w:divBdr>
            <w:top w:val="none" w:sz="0" w:space="0" w:color="auto"/>
            <w:left w:val="none" w:sz="0" w:space="0" w:color="auto"/>
            <w:bottom w:val="none" w:sz="0" w:space="0" w:color="auto"/>
            <w:right w:val="none" w:sz="0" w:space="0" w:color="auto"/>
          </w:divBdr>
        </w:div>
        <w:div w:id="1868760802">
          <w:marLeft w:val="0"/>
          <w:marRight w:val="0"/>
          <w:marTop w:val="0"/>
          <w:marBottom w:val="0"/>
          <w:divBdr>
            <w:top w:val="none" w:sz="0" w:space="0" w:color="auto"/>
            <w:left w:val="none" w:sz="0" w:space="0" w:color="auto"/>
            <w:bottom w:val="none" w:sz="0" w:space="0" w:color="auto"/>
            <w:right w:val="none" w:sz="0" w:space="0" w:color="auto"/>
          </w:divBdr>
        </w:div>
        <w:div w:id="1921332040">
          <w:marLeft w:val="0"/>
          <w:marRight w:val="0"/>
          <w:marTop w:val="0"/>
          <w:marBottom w:val="0"/>
          <w:divBdr>
            <w:top w:val="none" w:sz="0" w:space="0" w:color="auto"/>
            <w:left w:val="none" w:sz="0" w:space="0" w:color="auto"/>
            <w:bottom w:val="none" w:sz="0" w:space="0" w:color="auto"/>
            <w:right w:val="none" w:sz="0" w:space="0" w:color="auto"/>
          </w:divBdr>
        </w:div>
        <w:div w:id="1925383498">
          <w:marLeft w:val="0"/>
          <w:marRight w:val="0"/>
          <w:marTop w:val="0"/>
          <w:marBottom w:val="0"/>
          <w:divBdr>
            <w:top w:val="none" w:sz="0" w:space="0" w:color="auto"/>
            <w:left w:val="none" w:sz="0" w:space="0" w:color="auto"/>
            <w:bottom w:val="none" w:sz="0" w:space="0" w:color="auto"/>
            <w:right w:val="none" w:sz="0" w:space="0" w:color="auto"/>
          </w:divBdr>
        </w:div>
        <w:div w:id="1926844650">
          <w:marLeft w:val="0"/>
          <w:marRight w:val="0"/>
          <w:marTop w:val="0"/>
          <w:marBottom w:val="0"/>
          <w:divBdr>
            <w:top w:val="none" w:sz="0" w:space="0" w:color="auto"/>
            <w:left w:val="none" w:sz="0" w:space="0" w:color="auto"/>
            <w:bottom w:val="none" w:sz="0" w:space="0" w:color="auto"/>
            <w:right w:val="none" w:sz="0" w:space="0" w:color="auto"/>
          </w:divBdr>
        </w:div>
        <w:div w:id="1958373151">
          <w:marLeft w:val="0"/>
          <w:marRight w:val="0"/>
          <w:marTop w:val="0"/>
          <w:marBottom w:val="0"/>
          <w:divBdr>
            <w:top w:val="none" w:sz="0" w:space="0" w:color="auto"/>
            <w:left w:val="none" w:sz="0" w:space="0" w:color="auto"/>
            <w:bottom w:val="none" w:sz="0" w:space="0" w:color="auto"/>
            <w:right w:val="none" w:sz="0" w:space="0" w:color="auto"/>
          </w:divBdr>
        </w:div>
        <w:div w:id="1987392618">
          <w:marLeft w:val="0"/>
          <w:marRight w:val="0"/>
          <w:marTop w:val="0"/>
          <w:marBottom w:val="0"/>
          <w:divBdr>
            <w:top w:val="none" w:sz="0" w:space="0" w:color="auto"/>
            <w:left w:val="none" w:sz="0" w:space="0" w:color="auto"/>
            <w:bottom w:val="none" w:sz="0" w:space="0" w:color="auto"/>
            <w:right w:val="none" w:sz="0" w:space="0" w:color="auto"/>
          </w:divBdr>
        </w:div>
        <w:div w:id="2013363642">
          <w:marLeft w:val="0"/>
          <w:marRight w:val="0"/>
          <w:marTop w:val="0"/>
          <w:marBottom w:val="0"/>
          <w:divBdr>
            <w:top w:val="none" w:sz="0" w:space="0" w:color="auto"/>
            <w:left w:val="none" w:sz="0" w:space="0" w:color="auto"/>
            <w:bottom w:val="none" w:sz="0" w:space="0" w:color="auto"/>
            <w:right w:val="none" w:sz="0" w:space="0" w:color="auto"/>
          </w:divBdr>
        </w:div>
        <w:div w:id="2045669393">
          <w:marLeft w:val="0"/>
          <w:marRight w:val="0"/>
          <w:marTop w:val="0"/>
          <w:marBottom w:val="0"/>
          <w:divBdr>
            <w:top w:val="none" w:sz="0" w:space="0" w:color="auto"/>
            <w:left w:val="none" w:sz="0" w:space="0" w:color="auto"/>
            <w:bottom w:val="none" w:sz="0" w:space="0" w:color="auto"/>
            <w:right w:val="none" w:sz="0" w:space="0" w:color="auto"/>
          </w:divBdr>
        </w:div>
        <w:div w:id="2056931714">
          <w:marLeft w:val="0"/>
          <w:marRight w:val="0"/>
          <w:marTop w:val="0"/>
          <w:marBottom w:val="0"/>
          <w:divBdr>
            <w:top w:val="none" w:sz="0" w:space="0" w:color="auto"/>
            <w:left w:val="none" w:sz="0" w:space="0" w:color="auto"/>
            <w:bottom w:val="none" w:sz="0" w:space="0" w:color="auto"/>
            <w:right w:val="none" w:sz="0" w:space="0" w:color="auto"/>
          </w:divBdr>
        </w:div>
        <w:div w:id="2086494295">
          <w:marLeft w:val="0"/>
          <w:marRight w:val="0"/>
          <w:marTop w:val="0"/>
          <w:marBottom w:val="0"/>
          <w:divBdr>
            <w:top w:val="none" w:sz="0" w:space="0" w:color="auto"/>
            <w:left w:val="none" w:sz="0" w:space="0" w:color="auto"/>
            <w:bottom w:val="none" w:sz="0" w:space="0" w:color="auto"/>
            <w:right w:val="none" w:sz="0" w:space="0" w:color="auto"/>
          </w:divBdr>
        </w:div>
        <w:div w:id="2090498731">
          <w:marLeft w:val="0"/>
          <w:marRight w:val="0"/>
          <w:marTop w:val="0"/>
          <w:marBottom w:val="0"/>
          <w:divBdr>
            <w:top w:val="none" w:sz="0" w:space="0" w:color="auto"/>
            <w:left w:val="none" w:sz="0" w:space="0" w:color="auto"/>
            <w:bottom w:val="none" w:sz="0" w:space="0" w:color="auto"/>
            <w:right w:val="none" w:sz="0" w:space="0" w:color="auto"/>
          </w:divBdr>
        </w:div>
        <w:div w:id="2124182808">
          <w:marLeft w:val="0"/>
          <w:marRight w:val="0"/>
          <w:marTop w:val="0"/>
          <w:marBottom w:val="0"/>
          <w:divBdr>
            <w:top w:val="none" w:sz="0" w:space="0" w:color="auto"/>
            <w:left w:val="none" w:sz="0" w:space="0" w:color="auto"/>
            <w:bottom w:val="none" w:sz="0" w:space="0" w:color="auto"/>
            <w:right w:val="none" w:sz="0" w:space="0" w:color="auto"/>
          </w:divBdr>
        </w:div>
      </w:divsChild>
    </w:div>
    <w:div w:id="282807049">
      <w:bodyDiv w:val="1"/>
      <w:marLeft w:val="0"/>
      <w:marRight w:val="0"/>
      <w:marTop w:val="0"/>
      <w:marBottom w:val="0"/>
      <w:divBdr>
        <w:top w:val="none" w:sz="0" w:space="0" w:color="auto"/>
        <w:left w:val="none" w:sz="0" w:space="0" w:color="auto"/>
        <w:bottom w:val="none" w:sz="0" w:space="0" w:color="auto"/>
        <w:right w:val="none" w:sz="0" w:space="0" w:color="auto"/>
      </w:divBdr>
      <w:divsChild>
        <w:div w:id="46691238">
          <w:marLeft w:val="0"/>
          <w:marRight w:val="0"/>
          <w:marTop w:val="0"/>
          <w:marBottom w:val="0"/>
          <w:divBdr>
            <w:top w:val="none" w:sz="0" w:space="0" w:color="auto"/>
            <w:left w:val="none" w:sz="0" w:space="0" w:color="auto"/>
            <w:bottom w:val="none" w:sz="0" w:space="0" w:color="auto"/>
            <w:right w:val="none" w:sz="0" w:space="0" w:color="auto"/>
          </w:divBdr>
        </w:div>
        <w:div w:id="121195865">
          <w:marLeft w:val="0"/>
          <w:marRight w:val="0"/>
          <w:marTop w:val="0"/>
          <w:marBottom w:val="0"/>
          <w:divBdr>
            <w:top w:val="none" w:sz="0" w:space="0" w:color="auto"/>
            <w:left w:val="none" w:sz="0" w:space="0" w:color="auto"/>
            <w:bottom w:val="none" w:sz="0" w:space="0" w:color="auto"/>
            <w:right w:val="none" w:sz="0" w:space="0" w:color="auto"/>
          </w:divBdr>
        </w:div>
        <w:div w:id="274405634">
          <w:marLeft w:val="0"/>
          <w:marRight w:val="0"/>
          <w:marTop w:val="0"/>
          <w:marBottom w:val="0"/>
          <w:divBdr>
            <w:top w:val="none" w:sz="0" w:space="0" w:color="auto"/>
            <w:left w:val="none" w:sz="0" w:space="0" w:color="auto"/>
            <w:bottom w:val="none" w:sz="0" w:space="0" w:color="auto"/>
            <w:right w:val="none" w:sz="0" w:space="0" w:color="auto"/>
          </w:divBdr>
        </w:div>
        <w:div w:id="355935167">
          <w:marLeft w:val="0"/>
          <w:marRight w:val="0"/>
          <w:marTop w:val="0"/>
          <w:marBottom w:val="0"/>
          <w:divBdr>
            <w:top w:val="none" w:sz="0" w:space="0" w:color="auto"/>
            <w:left w:val="none" w:sz="0" w:space="0" w:color="auto"/>
            <w:bottom w:val="none" w:sz="0" w:space="0" w:color="auto"/>
            <w:right w:val="none" w:sz="0" w:space="0" w:color="auto"/>
          </w:divBdr>
        </w:div>
        <w:div w:id="385296943">
          <w:marLeft w:val="0"/>
          <w:marRight w:val="0"/>
          <w:marTop w:val="0"/>
          <w:marBottom w:val="0"/>
          <w:divBdr>
            <w:top w:val="none" w:sz="0" w:space="0" w:color="auto"/>
            <w:left w:val="none" w:sz="0" w:space="0" w:color="auto"/>
            <w:bottom w:val="none" w:sz="0" w:space="0" w:color="auto"/>
            <w:right w:val="none" w:sz="0" w:space="0" w:color="auto"/>
          </w:divBdr>
        </w:div>
        <w:div w:id="553347473">
          <w:marLeft w:val="0"/>
          <w:marRight w:val="0"/>
          <w:marTop w:val="0"/>
          <w:marBottom w:val="0"/>
          <w:divBdr>
            <w:top w:val="none" w:sz="0" w:space="0" w:color="auto"/>
            <w:left w:val="none" w:sz="0" w:space="0" w:color="auto"/>
            <w:bottom w:val="none" w:sz="0" w:space="0" w:color="auto"/>
            <w:right w:val="none" w:sz="0" w:space="0" w:color="auto"/>
          </w:divBdr>
        </w:div>
        <w:div w:id="668367687">
          <w:marLeft w:val="0"/>
          <w:marRight w:val="0"/>
          <w:marTop w:val="0"/>
          <w:marBottom w:val="0"/>
          <w:divBdr>
            <w:top w:val="none" w:sz="0" w:space="0" w:color="auto"/>
            <w:left w:val="none" w:sz="0" w:space="0" w:color="auto"/>
            <w:bottom w:val="none" w:sz="0" w:space="0" w:color="auto"/>
            <w:right w:val="none" w:sz="0" w:space="0" w:color="auto"/>
          </w:divBdr>
        </w:div>
        <w:div w:id="688457383">
          <w:marLeft w:val="0"/>
          <w:marRight w:val="0"/>
          <w:marTop w:val="0"/>
          <w:marBottom w:val="0"/>
          <w:divBdr>
            <w:top w:val="none" w:sz="0" w:space="0" w:color="auto"/>
            <w:left w:val="none" w:sz="0" w:space="0" w:color="auto"/>
            <w:bottom w:val="none" w:sz="0" w:space="0" w:color="auto"/>
            <w:right w:val="none" w:sz="0" w:space="0" w:color="auto"/>
          </w:divBdr>
        </w:div>
        <w:div w:id="697002008">
          <w:marLeft w:val="0"/>
          <w:marRight w:val="0"/>
          <w:marTop w:val="0"/>
          <w:marBottom w:val="0"/>
          <w:divBdr>
            <w:top w:val="none" w:sz="0" w:space="0" w:color="auto"/>
            <w:left w:val="none" w:sz="0" w:space="0" w:color="auto"/>
            <w:bottom w:val="none" w:sz="0" w:space="0" w:color="auto"/>
            <w:right w:val="none" w:sz="0" w:space="0" w:color="auto"/>
          </w:divBdr>
        </w:div>
        <w:div w:id="802891898">
          <w:marLeft w:val="0"/>
          <w:marRight w:val="0"/>
          <w:marTop w:val="0"/>
          <w:marBottom w:val="0"/>
          <w:divBdr>
            <w:top w:val="none" w:sz="0" w:space="0" w:color="auto"/>
            <w:left w:val="none" w:sz="0" w:space="0" w:color="auto"/>
            <w:bottom w:val="none" w:sz="0" w:space="0" w:color="auto"/>
            <w:right w:val="none" w:sz="0" w:space="0" w:color="auto"/>
          </w:divBdr>
        </w:div>
        <w:div w:id="853306878">
          <w:marLeft w:val="0"/>
          <w:marRight w:val="0"/>
          <w:marTop w:val="0"/>
          <w:marBottom w:val="0"/>
          <w:divBdr>
            <w:top w:val="none" w:sz="0" w:space="0" w:color="auto"/>
            <w:left w:val="none" w:sz="0" w:space="0" w:color="auto"/>
            <w:bottom w:val="none" w:sz="0" w:space="0" w:color="auto"/>
            <w:right w:val="none" w:sz="0" w:space="0" w:color="auto"/>
          </w:divBdr>
        </w:div>
        <w:div w:id="1051883593">
          <w:marLeft w:val="0"/>
          <w:marRight w:val="0"/>
          <w:marTop w:val="0"/>
          <w:marBottom w:val="0"/>
          <w:divBdr>
            <w:top w:val="none" w:sz="0" w:space="0" w:color="auto"/>
            <w:left w:val="none" w:sz="0" w:space="0" w:color="auto"/>
            <w:bottom w:val="none" w:sz="0" w:space="0" w:color="auto"/>
            <w:right w:val="none" w:sz="0" w:space="0" w:color="auto"/>
          </w:divBdr>
        </w:div>
        <w:div w:id="1073240772">
          <w:marLeft w:val="0"/>
          <w:marRight w:val="0"/>
          <w:marTop w:val="0"/>
          <w:marBottom w:val="0"/>
          <w:divBdr>
            <w:top w:val="none" w:sz="0" w:space="0" w:color="auto"/>
            <w:left w:val="none" w:sz="0" w:space="0" w:color="auto"/>
            <w:bottom w:val="none" w:sz="0" w:space="0" w:color="auto"/>
            <w:right w:val="none" w:sz="0" w:space="0" w:color="auto"/>
          </w:divBdr>
        </w:div>
        <w:div w:id="1133786966">
          <w:marLeft w:val="0"/>
          <w:marRight w:val="0"/>
          <w:marTop w:val="0"/>
          <w:marBottom w:val="0"/>
          <w:divBdr>
            <w:top w:val="none" w:sz="0" w:space="0" w:color="auto"/>
            <w:left w:val="none" w:sz="0" w:space="0" w:color="auto"/>
            <w:bottom w:val="none" w:sz="0" w:space="0" w:color="auto"/>
            <w:right w:val="none" w:sz="0" w:space="0" w:color="auto"/>
          </w:divBdr>
        </w:div>
        <w:div w:id="1145313470">
          <w:marLeft w:val="0"/>
          <w:marRight w:val="0"/>
          <w:marTop w:val="0"/>
          <w:marBottom w:val="0"/>
          <w:divBdr>
            <w:top w:val="none" w:sz="0" w:space="0" w:color="auto"/>
            <w:left w:val="none" w:sz="0" w:space="0" w:color="auto"/>
            <w:bottom w:val="none" w:sz="0" w:space="0" w:color="auto"/>
            <w:right w:val="none" w:sz="0" w:space="0" w:color="auto"/>
          </w:divBdr>
        </w:div>
        <w:div w:id="1149592018">
          <w:marLeft w:val="0"/>
          <w:marRight w:val="0"/>
          <w:marTop w:val="0"/>
          <w:marBottom w:val="0"/>
          <w:divBdr>
            <w:top w:val="none" w:sz="0" w:space="0" w:color="auto"/>
            <w:left w:val="none" w:sz="0" w:space="0" w:color="auto"/>
            <w:bottom w:val="none" w:sz="0" w:space="0" w:color="auto"/>
            <w:right w:val="none" w:sz="0" w:space="0" w:color="auto"/>
          </w:divBdr>
        </w:div>
        <w:div w:id="1265576105">
          <w:marLeft w:val="0"/>
          <w:marRight w:val="0"/>
          <w:marTop w:val="0"/>
          <w:marBottom w:val="0"/>
          <w:divBdr>
            <w:top w:val="none" w:sz="0" w:space="0" w:color="auto"/>
            <w:left w:val="none" w:sz="0" w:space="0" w:color="auto"/>
            <w:bottom w:val="none" w:sz="0" w:space="0" w:color="auto"/>
            <w:right w:val="none" w:sz="0" w:space="0" w:color="auto"/>
          </w:divBdr>
        </w:div>
        <w:div w:id="1265916013">
          <w:marLeft w:val="0"/>
          <w:marRight w:val="0"/>
          <w:marTop w:val="0"/>
          <w:marBottom w:val="0"/>
          <w:divBdr>
            <w:top w:val="none" w:sz="0" w:space="0" w:color="auto"/>
            <w:left w:val="none" w:sz="0" w:space="0" w:color="auto"/>
            <w:bottom w:val="none" w:sz="0" w:space="0" w:color="auto"/>
            <w:right w:val="none" w:sz="0" w:space="0" w:color="auto"/>
          </w:divBdr>
        </w:div>
        <w:div w:id="1313824704">
          <w:marLeft w:val="0"/>
          <w:marRight w:val="0"/>
          <w:marTop w:val="0"/>
          <w:marBottom w:val="0"/>
          <w:divBdr>
            <w:top w:val="none" w:sz="0" w:space="0" w:color="auto"/>
            <w:left w:val="none" w:sz="0" w:space="0" w:color="auto"/>
            <w:bottom w:val="none" w:sz="0" w:space="0" w:color="auto"/>
            <w:right w:val="none" w:sz="0" w:space="0" w:color="auto"/>
          </w:divBdr>
        </w:div>
        <w:div w:id="1386953105">
          <w:marLeft w:val="0"/>
          <w:marRight w:val="0"/>
          <w:marTop w:val="0"/>
          <w:marBottom w:val="0"/>
          <w:divBdr>
            <w:top w:val="none" w:sz="0" w:space="0" w:color="auto"/>
            <w:left w:val="none" w:sz="0" w:space="0" w:color="auto"/>
            <w:bottom w:val="none" w:sz="0" w:space="0" w:color="auto"/>
            <w:right w:val="none" w:sz="0" w:space="0" w:color="auto"/>
          </w:divBdr>
        </w:div>
        <w:div w:id="1403065813">
          <w:marLeft w:val="0"/>
          <w:marRight w:val="0"/>
          <w:marTop w:val="0"/>
          <w:marBottom w:val="0"/>
          <w:divBdr>
            <w:top w:val="none" w:sz="0" w:space="0" w:color="auto"/>
            <w:left w:val="none" w:sz="0" w:space="0" w:color="auto"/>
            <w:bottom w:val="none" w:sz="0" w:space="0" w:color="auto"/>
            <w:right w:val="none" w:sz="0" w:space="0" w:color="auto"/>
          </w:divBdr>
        </w:div>
        <w:div w:id="1491091903">
          <w:marLeft w:val="0"/>
          <w:marRight w:val="0"/>
          <w:marTop w:val="0"/>
          <w:marBottom w:val="0"/>
          <w:divBdr>
            <w:top w:val="none" w:sz="0" w:space="0" w:color="auto"/>
            <w:left w:val="none" w:sz="0" w:space="0" w:color="auto"/>
            <w:bottom w:val="none" w:sz="0" w:space="0" w:color="auto"/>
            <w:right w:val="none" w:sz="0" w:space="0" w:color="auto"/>
          </w:divBdr>
        </w:div>
        <w:div w:id="1514957676">
          <w:marLeft w:val="0"/>
          <w:marRight w:val="0"/>
          <w:marTop w:val="0"/>
          <w:marBottom w:val="0"/>
          <w:divBdr>
            <w:top w:val="none" w:sz="0" w:space="0" w:color="auto"/>
            <w:left w:val="none" w:sz="0" w:space="0" w:color="auto"/>
            <w:bottom w:val="none" w:sz="0" w:space="0" w:color="auto"/>
            <w:right w:val="none" w:sz="0" w:space="0" w:color="auto"/>
          </w:divBdr>
        </w:div>
        <w:div w:id="1588999491">
          <w:marLeft w:val="0"/>
          <w:marRight w:val="0"/>
          <w:marTop w:val="0"/>
          <w:marBottom w:val="0"/>
          <w:divBdr>
            <w:top w:val="none" w:sz="0" w:space="0" w:color="auto"/>
            <w:left w:val="none" w:sz="0" w:space="0" w:color="auto"/>
            <w:bottom w:val="none" w:sz="0" w:space="0" w:color="auto"/>
            <w:right w:val="none" w:sz="0" w:space="0" w:color="auto"/>
          </w:divBdr>
        </w:div>
        <w:div w:id="1590309020">
          <w:marLeft w:val="0"/>
          <w:marRight w:val="0"/>
          <w:marTop w:val="0"/>
          <w:marBottom w:val="0"/>
          <w:divBdr>
            <w:top w:val="none" w:sz="0" w:space="0" w:color="auto"/>
            <w:left w:val="none" w:sz="0" w:space="0" w:color="auto"/>
            <w:bottom w:val="none" w:sz="0" w:space="0" w:color="auto"/>
            <w:right w:val="none" w:sz="0" w:space="0" w:color="auto"/>
          </w:divBdr>
        </w:div>
        <w:div w:id="1609198070">
          <w:marLeft w:val="0"/>
          <w:marRight w:val="0"/>
          <w:marTop w:val="0"/>
          <w:marBottom w:val="0"/>
          <w:divBdr>
            <w:top w:val="none" w:sz="0" w:space="0" w:color="auto"/>
            <w:left w:val="none" w:sz="0" w:space="0" w:color="auto"/>
            <w:bottom w:val="none" w:sz="0" w:space="0" w:color="auto"/>
            <w:right w:val="none" w:sz="0" w:space="0" w:color="auto"/>
          </w:divBdr>
        </w:div>
        <w:div w:id="1620405984">
          <w:marLeft w:val="0"/>
          <w:marRight w:val="0"/>
          <w:marTop w:val="0"/>
          <w:marBottom w:val="0"/>
          <w:divBdr>
            <w:top w:val="none" w:sz="0" w:space="0" w:color="auto"/>
            <w:left w:val="none" w:sz="0" w:space="0" w:color="auto"/>
            <w:bottom w:val="none" w:sz="0" w:space="0" w:color="auto"/>
            <w:right w:val="none" w:sz="0" w:space="0" w:color="auto"/>
          </w:divBdr>
        </w:div>
        <w:div w:id="1637105616">
          <w:marLeft w:val="0"/>
          <w:marRight w:val="0"/>
          <w:marTop w:val="0"/>
          <w:marBottom w:val="0"/>
          <w:divBdr>
            <w:top w:val="none" w:sz="0" w:space="0" w:color="auto"/>
            <w:left w:val="none" w:sz="0" w:space="0" w:color="auto"/>
            <w:bottom w:val="none" w:sz="0" w:space="0" w:color="auto"/>
            <w:right w:val="none" w:sz="0" w:space="0" w:color="auto"/>
          </w:divBdr>
        </w:div>
        <w:div w:id="1652321399">
          <w:marLeft w:val="0"/>
          <w:marRight w:val="0"/>
          <w:marTop w:val="0"/>
          <w:marBottom w:val="0"/>
          <w:divBdr>
            <w:top w:val="none" w:sz="0" w:space="0" w:color="auto"/>
            <w:left w:val="none" w:sz="0" w:space="0" w:color="auto"/>
            <w:bottom w:val="none" w:sz="0" w:space="0" w:color="auto"/>
            <w:right w:val="none" w:sz="0" w:space="0" w:color="auto"/>
          </w:divBdr>
        </w:div>
        <w:div w:id="1708606124">
          <w:marLeft w:val="0"/>
          <w:marRight w:val="0"/>
          <w:marTop w:val="0"/>
          <w:marBottom w:val="0"/>
          <w:divBdr>
            <w:top w:val="none" w:sz="0" w:space="0" w:color="auto"/>
            <w:left w:val="none" w:sz="0" w:space="0" w:color="auto"/>
            <w:bottom w:val="none" w:sz="0" w:space="0" w:color="auto"/>
            <w:right w:val="none" w:sz="0" w:space="0" w:color="auto"/>
          </w:divBdr>
        </w:div>
        <w:div w:id="1714041352">
          <w:marLeft w:val="0"/>
          <w:marRight w:val="0"/>
          <w:marTop w:val="0"/>
          <w:marBottom w:val="0"/>
          <w:divBdr>
            <w:top w:val="none" w:sz="0" w:space="0" w:color="auto"/>
            <w:left w:val="none" w:sz="0" w:space="0" w:color="auto"/>
            <w:bottom w:val="none" w:sz="0" w:space="0" w:color="auto"/>
            <w:right w:val="none" w:sz="0" w:space="0" w:color="auto"/>
          </w:divBdr>
        </w:div>
        <w:div w:id="1727800171">
          <w:marLeft w:val="0"/>
          <w:marRight w:val="0"/>
          <w:marTop w:val="0"/>
          <w:marBottom w:val="0"/>
          <w:divBdr>
            <w:top w:val="none" w:sz="0" w:space="0" w:color="auto"/>
            <w:left w:val="none" w:sz="0" w:space="0" w:color="auto"/>
            <w:bottom w:val="none" w:sz="0" w:space="0" w:color="auto"/>
            <w:right w:val="none" w:sz="0" w:space="0" w:color="auto"/>
          </w:divBdr>
        </w:div>
        <w:div w:id="1732851582">
          <w:marLeft w:val="0"/>
          <w:marRight w:val="0"/>
          <w:marTop w:val="0"/>
          <w:marBottom w:val="0"/>
          <w:divBdr>
            <w:top w:val="none" w:sz="0" w:space="0" w:color="auto"/>
            <w:left w:val="none" w:sz="0" w:space="0" w:color="auto"/>
            <w:bottom w:val="none" w:sz="0" w:space="0" w:color="auto"/>
            <w:right w:val="none" w:sz="0" w:space="0" w:color="auto"/>
          </w:divBdr>
        </w:div>
        <w:div w:id="1782994431">
          <w:marLeft w:val="0"/>
          <w:marRight w:val="0"/>
          <w:marTop w:val="0"/>
          <w:marBottom w:val="0"/>
          <w:divBdr>
            <w:top w:val="none" w:sz="0" w:space="0" w:color="auto"/>
            <w:left w:val="none" w:sz="0" w:space="0" w:color="auto"/>
            <w:bottom w:val="none" w:sz="0" w:space="0" w:color="auto"/>
            <w:right w:val="none" w:sz="0" w:space="0" w:color="auto"/>
          </w:divBdr>
        </w:div>
        <w:div w:id="1851068926">
          <w:marLeft w:val="0"/>
          <w:marRight w:val="0"/>
          <w:marTop w:val="0"/>
          <w:marBottom w:val="0"/>
          <w:divBdr>
            <w:top w:val="none" w:sz="0" w:space="0" w:color="auto"/>
            <w:left w:val="none" w:sz="0" w:space="0" w:color="auto"/>
            <w:bottom w:val="none" w:sz="0" w:space="0" w:color="auto"/>
            <w:right w:val="none" w:sz="0" w:space="0" w:color="auto"/>
          </w:divBdr>
        </w:div>
        <w:div w:id="1884973587">
          <w:marLeft w:val="0"/>
          <w:marRight w:val="0"/>
          <w:marTop w:val="0"/>
          <w:marBottom w:val="0"/>
          <w:divBdr>
            <w:top w:val="none" w:sz="0" w:space="0" w:color="auto"/>
            <w:left w:val="none" w:sz="0" w:space="0" w:color="auto"/>
            <w:bottom w:val="none" w:sz="0" w:space="0" w:color="auto"/>
            <w:right w:val="none" w:sz="0" w:space="0" w:color="auto"/>
          </w:divBdr>
        </w:div>
        <w:div w:id="1908029979">
          <w:marLeft w:val="0"/>
          <w:marRight w:val="0"/>
          <w:marTop w:val="0"/>
          <w:marBottom w:val="0"/>
          <w:divBdr>
            <w:top w:val="none" w:sz="0" w:space="0" w:color="auto"/>
            <w:left w:val="none" w:sz="0" w:space="0" w:color="auto"/>
            <w:bottom w:val="none" w:sz="0" w:space="0" w:color="auto"/>
            <w:right w:val="none" w:sz="0" w:space="0" w:color="auto"/>
          </w:divBdr>
        </w:div>
        <w:div w:id="1917353379">
          <w:marLeft w:val="0"/>
          <w:marRight w:val="0"/>
          <w:marTop w:val="0"/>
          <w:marBottom w:val="0"/>
          <w:divBdr>
            <w:top w:val="none" w:sz="0" w:space="0" w:color="auto"/>
            <w:left w:val="none" w:sz="0" w:space="0" w:color="auto"/>
            <w:bottom w:val="none" w:sz="0" w:space="0" w:color="auto"/>
            <w:right w:val="none" w:sz="0" w:space="0" w:color="auto"/>
          </w:divBdr>
        </w:div>
        <w:div w:id="1931237000">
          <w:marLeft w:val="0"/>
          <w:marRight w:val="0"/>
          <w:marTop w:val="0"/>
          <w:marBottom w:val="0"/>
          <w:divBdr>
            <w:top w:val="none" w:sz="0" w:space="0" w:color="auto"/>
            <w:left w:val="none" w:sz="0" w:space="0" w:color="auto"/>
            <w:bottom w:val="none" w:sz="0" w:space="0" w:color="auto"/>
            <w:right w:val="none" w:sz="0" w:space="0" w:color="auto"/>
          </w:divBdr>
        </w:div>
      </w:divsChild>
    </w:div>
    <w:div w:id="713891500">
      <w:bodyDiv w:val="1"/>
      <w:marLeft w:val="0"/>
      <w:marRight w:val="0"/>
      <w:marTop w:val="0"/>
      <w:marBottom w:val="0"/>
      <w:divBdr>
        <w:top w:val="none" w:sz="0" w:space="0" w:color="auto"/>
        <w:left w:val="none" w:sz="0" w:space="0" w:color="auto"/>
        <w:bottom w:val="none" w:sz="0" w:space="0" w:color="auto"/>
        <w:right w:val="none" w:sz="0" w:space="0" w:color="auto"/>
      </w:divBdr>
      <w:divsChild>
        <w:div w:id="461120053">
          <w:marLeft w:val="907"/>
          <w:marRight w:val="0"/>
          <w:marTop w:val="173"/>
          <w:marBottom w:val="0"/>
          <w:divBdr>
            <w:top w:val="none" w:sz="0" w:space="0" w:color="auto"/>
            <w:left w:val="none" w:sz="0" w:space="0" w:color="auto"/>
            <w:bottom w:val="none" w:sz="0" w:space="0" w:color="auto"/>
            <w:right w:val="none" w:sz="0" w:space="0" w:color="auto"/>
          </w:divBdr>
        </w:div>
        <w:div w:id="1808233097">
          <w:marLeft w:val="907"/>
          <w:marRight w:val="0"/>
          <w:marTop w:val="173"/>
          <w:marBottom w:val="0"/>
          <w:divBdr>
            <w:top w:val="none" w:sz="0" w:space="0" w:color="auto"/>
            <w:left w:val="none" w:sz="0" w:space="0" w:color="auto"/>
            <w:bottom w:val="none" w:sz="0" w:space="0" w:color="auto"/>
            <w:right w:val="none" w:sz="0" w:space="0" w:color="auto"/>
          </w:divBdr>
        </w:div>
      </w:divsChild>
    </w:div>
    <w:div w:id="807824496">
      <w:bodyDiv w:val="1"/>
      <w:marLeft w:val="0"/>
      <w:marRight w:val="0"/>
      <w:marTop w:val="0"/>
      <w:marBottom w:val="0"/>
      <w:divBdr>
        <w:top w:val="none" w:sz="0" w:space="0" w:color="auto"/>
        <w:left w:val="none" w:sz="0" w:space="0" w:color="auto"/>
        <w:bottom w:val="none" w:sz="0" w:space="0" w:color="auto"/>
        <w:right w:val="none" w:sz="0" w:space="0" w:color="auto"/>
      </w:divBdr>
      <w:divsChild>
        <w:div w:id="147788573">
          <w:marLeft w:val="0"/>
          <w:marRight w:val="0"/>
          <w:marTop w:val="0"/>
          <w:marBottom w:val="0"/>
          <w:divBdr>
            <w:top w:val="none" w:sz="0" w:space="0" w:color="auto"/>
            <w:left w:val="none" w:sz="0" w:space="0" w:color="auto"/>
            <w:bottom w:val="none" w:sz="0" w:space="0" w:color="auto"/>
            <w:right w:val="none" w:sz="0" w:space="0" w:color="auto"/>
          </w:divBdr>
        </w:div>
        <w:div w:id="148448076">
          <w:marLeft w:val="0"/>
          <w:marRight w:val="0"/>
          <w:marTop w:val="0"/>
          <w:marBottom w:val="0"/>
          <w:divBdr>
            <w:top w:val="none" w:sz="0" w:space="0" w:color="auto"/>
            <w:left w:val="none" w:sz="0" w:space="0" w:color="auto"/>
            <w:bottom w:val="none" w:sz="0" w:space="0" w:color="auto"/>
            <w:right w:val="none" w:sz="0" w:space="0" w:color="auto"/>
          </w:divBdr>
        </w:div>
        <w:div w:id="189801541">
          <w:marLeft w:val="0"/>
          <w:marRight w:val="0"/>
          <w:marTop w:val="0"/>
          <w:marBottom w:val="0"/>
          <w:divBdr>
            <w:top w:val="none" w:sz="0" w:space="0" w:color="auto"/>
            <w:left w:val="none" w:sz="0" w:space="0" w:color="auto"/>
            <w:bottom w:val="none" w:sz="0" w:space="0" w:color="auto"/>
            <w:right w:val="none" w:sz="0" w:space="0" w:color="auto"/>
          </w:divBdr>
        </w:div>
        <w:div w:id="267589547">
          <w:marLeft w:val="0"/>
          <w:marRight w:val="0"/>
          <w:marTop w:val="0"/>
          <w:marBottom w:val="0"/>
          <w:divBdr>
            <w:top w:val="none" w:sz="0" w:space="0" w:color="auto"/>
            <w:left w:val="none" w:sz="0" w:space="0" w:color="auto"/>
            <w:bottom w:val="none" w:sz="0" w:space="0" w:color="auto"/>
            <w:right w:val="none" w:sz="0" w:space="0" w:color="auto"/>
          </w:divBdr>
        </w:div>
        <w:div w:id="448821509">
          <w:marLeft w:val="0"/>
          <w:marRight w:val="0"/>
          <w:marTop w:val="0"/>
          <w:marBottom w:val="0"/>
          <w:divBdr>
            <w:top w:val="none" w:sz="0" w:space="0" w:color="auto"/>
            <w:left w:val="none" w:sz="0" w:space="0" w:color="auto"/>
            <w:bottom w:val="none" w:sz="0" w:space="0" w:color="auto"/>
            <w:right w:val="none" w:sz="0" w:space="0" w:color="auto"/>
          </w:divBdr>
        </w:div>
        <w:div w:id="469831184">
          <w:marLeft w:val="0"/>
          <w:marRight w:val="0"/>
          <w:marTop w:val="0"/>
          <w:marBottom w:val="0"/>
          <w:divBdr>
            <w:top w:val="none" w:sz="0" w:space="0" w:color="auto"/>
            <w:left w:val="none" w:sz="0" w:space="0" w:color="auto"/>
            <w:bottom w:val="none" w:sz="0" w:space="0" w:color="auto"/>
            <w:right w:val="none" w:sz="0" w:space="0" w:color="auto"/>
          </w:divBdr>
        </w:div>
        <w:div w:id="518784520">
          <w:marLeft w:val="0"/>
          <w:marRight w:val="0"/>
          <w:marTop w:val="0"/>
          <w:marBottom w:val="0"/>
          <w:divBdr>
            <w:top w:val="none" w:sz="0" w:space="0" w:color="auto"/>
            <w:left w:val="none" w:sz="0" w:space="0" w:color="auto"/>
            <w:bottom w:val="none" w:sz="0" w:space="0" w:color="auto"/>
            <w:right w:val="none" w:sz="0" w:space="0" w:color="auto"/>
          </w:divBdr>
        </w:div>
        <w:div w:id="556405288">
          <w:marLeft w:val="0"/>
          <w:marRight w:val="0"/>
          <w:marTop w:val="0"/>
          <w:marBottom w:val="0"/>
          <w:divBdr>
            <w:top w:val="none" w:sz="0" w:space="0" w:color="auto"/>
            <w:left w:val="none" w:sz="0" w:space="0" w:color="auto"/>
            <w:bottom w:val="none" w:sz="0" w:space="0" w:color="auto"/>
            <w:right w:val="none" w:sz="0" w:space="0" w:color="auto"/>
          </w:divBdr>
        </w:div>
        <w:div w:id="683240562">
          <w:marLeft w:val="0"/>
          <w:marRight w:val="0"/>
          <w:marTop w:val="0"/>
          <w:marBottom w:val="0"/>
          <w:divBdr>
            <w:top w:val="none" w:sz="0" w:space="0" w:color="auto"/>
            <w:left w:val="none" w:sz="0" w:space="0" w:color="auto"/>
            <w:bottom w:val="none" w:sz="0" w:space="0" w:color="auto"/>
            <w:right w:val="none" w:sz="0" w:space="0" w:color="auto"/>
          </w:divBdr>
        </w:div>
        <w:div w:id="759447167">
          <w:marLeft w:val="0"/>
          <w:marRight w:val="0"/>
          <w:marTop w:val="0"/>
          <w:marBottom w:val="0"/>
          <w:divBdr>
            <w:top w:val="none" w:sz="0" w:space="0" w:color="auto"/>
            <w:left w:val="none" w:sz="0" w:space="0" w:color="auto"/>
            <w:bottom w:val="none" w:sz="0" w:space="0" w:color="auto"/>
            <w:right w:val="none" w:sz="0" w:space="0" w:color="auto"/>
          </w:divBdr>
        </w:div>
        <w:div w:id="767232054">
          <w:marLeft w:val="0"/>
          <w:marRight w:val="0"/>
          <w:marTop w:val="0"/>
          <w:marBottom w:val="0"/>
          <w:divBdr>
            <w:top w:val="none" w:sz="0" w:space="0" w:color="auto"/>
            <w:left w:val="none" w:sz="0" w:space="0" w:color="auto"/>
            <w:bottom w:val="none" w:sz="0" w:space="0" w:color="auto"/>
            <w:right w:val="none" w:sz="0" w:space="0" w:color="auto"/>
          </w:divBdr>
        </w:div>
        <w:div w:id="816651125">
          <w:marLeft w:val="0"/>
          <w:marRight w:val="0"/>
          <w:marTop w:val="0"/>
          <w:marBottom w:val="0"/>
          <w:divBdr>
            <w:top w:val="none" w:sz="0" w:space="0" w:color="auto"/>
            <w:left w:val="none" w:sz="0" w:space="0" w:color="auto"/>
            <w:bottom w:val="none" w:sz="0" w:space="0" w:color="auto"/>
            <w:right w:val="none" w:sz="0" w:space="0" w:color="auto"/>
          </w:divBdr>
        </w:div>
        <w:div w:id="876505248">
          <w:marLeft w:val="0"/>
          <w:marRight w:val="0"/>
          <w:marTop w:val="0"/>
          <w:marBottom w:val="0"/>
          <w:divBdr>
            <w:top w:val="none" w:sz="0" w:space="0" w:color="auto"/>
            <w:left w:val="none" w:sz="0" w:space="0" w:color="auto"/>
            <w:bottom w:val="none" w:sz="0" w:space="0" w:color="auto"/>
            <w:right w:val="none" w:sz="0" w:space="0" w:color="auto"/>
          </w:divBdr>
        </w:div>
        <w:div w:id="976228713">
          <w:marLeft w:val="0"/>
          <w:marRight w:val="0"/>
          <w:marTop w:val="0"/>
          <w:marBottom w:val="0"/>
          <w:divBdr>
            <w:top w:val="none" w:sz="0" w:space="0" w:color="auto"/>
            <w:left w:val="none" w:sz="0" w:space="0" w:color="auto"/>
            <w:bottom w:val="none" w:sz="0" w:space="0" w:color="auto"/>
            <w:right w:val="none" w:sz="0" w:space="0" w:color="auto"/>
          </w:divBdr>
        </w:div>
        <w:div w:id="1296595133">
          <w:marLeft w:val="0"/>
          <w:marRight w:val="0"/>
          <w:marTop w:val="0"/>
          <w:marBottom w:val="0"/>
          <w:divBdr>
            <w:top w:val="none" w:sz="0" w:space="0" w:color="auto"/>
            <w:left w:val="none" w:sz="0" w:space="0" w:color="auto"/>
            <w:bottom w:val="none" w:sz="0" w:space="0" w:color="auto"/>
            <w:right w:val="none" w:sz="0" w:space="0" w:color="auto"/>
          </w:divBdr>
        </w:div>
        <w:div w:id="1495485420">
          <w:marLeft w:val="0"/>
          <w:marRight w:val="0"/>
          <w:marTop w:val="0"/>
          <w:marBottom w:val="0"/>
          <w:divBdr>
            <w:top w:val="none" w:sz="0" w:space="0" w:color="auto"/>
            <w:left w:val="none" w:sz="0" w:space="0" w:color="auto"/>
            <w:bottom w:val="none" w:sz="0" w:space="0" w:color="auto"/>
            <w:right w:val="none" w:sz="0" w:space="0" w:color="auto"/>
          </w:divBdr>
        </w:div>
        <w:div w:id="1517382175">
          <w:marLeft w:val="0"/>
          <w:marRight w:val="0"/>
          <w:marTop w:val="0"/>
          <w:marBottom w:val="0"/>
          <w:divBdr>
            <w:top w:val="none" w:sz="0" w:space="0" w:color="auto"/>
            <w:left w:val="none" w:sz="0" w:space="0" w:color="auto"/>
            <w:bottom w:val="none" w:sz="0" w:space="0" w:color="auto"/>
            <w:right w:val="none" w:sz="0" w:space="0" w:color="auto"/>
          </w:divBdr>
        </w:div>
        <w:div w:id="1558976952">
          <w:marLeft w:val="0"/>
          <w:marRight w:val="0"/>
          <w:marTop w:val="0"/>
          <w:marBottom w:val="0"/>
          <w:divBdr>
            <w:top w:val="none" w:sz="0" w:space="0" w:color="auto"/>
            <w:left w:val="none" w:sz="0" w:space="0" w:color="auto"/>
            <w:bottom w:val="none" w:sz="0" w:space="0" w:color="auto"/>
            <w:right w:val="none" w:sz="0" w:space="0" w:color="auto"/>
          </w:divBdr>
        </w:div>
        <w:div w:id="1685744775">
          <w:marLeft w:val="0"/>
          <w:marRight w:val="0"/>
          <w:marTop w:val="0"/>
          <w:marBottom w:val="0"/>
          <w:divBdr>
            <w:top w:val="none" w:sz="0" w:space="0" w:color="auto"/>
            <w:left w:val="none" w:sz="0" w:space="0" w:color="auto"/>
            <w:bottom w:val="none" w:sz="0" w:space="0" w:color="auto"/>
            <w:right w:val="none" w:sz="0" w:space="0" w:color="auto"/>
          </w:divBdr>
        </w:div>
        <w:div w:id="1855076401">
          <w:marLeft w:val="0"/>
          <w:marRight w:val="0"/>
          <w:marTop w:val="0"/>
          <w:marBottom w:val="0"/>
          <w:divBdr>
            <w:top w:val="none" w:sz="0" w:space="0" w:color="auto"/>
            <w:left w:val="none" w:sz="0" w:space="0" w:color="auto"/>
            <w:bottom w:val="none" w:sz="0" w:space="0" w:color="auto"/>
            <w:right w:val="none" w:sz="0" w:space="0" w:color="auto"/>
          </w:divBdr>
        </w:div>
        <w:div w:id="1877044232">
          <w:marLeft w:val="0"/>
          <w:marRight w:val="0"/>
          <w:marTop w:val="0"/>
          <w:marBottom w:val="0"/>
          <w:divBdr>
            <w:top w:val="none" w:sz="0" w:space="0" w:color="auto"/>
            <w:left w:val="none" w:sz="0" w:space="0" w:color="auto"/>
            <w:bottom w:val="none" w:sz="0" w:space="0" w:color="auto"/>
            <w:right w:val="none" w:sz="0" w:space="0" w:color="auto"/>
          </w:divBdr>
        </w:div>
        <w:div w:id="1916695833">
          <w:marLeft w:val="0"/>
          <w:marRight w:val="0"/>
          <w:marTop w:val="0"/>
          <w:marBottom w:val="0"/>
          <w:divBdr>
            <w:top w:val="none" w:sz="0" w:space="0" w:color="auto"/>
            <w:left w:val="none" w:sz="0" w:space="0" w:color="auto"/>
            <w:bottom w:val="none" w:sz="0" w:space="0" w:color="auto"/>
            <w:right w:val="none" w:sz="0" w:space="0" w:color="auto"/>
          </w:divBdr>
        </w:div>
        <w:div w:id="1920282825">
          <w:marLeft w:val="0"/>
          <w:marRight w:val="0"/>
          <w:marTop w:val="0"/>
          <w:marBottom w:val="0"/>
          <w:divBdr>
            <w:top w:val="none" w:sz="0" w:space="0" w:color="auto"/>
            <w:left w:val="none" w:sz="0" w:space="0" w:color="auto"/>
            <w:bottom w:val="none" w:sz="0" w:space="0" w:color="auto"/>
            <w:right w:val="none" w:sz="0" w:space="0" w:color="auto"/>
          </w:divBdr>
        </w:div>
        <w:div w:id="1961718306">
          <w:marLeft w:val="0"/>
          <w:marRight w:val="0"/>
          <w:marTop w:val="0"/>
          <w:marBottom w:val="0"/>
          <w:divBdr>
            <w:top w:val="none" w:sz="0" w:space="0" w:color="auto"/>
            <w:left w:val="none" w:sz="0" w:space="0" w:color="auto"/>
            <w:bottom w:val="none" w:sz="0" w:space="0" w:color="auto"/>
            <w:right w:val="none" w:sz="0" w:space="0" w:color="auto"/>
          </w:divBdr>
        </w:div>
        <w:div w:id="2035183199">
          <w:marLeft w:val="0"/>
          <w:marRight w:val="0"/>
          <w:marTop w:val="0"/>
          <w:marBottom w:val="0"/>
          <w:divBdr>
            <w:top w:val="none" w:sz="0" w:space="0" w:color="auto"/>
            <w:left w:val="none" w:sz="0" w:space="0" w:color="auto"/>
            <w:bottom w:val="none" w:sz="0" w:space="0" w:color="auto"/>
            <w:right w:val="none" w:sz="0" w:space="0" w:color="auto"/>
          </w:divBdr>
        </w:div>
        <w:div w:id="2046826345">
          <w:marLeft w:val="0"/>
          <w:marRight w:val="0"/>
          <w:marTop w:val="0"/>
          <w:marBottom w:val="0"/>
          <w:divBdr>
            <w:top w:val="none" w:sz="0" w:space="0" w:color="auto"/>
            <w:left w:val="none" w:sz="0" w:space="0" w:color="auto"/>
            <w:bottom w:val="none" w:sz="0" w:space="0" w:color="auto"/>
            <w:right w:val="none" w:sz="0" w:space="0" w:color="auto"/>
          </w:divBdr>
        </w:div>
        <w:div w:id="2092308649">
          <w:marLeft w:val="0"/>
          <w:marRight w:val="0"/>
          <w:marTop w:val="0"/>
          <w:marBottom w:val="0"/>
          <w:divBdr>
            <w:top w:val="none" w:sz="0" w:space="0" w:color="auto"/>
            <w:left w:val="none" w:sz="0" w:space="0" w:color="auto"/>
            <w:bottom w:val="none" w:sz="0" w:space="0" w:color="auto"/>
            <w:right w:val="none" w:sz="0" w:space="0" w:color="auto"/>
          </w:divBdr>
        </w:div>
      </w:divsChild>
    </w:div>
    <w:div w:id="811093559">
      <w:bodyDiv w:val="1"/>
      <w:marLeft w:val="0"/>
      <w:marRight w:val="0"/>
      <w:marTop w:val="0"/>
      <w:marBottom w:val="0"/>
      <w:divBdr>
        <w:top w:val="none" w:sz="0" w:space="0" w:color="auto"/>
        <w:left w:val="none" w:sz="0" w:space="0" w:color="auto"/>
        <w:bottom w:val="none" w:sz="0" w:space="0" w:color="auto"/>
        <w:right w:val="none" w:sz="0" w:space="0" w:color="auto"/>
      </w:divBdr>
    </w:div>
    <w:div w:id="852956171">
      <w:bodyDiv w:val="1"/>
      <w:marLeft w:val="0"/>
      <w:marRight w:val="0"/>
      <w:marTop w:val="0"/>
      <w:marBottom w:val="0"/>
      <w:divBdr>
        <w:top w:val="none" w:sz="0" w:space="0" w:color="auto"/>
        <w:left w:val="none" w:sz="0" w:space="0" w:color="auto"/>
        <w:bottom w:val="none" w:sz="0" w:space="0" w:color="auto"/>
        <w:right w:val="none" w:sz="0" w:space="0" w:color="auto"/>
      </w:divBdr>
    </w:div>
    <w:div w:id="940458284">
      <w:bodyDiv w:val="1"/>
      <w:marLeft w:val="0"/>
      <w:marRight w:val="0"/>
      <w:marTop w:val="0"/>
      <w:marBottom w:val="0"/>
      <w:divBdr>
        <w:top w:val="none" w:sz="0" w:space="0" w:color="auto"/>
        <w:left w:val="none" w:sz="0" w:space="0" w:color="auto"/>
        <w:bottom w:val="none" w:sz="0" w:space="0" w:color="auto"/>
        <w:right w:val="none" w:sz="0" w:space="0" w:color="auto"/>
      </w:divBdr>
      <w:divsChild>
        <w:div w:id="645469860">
          <w:marLeft w:val="0"/>
          <w:marRight w:val="0"/>
          <w:marTop w:val="0"/>
          <w:marBottom w:val="0"/>
          <w:divBdr>
            <w:top w:val="none" w:sz="0" w:space="0" w:color="auto"/>
            <w:left w:val="none" w:sz="0" w:space="0" w:color="auto"/>
            <w:bottom w:val="none" w:sz="0" w:space="0" w:color="auto"/>
            <w:right w:val="none" w:sz="0" w:space="0" w:color="auto"/>
          </w:divBdr>
        </w:div>
        <w:div w:id="722101907">
          <w:marLeft w:val="0"/>
          <w:marRight w:val="0"/>
          <w:marTop w:val="0"/>
          <w:marBottom w:val="0"/>
          <w:divBdr>
            <w:top w:val="none" w:sz="0" w:space="0" w:color="auto"/>
            <w:left w:val="none" w:sz="0" w:space="0" w:color="auto"/>
            <w:bottom w:val="none" w:sz="0" w:space="0" w:color="auto"/>
            <w:right w:val="none" w:sz="0" w:space="0" w:color="auto"/>
          </w:divBdr>
        </w:div>
      </w:divsChild>
    </w:div>
    <w:div w:id="1163400139">
      <w:bodyDiv w:val="1"/>
      <w:marLeft w:val="0"/>
      <w:marRight w:val="0"/>
      <w:marTop w:val="0"/>
      <w:marBottom w:val="0"/>
      <w:divBdr>
        <w:top w:val="none" w:sz="0" w:space="0" w:color="auto"/>
        <w:left w:val="none" w:sz="0" w:space="0" w:color="auto"/>
        <w:bottom w:val="none" w:sz="0" w:space="0" w:color="auto"/>
        <w:right w:val="none" w:sz="0" w:space="0" w:color="auto"/>
      </w:divBdr>
      <w:divsChild>
        <w:div w:id="631835767">
          <w:marLeft w:val="0"/>
          <w:marRight w:val="0"/>
          <w:marTop w:val="0"/>
          <w:marBottom w:val="0"/>
          <w:divBdr>
            <w:top w:val="none" w:sz="0" w:space="0" w:color="auto"/>
            <w:left w:val="none" w:sz="0" w:space="0" w:color="auto"/>
            <w:bottom w:val="none" w:sz="0" w:space="0" w:color="auto"/>
            <w:right w:val="none" w:sz="0" w:space="0" w:color="auto"/>
          </w:divBdr>
        </w:div>
      </w:divsChild>
    </w:div>
    <w:div w:id="1171217979">
      <w:bodyDiv w:val="1"/>
      <w:marLeft w:val="0"/>
      <w:marRight w:val="0"/>
      <w:marTop w:val="0"/>
      <w:marBottom w:val="0"/>
      <w:divBdr>
        <w:top w:val="none" w:sz="0" w:space="0" w:color="auto"/>
        <w:left w:val="none" w:sz="0" w:space="0" w:color="auto"/>
        <w:bottom w:val="none" w:sz="0" w:space="0" w:color="auto"/>
        <w:right w:val="none" w:sz="0" w:space="0" w:color="auto"/>
      </w:divBdr>
      <w:divsChild>
        <w:div w:id="445661018">
          <w:marLeft w:val="0"/>
          <w:marRight w:val="0"/>
          <w:marTop w:val="0"/>
          <w:marBottom w:val="0"/>
          <w:divBdr>
            <w:top w:val="none" w:sz="0" w:space="0" w:color="auto"/>
            <w:left w:val="none" w:sz="0" w:space="0" w:color="auto"/>
            <w:bottom w:val="none" w:sz="0" w:space="0" w:color="auto"/>
            <w:right w:val="none" w:sz="0" w:space="0" w:color="auto"/>
          </w:divBdr>
        </w:div>
        <w:div w:id="565724526">
          <w:marLeft w:val="0"/>
          <w:marRight w:val="0"/>
          <w:marTop w:val="0"/>
          <w:marBottom w:val="0"/>
          <w:divBdr>
            <w:top w:val="none" w:sz="0" w:space="0" w:color="auto"/>
            <w:left w:val="none" w:sz="0" w:space="0" w:color="auto"/>
            <w:bottom w:val="none" w:sz="0" w:space="0" w:color="auto"/>
            <w:right w:val="none" w:sz="0" w:space="0" w:color="auto"/>
          </w:divBdr>
        </w:div>
        <w:div w:id="571159828">
          <w:marLeft w:val="0"/>
          <w:marRight w:val="0"/>
          <w:marTop w:val="0"/>
          <w:marBottom w:val="0"/>
          <w:divBdr>
            <w:top w:val="none" w:sz="0" w:space="0" w:color="auto"/>
            <w:left w:val="none" w:sz="0" w:space="0" w:color="auto"/>
            <w:bottom w:val="none" w:sz="0" w:space="0" w:color="auto"/>
            <w:right w:val="none" w:sz="0" w:space="0" w:color="auto"/>
          </w:divBdr>
        </w:div>
        <w:div w:id="1345325644">
          <w:marLeft w:val="0"/>
          <w:marRight w:val="0"/>
          <w:marTop w:val="0"/>
          <w:marBottom w:val="0"/>
          <w:divBdr>
            <w:top w:val="none" w:sz="0" w:space="0" w:color="auto"/>
            <w:left w:val="none" w:sz="0" w:space="0" w:color="auto"/>
            <w:bottom w:val="none" w:sz="0" w:space="0" w:color="auto"/>
            <w:right w:val="none" w:sz="0" w:space="0" w:color="auto"/>
          </w:divBdr>
        </w:div>
        <w:div w:id="1892306331">
          <w:marLeft w:val="0"/>
          <w:marRight w:val="0"/>
          <w:marTop w:val="0"/>
          <w:marBottom w:val="0"/>
          <w:divBdr>
            <w:top w:val="none" w:sz="0" w:space="0" w:color="auto"/>
            <w:left w:val="none" w:sz="0" w:space="0" w:color="auto"/>
            <w:bottom w:val="none" w:sz="0" w:space="0" w:color="auto"/>
            <w:right w:val="none" w:sz="0" w:space="0" w:color="auto"/>
          </w:divBdr>
        </w:div>
      </w:divsChild>
    </w:div>
    <w:div w:id="1551727756">
      <w:bodyDiv w:val="1"/>
      <w:marLeft w:val="0"/>
      <w:marRight w:val="0"/>
      <w:marTop w:val="0"/>
      <w:marBottom w:val="0"/>
      <w:divBdr>
        <w:top w:val="none" w:sz="0" w:space="0" w:color="auto"/>
        <w:left w:val="none" w:sz="0" w:space="0" w:color="auto"/>
        <w:bottom w:val="none" w:sz="0" w:space="0" w:color="auto"/>
        <w:right w:val="none" w:sz="0" w:space="0" w:color="auto"/>
      </w:divBdr>
      <w:divsChild>
        <w:div w:id="549125">
          <w:marLeft w:val="0"/>
          <w:marRight w:val="0"/>
          <w:marTop w:val="0"/>
          <w:marBottom w:val="0"/>
          <w:divBdr>
            <w:top w:val="none" w:sz="0" w:space="0" w:color="auto"/>
            <w:left w:val="none" w:sz="0" w:space="0" w:color="auto"/>
            <w:bottom w:val="none" w:sz="0" w:space="0" w:color="auto"/>
            <w:right w:val="none" w:sz="0" w:space="0" w:color="auto"/>
          </w:divBdr>
        </w:div>
        <w:div w:id="68887433">
          <w:marLeft w:val="0"/>
          <w:marRight w:val="0"/>
          <w:marTop w:val="0"/>
          <w:marBottom w:val="0"/>
          <w:divBdr>
            <w:top w:val="none" w:sz="0" w:space="0" w:color="auto"/>
            <w:left w:val="none" w:sz="0" w:space="0" w:color="auto"/>
            <w:bottom w:val="none" w:sz="0" w:space="0" w:color="auto"/>
            <w:right w:val="none" w:sz="0" w:space="0" w:color="auto"/>
          </w:divBdr>
        </w:div>
        <w:div w:id="84620494">
          <w:marLeft w:val="0"/>
          <w:marRight w:val="0"/>
          <w:marTop w:val="0"/>
          <w:marBottom w:val="0"/>
          <w:divBdr>
            <w:top w:val="none" w:sz="0" w:space="0" w:color="auto"/>
            <w:left w:val="none" w:sz="0" w:space="0" w:color="auto"/>
            <w:bottom w:val="none" w:sz="0" w:space="0" w:color="auto"/>
            <w:right w:val="none" w:sz="0" w:space="0" w:color="auto"/>
          </w:divBdr>
        </w:div>
        <w:div w:id="88233758">
          <w:marLeft w:val="0"/>
          <w:marRight w:val="0"/>
          <w:marTop w:val="0"/>
          <w:marBottom w:val="0"/>
          <w:divBdr>
            <w:top w:val="none" w:sz="0" w:space="0" w:color="auto"/>
            <w:left w:val="none" w:sz="0" w:space="0" w:color="auto"/>
            <w:bottom w:val="none" w:sz="0" w:space="0" w:color="auto"/>
            <w:right w:val="none" w:sz="0" w:space="0" w:color="auto"/>
          </w:divBdr>
        </w:div>
        <w:div w:id="173420225">
          <w:marLeft w:val="0"/>
          <w:marRight w:val="0"/>
          <w:marTop w:val="0"/>
          <w:marBottom w:val="0"/>
          <w:divBdr>
            <w:top w:val="none" w:sz="0" w:space="0" w:color="auto"/>
            <w:left w:val="none" w:sz="0" w:space="0" w:color="auto"/>
            <w:bottom w:val="none" w:sz="0" w:space="0" w:color="auto"/>
            <w:right w:val="none" w:sz="0" w:space="0" w:color="auto"/>
          </w:divBdr>
        </w:div>
        <w:div w:id="179397684">
          <w:marLeft w:val="0"/>
          <w:marRight w:val="0"/>
          <w:marTop w:val="0"/>
          <w:marBottom w:val="0"/>
          <w:divBdr>
            <w:top w:val="none" w:sz="0" w:space="0" w:color="auto"/>
            <w:left w:val="none" w:sz="0" w:space="0" w:color="auto"/>
            <w:bottom w:val="none" w:sz="0" w:space="0" w:color="auto"/>
            <w:right w:val="none" w:sz="0" w:space="0" w:color="auto"/>
          </w:divBdr>
        </w:div>
        <w:div w:id="203755178">
          <w:marLeft w:val="0"/>
          <w:marRight w:val="0"/>
          <w:marTop w:val="0"/>
          <w:marBottom w:val="0"/>
          <w:divBdr>
            <w:top w:val="none" w:sz="0" w:space="0" w:color="auto"/>
            <w:left w:val="none" w:sz="0" w:space="0" w:color="auto"/>
            <w:bottom w:val="none" w:sz="0" w:space="0" w:color="auto"/>
            <w:right w:val="none" w:sz="0" w:space="0" w:color="auto"/>
          </w:divBdr>
        </w:div>
        <w:div w:id="207375812">
          <w:marLeft w:val="0"/>
          <w:marRight w:val="0"/>
          <w:marTop w:val="0"/>
          <w:marBottom w:val="0"/>
          <w:divBdr>
            <w:top w:val="none" w:sz="0" w:space="0" w:color="auto"/>
            <w:left w:val="none" w:sz="0" w:space="0" w:color="auto"/>
            <w:bottom w:val="none" w:sz="0" w:space="0" w:color="auto"/>
            <w:right w:val="none" w:sz="0" w:space="0" w:color="auto"/>
          </w:divBdr>
        </w:div>
        <w:div w:id="275716745">
          <w:marLeft w:val="0"/>
          <w:marRight w:val="0"/>
          <w:marTop w:val="0"/>
          <w:marBottom w:val="0"/>
          <w:divBdr>
            <w:top w:val="none" w:sz="0" w:space="0" w:color="auto"/>
            <w:left w:val="none" w:sz="0" w:space="0" w:color="auto"/>
            <w:bottom w:val="none" w:sz="0" w:space="0" w:color="auto"/>
            <w:right w:val="none" w:sz="0" w:space="0" w:color="auto"/>
          </w:divBdr>
        </w:div>
        <w:div w:id="428086717">
          <w:marLeft w:val="0"/>
          <w:marRight w:val="0"/>
          <w:marTop w:val="0"/>
          <w:marBottom w:val="0"/>
          <w:divBdr>
            <w:top w:val="none" w:sz="0" w:space="0" w:color="auto"/>
            <w:left w:val="none" w:sz="0" w:space="0" w:color="auto"/>
            <w:bottom w:val="none" w:sz="0" w:space="0" w:color="auto"/>
            <w:right w:val="none" w:sz="0" w:space="0" w:color="auto"/>
          </w:divBdr>
        </w:div>
        <w:div w:id="444615521">
          <w:marLeft w:val="0"/>
          <w:marRight w:val="0"/>
          <w:marTop w:val="0"/>
          <w:marBottom w:val="0"/>
          <w:divBdr>
            <w:top w:val="none" w:sz="0" w:space="0" w:color="auto"/>
            <w:left w:val="none" w:sz="0" w:space="0" w:color="auto"/>
            <w:bottom w:val="none" w:sz="0" w:space="0" w:color="auto"/>
            <w:right w:val="none" w:sz="0" w:space="0" w:color="auto"/>
          </w:divBdr>
        </w:div>
        <w:div w:id="510220411">
          <w:marLeft w:val="0"/>
          <w:marRight w:val="0"/>
          <w:marTop w:val="0"/>
          <w:marBottom w:val="0"/>
          <w:divBdr>
            <w:top w:val="none" w:sz="0" w:space="0" w:color="auto"/>
            <w:left w:val="none" w:sz="0" w:space="0" w:color="auto"/>
            <w:bottom w:val="none" w:sz="0" w:space="0" w:color="auto"/>
            <w:right w:val="none" w:sz="0" w:space="0" w:color="auto"/>
          </w:divBdr>
        </w:div>
        <w:div w:id="550767829">
          <w:marLeft w:val="0"/>
          <w:marRight w:val="0"/>
          <w:marTop w:val="0"/>
          <w:marBottom w:val="0"/>
          <w:divBdr>
            <w:top w:val="none" w:sz="0" w:space="0" w:color="auto"/>
            <w:left w:val="none" w:sz="0" w:space="0" w:color="auto"/>
            <w:bottom w:val="none" w:sz="0" w:space="0" w:color="auto"/>
            <w:right w:val="none" w:sz="0" w:space="0" w:color="auto"/>
          </w:divBdr>
        </w:div>
        <w:div w:id="577251891">
          <w:marLeft w:val="0"/>
          <w:marRight w:val="0"/>
          <w:marTop w:val="0"/>
          <w:marBottom w:val="0"/>
          <w:divBdr>
            <w:top w:val="none" w:sz="0" w:space="0" w:color="auto"/>
            <w:left w:val="none" w:sz="0" w:space="0" w:color="auto"/>
            <w:bottom w:val="none" w:sz="0" w:space="0" w:color="auto"/>
            <w:right w:val="none" w:sz="0" w:space="0" w:color="auto"/>
          </w:divBdr>
        </w:div>
        <w:div w:id="675838414">
          <w:marLeft w:val="0"/>
          <w:marRight w:val="0"/>
          <w:marTop w:val="0"/>
          <w:marBottom w:val="0"/>
          <w:divBdr>
            <w:top w:val="none" w:sz="0" w:space="0" w:color="auto"/>
            <w:left w:val="none" w:sz="0" w:space="0" w:color="auto"/>
            <w:bottom w:val="none" w:sz="0" w:space="0" w:color="auto"/>
            <w:right w:val="none" w:sz="0" w:space="0" w:color="auto"/>
          </w:divBdr>
        </w:div>
        <w:div w:id="727607562">
          <w:marLeft w:val="0"/>
          <w:marRight w:val="0"/>
          <w:marTop w:val="0"/>
          <w:marBottom w:val="0"/>
          <w:divBdr>
            <w:top w:val="none" w:sz="0" w:space="0" w:color="auto"/>
            <w:left w:val="none" w:sz="0" w:space="0" w:color="auto"/>
            <w:bottom w:val="none" w:sz="0" w:space="0" w:color="auto"/>
            <w:right w:val="none" w:sz="0" w:space="0" w:color="auto"/>
          </w:divBdr>
        </w:div>
        <w:div w:id="784814927">
          <w:marLeft w:val="0"/>
          <w:marRight w:val="0"/>
          <w:marTop w:val="0"/>
          <w:marBottom w:val="0"/>
          <w:divBdr>
            <w:top w:val="none" w:sz="0" w:space="0" w:color="auto"/>
            <w:left w:val="none" w:sz="0" w:space="0" w:color="auto"/>
            <w:bottom w:val="none" w:sz="0" w:space="0" w:color="auto"/>
            <w:right w:val="none" w:sz="0" w:space="0" w:color="auto"/>
          </w:divBdr>
        </w:div>
        <w:div w:id="867568618">
          <w:marLeft w:val="0"/>
          <w:marRight w:val="0"/>
          <w:marTop w:val="0"/>
          <w:marBottom w:val="0"/>
          <w:divBdr>
            <w:top w:val="none" w:sz="0" w:space="0" w:color="auto"/>
            <w:left w:val="none" w:sz="0" w:space="0" w:color="auto"/>
            <w:bottom w:val="none" w:sz="0" w:space="0" w:color="auto"/>
            <w:right w:val="none" w:sz="0" w:space="0" w:color="auto"/>
          </w:divBdr>
        </w:div>
        <w:div w:id="897471420">
          <w:marLeft w:val="0"/>
          <w:marRight w:val="0"/>
          <w:marTop w:val="0"/>
          <w:marBottom w:val="0"/>
          <w:divBdr>
            <w:top w:val="none" w:sz="0" w:space="0" w:color="auto"/>
            <w:left w:val="none" w:sz="0" w:space="0" w:color="auto"/>
            <w:bottom w:val="none" w:sz="0" w:space="0" w:color="auto"/>
            <w:right w:val="none" w:sz="0" w:space="0" w:color="auto"/>
          </w:divBdr>
        </w:div>
        <w:div w:id="903414892">
          <w:marLeft w:val="0"/>
          <w:marRight w:val="0"/>
          <w:marTop w:val="0"/>
          <w:marBottom w:val="0"/>
          <w:divBdr>
            <w:top w:val="none" w:sz="0" w:space="0" w:color="auto"/>
            <w:left w:val="none" w:sz="0" w:space="0" w:color="auto"/>
            <w:bottom w:val="none" w:sz="0" w:space="0" w:color="auto"/>
            <w:right w:val="none" w:sz="0" w:space="0" w:color="auto"/>
          </w:divBdr>
        </w:div>
        <w:div w:id="910315948">
          <w:marLeft w:val="0"/>
          <w:marRight w:val="0"/>
          <w:marTop w:val="0"/>
          <w:marBottom w:val="0"/>
          <w:divBdr>
            <w:top w:val="none" w:sz="0" w:space="0" w:color="auto"/>
            <w:left w:val="none" w:sz="0" w:space="0" w:color="auto"/>
            <w:bottom w:val="none" w:sz="0" w:space="0" w:color="auto"/>
            <w:right w:val="none" w:sz="0" w:space="0" w:color="auto"/>
          </w:divBdr>
        </w:div>
        <w:div w:id="1044058120">
          <w:marLeft w:val="0"/>
          <w:marRight w:val="0"/>
          <w:marTop w:val="0"/>
          <w:marBottom w:val="0"/>
          <w:divBdr>
            <w:top w:val="none" w:sz="0" w:space="0" w:color="auto"/>
            <w:left w:val="none" w:sz="0" w:space="0" w:color="auto"/>
            <w:bottom w:val="none" w:sz="0" w:space="0" w:color="auto"/>
            <w:right w:val="none" w:sz="0" w:space="0" w:color="auto"/>
          </w:divBdr>
        </w:div>
        <w:div w:id="1057824090">
          <w:marLeft w:val="0"/>
          <w:marRight w:val="0"/>
          <w:marTop w:val="0"/>
          <w:marBottom w:val="0"/>
          <w:divBdr>
            <w:top w:val="none" w:sz="0" w:space="0" w:color="auto"/>
            <w:left w:val="none" w:sz="0" w:space="0" w:color="auto"/>
            <w:bottom w:val="none" w:sz="0" w:space="0" w:color="auto"/>
            <w:right w:val="none" w:sz="0" w:space="0" w:color="auto"/>
          </w:divBdr>
        </w:div>
        <w:div w:id="1144003247">
          <w:marLeft w:val="0"/>
          <w:marRight w:val="0"/>
          <w:marTop w:val="0"/>
          <w:marBottom w:val="0"/>
          <w:divBdr>
            <w:top w:val="none" w:sz="0" w:space="0" w:color="auto"/>
            <w:left w:val="none" w:sz="0" w:space="0" w:color="auto"/>
            <w:bottom w:val="none" w:sz="0" w:space="0" w:color="auto"/>
            <w:right w:val="none" w:sz="0" w:space="0" w:color="auto"/>
          </w:divBdr>
        </w:div>
        <w:div w:id="1184056540">
          <w:marLeft w:val="0"/>
          <w:marRight w:val="0"/>
          <w:marTop w:val="0"/>
          <w:marBottom w:val="0"/>
          <w:divBdr>
            <w:top w:val="none" w:sz="0" w:space="0" w:color="auto"/>
            <w:left w:val="none" w:sz="0" w:space="0" w:color="auto"/>
            <w:bottom w:val="none" w:sz="0" w:space="0" w:color="auto"/>
            <w:right w:val="none" w:sz="0" w:space="0" w:color="auto"/>
          </w:divBdr>
        </w:div>
        <w:div w:id="1334265279">
          <w:marLeft w:val="0"/>
          <w:marRight w:val="0"/>
          <w:marTop w:val="0"/>
          <w:marBottom w:val="0"/>
          <w:divBdr>
            <w:top w:val="none" w:sz="0" w:space="0" w:color="auto"/>
            <w:left w:val="none" w:sz="0" w:space="0" w:color="auto"/>
            <w:bottom w:val="none" w:sz="0" w:space="0" w:color="auto"/>
            <w:right w:val="none" w:sz="0" w:space="0" w:color="auto"/>
          </w:divBdr>
        </w:div>
        <w:div w:id="1357923809">
          <w:marLeft w:val="0"/>
          <w:marRight w:val="0"/>
          <w:marTop w:val="0"/>
          <w:marBottom w:val="0"/>
          <w:divBdr>
            <w:top w:val="none" w:sz="0" w:space="0" w:color="auto"/>
            <w:left w:val="none" w:sz="0" w:space="0" w:color="auto"/>
            <w:bottom w:val="none" w:sz="0" w:space="0" w:color="auto"/>
            <w:right w:val="none" w:sz="0" w:space="0" w:color="auto"/>
          </w:divBdr>
        </w:div>
        <w:div w:id="1421102103">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1558320087">
          <w:marLeft w:val="0"/>
          <w:marRight w:val="0"/>
          <w:marTop w:val="0"/>
          <w:marBottom w:val="0"/>
          <w:divBdr>
            <w:top w:val="none" w:sz="0" w:space="0" w:color="auto"/>
            <w:left w:val="none" w:sz="0" w:space="0" w:color="auto"/>
            <w:bottom w:val="none" w:sz="0" w:space="0" w:color="auto"/>
            <w:right w:val="none" w:sz="0" w:space="0" w:color="auto"/>
          </w:divBdr>
        </w:div>
        <w:div w:id="1577283715">
          <w:marLeft w:val="0"/>
          <w:marRight w:val="0"/>
          <w:marTop w:val="0"/>
          <w:marBottom w:val="0"/>
          <w:divBdr>
            <w:top w:val="none" w:sz="0" w:space="0" w:color="auto"/>
            <w:left w:val="none" w:sz="0" w:space="0" w:color="auto"/>
            <w:bottom w:val="none" w:sz="0" w:space="0" w:color="auto"/>
            <w:right w:val="none" w:sz="0" w:space="0" w:color="auto"/>
          </w:divBdr>
        </w:div>
        <w:div w:id="1583222903">
          <w:marLeft w:val="0"/>
          <w:marRight w:val="0"/>
          <w:marTop w:val="0"/>
          <w:marBottom w:val="0"/>
          <w:divBdr>
            <w:top w:val="none" w:sz="0" w:space="0" w:color="auto"/>
            <w:left w:val="none" w:sz="0" w:space="0" w:color="auto"/>
            <w:bottom w:val="none" w:sz="0" w:space="0" w:color="auto"/>
            <w:right w:val="none" w:sz="0" w:space="0" w:color="auto"/>
          </w:divBdr>
        </w:div>
        <w:div w:id="1603339754">
          <w:marLeft w:val="0"/>
          <w:marRight w:val="0"/>
          <w:marTop w:val="0"/>
          <w:marBottom w:val="0"/>
          <w:divBdr>
            <w:top w:val="none" w:sz="0" w:space="0" w:color="auto"/>
            <w:left w:val="none" w:sz="0" w:space="0" w:color="auto"/>
            <w:bottom w:val="none" w:sz="0" w:space="0" w:color="auto"/>
            <w:right w:val="none" w:sz="0" w:space="0" w:color="auto"/>
          </w:divBdr>
        </w:div>
        <w:div w:id="1608389239">
          <w:marLeft w:val="0"/>
          <w:marRight w:val="0"/>
          <w:marTop w:val="0"/>
          <w:marBottom w:val="0"/>
          <w:divBdr>
            <w:top w:val="none" w:sz="0" w:space="0" w:color="auto"/>
            <w:left w:val="none" w:sz="0" w:space="0" w:color="auto"/>
            <w:bottom w:val="none" w:sz="0" w:space="0" w:color="auto"/>
            <w:right w:val="none" w:sz="0" w:space="0" w:color="auto"/>
          </w:divBdr>
        </w:div>
        <w:div w:id="1657803119">
          <w:marLeft w:val="0"/>
          <w:marRight w:val="0"/>
          <w:marTop w:val="0"/>
          <w:marBottom w:val="0"/>
          <w:divBdr>
            <w:top w:val="none" w:sz="0" w:space="0" w:color="auto"/>
            <w:left w:val="none" w:sz="0" w:space="0" w:color="auto"/>
            <w:bottom w:val="none" w:sz="0" w:space="0" w:color="auto"/>
            <w:right w:val="none" w:sz="0" w:space="0" w:color="auto"/>
          </w:divBdr>
        </w:div>
        <w:div w:id="1662192894">
          <w:marLeft w:val="0"/>
          <w:marRight w:val="0"/>
          <w:marTop w:val="0"/>
          <w:marBottom w:val="0"/>
          <w:divBdr>
            <w:top w:val="none" w:sz="0" w:space="0" w:color="auto"/>
            <w:left w:val="none" w:sz="0" w:space="0" w:color="auto"/>
            <w:bottom w:val="none" w:sz="0" w:space="0" w:color="auto"/>
            <w:right w:val="none" w:sz="0" w:space="0" w:color="auto"/>
          </w:divBdr>
        </w:div>
        <w:div w:id="1750736706">
          <w:marLeft w:val="0"/>
          <w:marRight w:val="0"/>
          <w:marTop w:val="0"/>
          <w:marBottom w:val="0"/>
          <w:divBdr>
            <w:top w:val="none" w:sz="0" w:space="0" w:color="auto"/>
            <w:left w:val="none" w:sz="0" w:space="0" w:color="auto"/>
            <w:bottom w:val="none" w:sz="0" w:space="0" w:color="auto"/>
            <w:right w:val="none" w:sz="0" w:space="0" w:color="auto"/>
          </w:divBdr>
        </w:div>
        <w:div w:id="1765346667">
          <w:marLeft w:val="0"/>
          <w:marRight w:val="0"/>
          <w:marTop w:val="0"/>
          <w:marBottom w:val="0"/>
          <w:divBdr>
            <w:top w:val="none" w:sz="0" w:space="0" w:color="auto"/>
            <w:left w:val="none" w:sz="0" w:space="0" w:color="auto"/>
            <w:bottom w:val="none" w:sz="0" w:space="0" w:color="auto"/>
            <w:right w:val="none" w:sz="0" w:space="0" w:color="auto"/>
          </w:divBdr>
        </w:div>
        <w:div w:id="1822381471">
          <w:marLeft w:val="0"/>
          <w:marRight w:val="0"/>
          <w:marTop w:val="0"/>
          <w:marBottom w:val="0"/>
          <w:divBdr>
            <w:top w:val="none" w:sz="0" w:space="0" w:color="auto"/>
            <w:left w:val="none" w:sz="0" w:space="0" w:color="auto"/>
            <w:bottom w:val="none" w:sz="0" w:space="0" w:color="auto"/>
            <w:right w:val="none" w:sz="0" w:space="0" w:color="auto"/>
          </w:divBdr>
        </w:div>
        <w:div w:id="1868636812">
          <w:marLeft w:val="0"/>
          <w:marRight w:val="0"/>
          <w:marTop w:val="0"/>
          <w:marBottom w:val="0"/>
          <w:divBdr>
            <w:top w:val="none" w:sz="0" w:space="0" w:color="auto"/>
            <w:left w:val="none" w:sz="0" w:space="0" w:color="auto"/>
            <w:bottom w:val="none" w:sz="0" w:space="0" w:color="auto"/>
            <w:right w:val="none" w:sz="0" w:space="0" w:color="auto"/>
          </w:divBdr>
        </w:div>
        <w:div w:id="1923491502">
          <w:marLeft w:val="0"/>
          <w:marRight w:val="0"/>
          <w:marTop w:val="0"/>
          <w:marBottom w:val="0"/>
          <w:divBdr>
            <w:top w:val="none" w:sz="0" w:space="0" w:color="auto"/>
            <w:left w:val="none" w:sz="0" w:space="0" w:color="auto"/>
            <w:bottom w:val="none" w:sz="0" w:space="0" w:color="auto"/>
            <w:right w:val="none" w:sz="0" w:space="0" w:color="auto"/>
          </w:divBdr>
        </w:div>
        <w:div w:id="1956598015">
          <w:marLeft w:val="0"/>
          <w:marRight w:val="0"/>
          <w:marTop w:val="0"/>
          <w:marBottom w:val="0"/>
          <w:divBdr>
            <w:top w:val="none" w:sz="0" w:space="0" w:color="auto"/>
            <w:left w:val="none" w:sz="0" w:space="0" w:color="auto"/>
            <w:bottom w:val="none" w:sz="0" w:space="0" w:color="auto"/>
            <w:right w:val="none" w:sz="0" w:space="0" w:color="auto"/>
          </w:divBdr>
        </w:div>
        <w:div w:id="1971012291">
          <w:marLeft w:val="0"/>
          <w:marRight w:val="0"/>
          <w:marTop w:val="0"/>
          <w:marBottom w:val="0"/>
          <w:divBdr>
            <w:top w:val="none" w:sz="0" w:space="0" w:color="auto"/>
            <w:left w:val="none" w:sz="0" w:space="0" w:color="auto"/>
            <w:bottom w:val="none" w:sz="0" w:space="0" w:color="auto"/>
            <w:right w:val="none" w:sz="0" w:space="0" w:color="auto"/>
          </w:divBdr>
        </w:div>
        <w:div w:id="2051765510">
          <w:marLeft w:val="0"/>
          <w:marRight w:val="0"/>
          <w:marTop w:val="0"/>
          <w:marBottom w:val="0"/>
          <w:divBdr>
            <w:top w:val="none" w:sz="0" w:space="0" w:color="auto"/>
            <w:left w:val="none" w:sz="0" w:space="0" w:color="auto"/>
            <w:bottom w:val="none" w:sz="0" w:space="0" w:color="auto"/>
            <w:right w:val="none" w:sz="0" w:space="0" w:color="auto"/>
          </w:divBdr>
        </w:div>
        <w:div w:id="2054573014">
          <w:marLeft w:val="0"/>
          <w:marRight w:val="0"/>
          <w:marTop w:val="0"/>
          <w:marBottom w:val="0"/>
          <w:divBdr>
            <w:top w:val="none" w:sz="0" w:space="0" w:color="auto"/>
            <w:left w:val="none" w:sz="0" w:space="0" w:color="auto"/>
            <w:bottom w:val="none" w:sz="0" w:space="0" w:color="auto"/>
            <w:right w:val="none" w:sz="0" w:space="0" w:color="auto"/>
          </w:divBdr>
        </w:div>
        <w:div w:id="2092238439">
          <w:marLeft w:val="0"/>
          <w:marRight w:val="0"/>
          <w:marTop w:val="0"/>
          <w:marBottom w:val="0"/>
          <w:divBdr>
            <w:top w:val="none" w:sz="0" w:space="0" w:color="auto"/>
            <w:left w:val="none" w:sz="0" w:space="0" w:color="auto"/>
            <w:bottom w:val="none" w:sz="0" w:space="0" w:color="auto"/>
            <w:right w:val="none" w:sz="0" w:space="0" w:color="auto"/>
          </w:divBdr>
        </w:div>
      </w:divsChild>
    </w:div>
    <w:div w:id="1680618134">
      <w:bodyDiv w:val="1"/>
      <w:marLeft w:val="0"/>
      <w:marRight w:val="0"/>
      <w:marTop w:val="0"/>
      <w:marBottom w:val="0"/>
      <w:divBdr>
        <w:top w:val="none" w:sz="0" w:space="0" w:color="auto"/>
        <w:left w:val="none" w:sz="0" w:space="0" w:color="auto"/>
        <w:bottom w:val="none" w:sz="0" w:space="0" w:color="auto"/>
        <w:right w:val="none" w:sz="0" w:space="0" w:color="auto"/>
      </w:divBdr>
      <w:divsChild>
        <w:div w:id="226844767">
          <w:marLeft w:val="0"/>
          <w:marRight w:val="0"/>
          <w:marTop w:val="0"/>
          <w:marBottom w:val="0"/>
          <w:divBdr>
            <w:top w:val="none" w:sz="0" w:space="0" w:color="auto"/>
            <w:left w:val="none" w:sz="0" w:space="0" w:color="auto"/>
            <w:bottom w:val="none" w:sz="0" w:space="0" w:color="auto"/>
            <w:right w:val="none" w:sz="0" w:space="0" w:color="auto"/>
          </w:divBdr>
        </w:div>
        <w:div w:id="384067120">
          <w:marLeft w:val="0"/>
          <w:marRight w:val="0"/>
          <w:marTop w:val="0"/>
          <w:marBottom w:val="0"/>
          <w:divBdr>
            <w:top w:val="none" w:sz="0" w:space="0" w:color="auto"/>
            <w:left w:val="none" w:sz="0" w:space="0" w:color="auto"/>
            <w:bottom w:val="none" w:sz="0" w:space="0" w:color="auto"/>
            <w:right w:val="none" w:sz="0" w:space="0" w:color="auto"/>
          </w:divBdr>
        </w:div>
        <w:div w:id="677775216">
          <w:marLeft w:val="0"/>
          <w:marRight w:val="0"/>
          <w:marTop w:val="0"/>
          <w:marBottom w:val="0"/>
          <w:divBdr>
            <w:top w:val="none" w:sz="0" w:space="0" w:color="auto"/>
            <w:left w:val="none" w:sz="0" w:space="0" w:color="auto"/>
            <w:bottom w:val="none" w:sz="0" w:space="0" w:color="auto"/>
            <w:right w:val="none" w:sz="0" w:space="0" w:color="auto"/>
          </w:divBdr>
        </w:div>
        <w:div w:id="1006439837">
          <w:marLeft w:val="0"/>
          <w:marRight w:val="0"/>
          <w:marTop w:val="0"/>
          <w:marBottom w:val="0"/>
          <w:divBdr>
            <w:top w:val="none" w:sz="0" w:space="0" w:color="auto"/>
            <w:left w:val="none" w:sz="0" w:space="0" w:color="auto"/>
            <w:bottom w:val="none" w:sz="0" w:space="0" w:color="auto"/>
            <w:right w:val="none" w:sz="0" w:space="0" w:color="auto"/>
          </w:divBdr>
        </w:div>
        <w:div w:id="1306813465">
          <w:marLeft w:val="0"/>
          <w:marRight w:val="0"/>
          <w:marTop w:val="0"/>
          <w:marBottom w:val="0"/>
          <w:divBdr>
            <w:top w:val="none" w:sz="0" w:space="0" w:color="auto"/>
            <w:left w:val="none" w:sz="0" w:space="0" w:color="auto"/>
            <w:bottom w:val="none" w:sz="0" w:space="0" w:color="auto"/>
            <w:right w:val="none" w:sz="0" w:space="0" w:color="auto"/>
          </w:divBdr>
        </w:div>
        <w:div w:id="1343317173">
          <w:marLeft w:val="0"/>
          <w:marRight w:val="0"/>
          <w:marTop w:val="0"/>
          <w:marBottom w:val="0"/>
          <w:divBdr>
            <w:top w:val="none" w:sz="0" w:space="0" w:color="auto"/>
            <w:left w:val="none" w:sz="0" w:space="0" w:color="auto"/>
            <w:bottom w:val="none" w:sz="0" w:space="0" w:color="auto"/>
            <w:right w:val="none" w:sz="0" w:space="0" w:color="auto"/>
          </w:divBdr>
        </w:div>
        <w:div w:id="1468082036">
          <w:marLeft w:val="0"/>
          <w:marRight w:val="0"/>
          <w:marTop w:val="0"/>
          <w:marBottom w:val="0"/>
          <w:divBdr>
            <w:top w:val="none" w:sz="0" w:space="0" w:color="auto"/>
            <w:left w:val="none" w:sz="0" w:space="0" w:color="auto"/>
            <w:bottom w:val="none" w:sz="0" w:space="0" w:color="auto"/>
            <w:right w:val="none" w:sz="0" w:space="0" w:color="auto"/>
          </w:divBdr>
        </w:div>
        <w:div w:id="2082675449">
          <w:marLeft w:val="0"/>
          <w:marRight w:val="0"/>
          <w:marTop w:val="0"/>
          <w:marBottom w:val="0"/>
          <w:divBdr>
            <w:top w:val="none" w:sz="0" w:space="0" w:color="auto"/>
            <w:left w:val="none" w:sz="0" w:space="0" w:color="auto"/>
            <w:bottom w:val="none" w:sz="0" w:space="0" w:color="auto"/>
            <w:right w:val="none" w:sz="0" w:space="0" w:color="auto"/>
          </w:divBdr>
        </w:div>
      </w:divsChild>
    </w:div>
    <w:div w:id="1826586540">
      <w:bodyDiv w:val="1"/>
      <w:marLeft w:val="0"/>
      <w:marRight w:val="0"/>
      <w:marTop w:val="0"/>
      <w:marBottom w:val="0"/>
      <w:divBdr>
        <w:top w:val="none" w:sz="0" w:space="0" w:color="auto"/>
        <w:left w:val="none" w:sz="0" w:space="0" w:color="auto"/>
        <w:bottom w:val="none" w:sz="0" w:space="0" w:color="auto"/>
        <w:right w:val="none" w:sz="0" w:space="0" w:color="auto"/>
      </w:divBdr>
      <w:divsChild>
        <w:div w:id="140654742">
          <w:marLeft w:val="0"/>
          <w:marRight w:val="0"/>
          <w:marTop w:val="0"/>
          <w:marBottom w:val="0"/>
          <w:divBdr>
            <w:top w:val="none" w:sz="0" w:space="0" w:color="auto"/>
            <w:left w:val="none" w:sz="0" w:space="0" w:color="auto"/>
            <w:bottom w:val="none" w:sz="0" w:space="0" w:color="auto"/>
            <w:right w:val="none" w:sz="0" w:space="0" w:color="auto"/>
          </w:divBdr>
        </w:div>
        <w:div w:id="525993792">
          <w:marLeft w:val="0"/>
          <w:marRight w:val="0"/>
          <w:marTop w:val="0"/>
          <w:marBottom w:val="0"/>
          <w:divBdr>
            <w:top w:val="none" w:sz="0" w:space="0" w:color="auto"/>
            <w:left w:val="none" w:sz="0" w:space="0" w:color="auto"/>
            <w:bottom w:val="none" w:sz="0" w:space="0" w:color="auto"/>
            <w:right w:val="none" w:sz="0" w:space="0" w:color="auto"/>
          </w:divBdr>
        </w:div>
        <w:div w:id="993947411">
          <w:marLeft w:val="0"/>
          <w:marRight w:val="0"/>
          <w:marTop w:val="0"/>
          <w:marBottom w:val="0"/>
          <w:divBdr>
            <w:top w:val="none" w:sz="0" w:space="0" w:color="auto"/>
            <w:left w:val="none" w:sz="0" w:space="0" w:color="auto"/>
            <w:bottom w:val="none" w:sz="0" w:space="0" w:color="auto"/>
            <w:right w:val="none" w:sz="0" w:space="0" w:color="auto"/>
          </w:divBdr>
        </w:div>
        <w:div w:id="1122916384">
          <w:marLeft w:val="0"/>
          <w:marRight w:val="0"/>
          <w:marTop w:val="0"/>
          <w:marBottom w:val="0"/>
          <w:divBdr>
            <w:top w:val="none" w:sz="0" w:space="0" w:color="auto"/>
            <w:left w:val="none" w:sz="0" w:space="0" w:color="auto"/>
            <w:bottom w:val="none" w:sz="0" w:space="0" w:color="auto"/>
            <w:right w:val="none" w:sz="0" w:space="0" w:color="auto"/>
          </w:divBdr>
        </w:div>
        <w:div w:id="1494368030">
          <w:marLeft w:val="0"/>
          <w:marRight w:val="0"/>
          <w:marTop w:val="0"/>
          <w:marBottom w:val="0"/>
          <w:divBdr>
            <w:top w:val="none" w:sz="0" w:space="0" w:color="auto"/>
            <w:left w:val="none" w:sz="0" w:space="0" w:color="auto"/>
            <w:bottom w:val="none" w:sz="0" w:space="0" w:color="auto"/>
            <w:right w:val="none" w:sz="0" w:space="0" w:color="auto"/>
          </w:divBdr>
        </w:div>
        <w:div w:id="1528055595">
          <w:marLeft w:val="0"/>
          <w:marRight w:val="0"/>
          <w:marTop w:val="0"/>
          <w:marBottom w:val="0"/>
          <w:divBdr>
            <w:top w:val="none" w:sz="0" w:space="0" w:color="auto"/>
            <w:left w:val="none" w:sz="0" w:space="0" w:color="auto"/>
            <w:bottom w:val="none" w:sz="0" w:space="0" w:color="auto"/>
            <w:right w:val="none" w:sz="0" w:space="0" w:color="auto"/>
          </w:divBdr>
        </w:div>
        <w:div w:id="2126540735">
          <w:marLeft w:val="0"/>
          <w:marRight w:val="0"/>
          <w:marTop w:val="0"/>
          <w:marBottom w:val="0"/>
          <w:divBdr>
            <w:top w:val="none" w:sz="0" w:space="0" w:color="auto"/>
            <w:left w:val="none" w:sz="0" w:space="0" w:color="auto"/>
            <w:bottom w:val="none" w:sz="0" w:space="0" w:color="auto"/>
            <w:right w:val="none" w:sz="0" w:space="0" w:color="auto"/>
          </w:divBdr>
        </w:div>
      </w:divsChild>
    </w:div>
    <w:div w:id="1885095608">
      <w:bodyDiv w:val="1"/>
      <w:marLeft w:val="0"/>
      <w:marRight w:val="0"/>
      <w:marTop w:val="0"/>
      <w:marBottom w:val="0"/>
      <w:divBdr>
        <w:top w:val="none" w:sz="0" w:space="0" w:color="auto"/>
        <w:left w:val="none" w:sz="0" w:space="0" w:color="auto"/>
        <w:bottom w:val="none" w:sz="0" w:space="0" w:color="auto"/>
        <w:right w:val="none" w:sz="0" w:space="0" w:color="auto"/>
      </w:divBdr>
      <w:divsChild>
        <w:div w:id="97870347">
          <w:marLeft w:val="0"/>
          <w:marRight w:val="0"/>
          <w:marTop w:val="0"/>
          <w:marBottom w:val="0"/>
          <w:divBdr>
            <w:top w:val="none" w:sz="0" w:space="0" w:color="auto"/>
            <w:left w:val="none" w:sz="0" w:space="0" w:color="auto"/>
            <w:bottom w:val="none" w:sz="0" w:space="0" w:color="auto"/>
            <w:right w:val="none" w:sz="0" w:space="0" w:color="auto"/>
          </w:divBdr>
        </w:div>
        <w:div w:id="105122775">
          <w:marLeft w:val="0"/>
          <w:marRight w:val="0"/>
          <w:marTop w:val="0"/>
          <w:marBottom w:val="0"/>
          <w:divBdr>
            <w:top w:val="none" w:sz="0" w:space="0" w:color="auto"/>
            <w:left w:val="none" w:sz="0" w:space="0" w:color="auto"/>
            <w:bottom w:val="none" w:sz="0" w:space="0" w:color="auto"/>
            <w:right w:val="none" w:sz="0" w:space="0" w:color="auto"/>
          </w:divBdr>
        </w:div>
        <w:div w:id="165872550">
          <w:marLeft w:val="0"/>
          <w:marRight w:val="0"/>
          <w:marTop w:val="0"/>
          <w:marBottom w:val="0"/>
          <w:divBdr>
            <w:top w:val="none" w:sz="0" w:space="0" w:color="auto"/>
            <w:left w:val="none" w:sz="0" w:space="0" w:color="auto"/>
            <w:bottom w:val="none" w:sz="0" w:space="0" w:color="auto"/>
            <w:right w:val="none" w:sz="0" w:space="0" w:color="auto"/>
          </w:divBdr>
        </w:div>
        <w:div w:id="184289599">
          <w:marLeft w:val="0"/>
          <w:marRight w:val="0"/>
          <w:marTop w:val="0"/>
          <w:marBottom w:val="0"/>
          <w:divBdr>
            <w:top w:val="none" w:sz="0" w:space="0" w:color="auto"/>
            <w:left w:val="none" w:sz="0" w:space="0" w:color="auto"/>
            <w:bottom w:val="none" w:sz="0" w:space="0" w:color="auto"/>
            <w:right w:val="none" w:sz="0" w:space="0" w:color="auto"/>
          </w:divBdr>
        </w:div>
        <w:div w:id="267469602">
          <w:marLeft w:val="0"/>
          <w:marRight w:val="0"/>
          <w:marTop w:val="0"/>
          <w:marBottom w:val="0"/>
          <w:divBdr>
            <w:top w:val="none" w:sz="0" w:space="0" w:color="auto"/>
            <w:left w:val="none" w:sz="0" w:space="0" w:color="auto"/>
            <w:bottom w:val="none" w:sz="0" w:space="0" w:color="auto"/>
            <w:right w:val="none" w:sz="0" w:space="0" w:color="auto"/>
          </w:divBdr>
        </w:div>
        <w:div w:id="308287970">
          <w:marLeft w:val="0"/>
          <w:marRight w:val="0"/>
          <w:marTop w:val="0"/>
          <w:marBottom w:val="0"/>
          <w:divBdr>
            <w:top w:val="none" w:sz="0" w:space="0" w:color="auto"/>
            <w:left w:val="none" w:sz="0" w:space="0" w:color="auto"/>
            <w:bottom w:val="none" w:sz="0" w:space="0" w:color="auto"/>
            <w:right w:val="none" w:sz="0" w:space="0" w:color="auto"/>
          </w:divBdr>
        </w:div>
        <w:div w:id="325742791">
          <w:marLeft w:val="0"/>
          <w:marRight w:val="0"/>
          <w:marTop w:val="0"/>
          <w:marBottom w:val="0"/>
          <w:divBdr>
            <w:top w:val="none" w:sz="0" w:space="0" w:color="auto"/>
            <w:left w:val="none" w:sz="0" w:space="0" w:color="auto"/>
            <w:bottom w:val="none" w:sz="0" w:space="0" w:color="auto"/>
            <w:right w:val="none" w:sz="0" w:space="0" w:color="auto"/>
          </w:divBdr>
        </w:div>
        <w:div w:id="434835075">
          <w:marLeft w:val="0"/>
          <w:marRight w:val="0"/>
          <w:marTop w:val="0"/>
          <w:marBottom w:val="0"/>
          <w:divBdr>
            <w:top w:val="none" w:sz="0" w:space="0" w:color="auto"/>
            <w:left w:val="none" w:sz="0" w:space="0" w:color="auto"/>
            <w:bottom w:val="none" w:sz="0" w:space="0" w:color="auto"/>
            <w:right w:val="none" w:sz="0" w:space="0" w:color="auto"/>
          </w:divBdr>
        </w:div>
        <w:div w:id="445082940">
          <w:marLeft w:val="0"/>
          <w:marRight w:val="0"/>
          <w:marTop w:val="0"/>
          <w:marBottom w:val="0"/>
          <w:divBdr>
            <w:top w:val="none" w:sz="0" w:space="0" w:color="auto"/>
            <w:left w:val="none" w:sz="0" w:space="0" w:color="auto"/>
            <w:bottom w:val="none" w:sz="0" w:space="0" w:color="auto"/>
            <w:right w:val="none" w:sz="0" w:space="0" w:color="auto"/>
          </w:divBdr>
        </w:div>
        <w:div w:id="489827479">
          <w:marLeft w:val="0"/>
          <w:marRight w:val="0"/>
          <w:marTop w:val="0"/>
          <w:marBottom w:val="0"/>
          <w:divBdr>
            <w:top w:val="none" w:sz="0" w:space="0" w:color="auto"/>
            <w:left w:val="none" w:sz="0" w:space="0" w:color="auto"/>
            <w:bottom w:val="none" w:sz="0" w:space="0" w:color="auto"/>
            <w:right w:val="none" w:sz="0" w:space="0" w:color="auto"/>
          </w:divBdr>
        </w:div>
        <w:div w:id="535431277">
          <w:marLeft w:val="0"/>
          <w:marRight w:val="0"/>
          <w:marTop w:val="0"/>
          <w:marBottom w:val="0"/>
          <w:divBdr>
            <w:top w:val="none" w:sz="0" w:space="0" w:color="auto"/>
            <w:left w:val="none" w:sz="0" w:space="0" w:color="auto"/>
            <w:bottom w:val="none" w:sz="0" w:space="0" w:color="auto"/>
            <w:right w:val="none" w:sz="0" w:space="0" w:color="auto"/>
          </w:divBdr>
        </w:div>
        <w:div w:id="577061987">
          <w:marLeft w:val="0"/>
          <w:marRight w:val="0"/>
          <w:marTop w:val="0"/>
          <w:marBottom w:val="0"/>
          <w:divBdr>
            <w:top w:val="none" w:sz="0" w:space="0" w:color="auto"/>
            <w:left w:val="none" w:sz="0" w:space="0" w:color="auto"/>
            <w:bottom w:val="none" w:sz="0" w:space="0" w:color="auto"/>
            <w:right w:val="none" w:sz="0" w:space="0" w:color="auto"/>
          </w:divBdr>
        </w:div>
        <w:div w:id="577400431">
          <w:marLeft w:val="0"/>
          <w:marRight w:val="0"/>
          <w:marTop w:val="0"/>
          <w:marBottom w:val="0"/>
          <w:divBdr>
            <w:top w:val="none" w:sz="0" w:space="0" w:color="auto"/>
            <w:left w:val="none" w:sz="0" w:space="0" w:color="auto"/>
            <w:bottom w:val="none" w:sz="0" w:space="0" w:color="auto"/>
            <w:right w:val="none" w:sz="0" w:space="0" w:color="auto"/>
          </w:divBdr>
        </w:div>
        <w:div w:id="652832913">
          <w:marLeft w:val="0"/>
          <w:marRight w:val="0"/>
          <w:marTop w:val="0"/>
          <w:marBottom w:val="0"/>
          <w:divBdr>
            <w:top w:val="none" w:sz="0" w:space="0" w:color="auto"/>
            <w:left w:val="none" w:sz="0" w:space="0" w:color="auto"/>
            <w:bottom w:val="none" w:sz="0" w:space="0" w:color="auto"/>
            <w:right w:val="none" w:sz="0" w:space="0" w:color="auto"/>
          </w:divBdr>
        </w:div>
        <w:div w:id="692071250">
          <w:marLeft w:val="0"/>
          <w:marRight w:val="0"/>
          <w:marTop w:val="0"/>
          <w:marBottom w:val="0"/>
          <w:divBdr>
            <w:top w:val="none" w:sz="0" w:space="0" w:color="auto"/>
            <w:left w:val="none" w:sz="0" w:space="0" w:color="auto"/>
            <w:bottom w:val="none" w:sz="0" w:space="0" w:color="auto"/>
            <w:right w:val="none" w:sz="0" w:space="0" w:color="auto"/>
          </w:divBdr>
        </w:div>
        <w:div w:id="805316317">
          <w:marLeft w:val="0"/>
          <w:marRight w:val="0"/>
          <w:marTop w:val="0"/>
          <w:marBottom w:val="0"/>
          <w:divBdr>
            <w:top w:val="none" w:sz="0" w:space="0" w:color="auto"/>
            <w:left w:val="none" w:sz="0" w:space="0" w:color="auto"/>
            <w:bottom w:val="none" w:sz="0" w:space="0" w:color="auto"/>
            <w:right w:val="none" w:sz="0" w:space="0" w:color="auto"/>
          </w:divBdr>
        </w:div>
        <w:div w:id="813911607">
          <w:marLeft w:val="0"/>
          <w:marRight w:val="0"/>
          <w:marTop w:val="0"/>
          <w:marBottom w:val="0"/>
          <w:divBdr>
            <w:top w:val="none" w:sz="0" w:space="0" w:color="auto"/>
            <w:left w:val="none" w:sz="0" w:space="0" w:color="auto"/>
            <w:bottom w:val="none" w:sz="0" w:space="0" w:color="auto"/>
            <w:right w:val="none" w:sz="0" w:space="0" w:color="auto"/>
          </w:divBdr>
        </w:div>
        <w:div w:id="846561011">
          <w:marLeft w:val="0"/>
          <w:marRight w:val="0"/>
          <w:marTop w:val="0"/>
          <w:marBottom w:val="0"/>
          <w:divBdr>
            <w:top w:val="none" w:sz="0" w:space="0" w:color="auto"/>
            <w:left w:val="none" w:sz="0" w:space="0" w:color="auto"/>
            <w:bottom w:val="none" w:sz="0" w:space="0" w:color="auto"/>
            <w:right w:val="none" w:sz="0" w:space="0" w:color="auto"/>
          </w:divBdr>
        </w:div>
        <w:div w:id="865169612">
          <w:marLeft w:val="0"/>
          <w:marRight w:val="0"/>
          <w:marTop w:val="0"/>
          <w:marBottom w:val="0"/>
          <w:divBdr>
            <w:top w:val="none" w:sz="0" w:space="0" w:color="auto"/>
            <w:left w:val="none" w:sz="0" w:space="0" w:color="auto"/>
            <w:bottom w:val="none" w:sz="0" w:space="0" w:color="auto"/>
            <w:right w:val="none" w:sz="0" w:space="0" w:color="auto"/>
          </w:divBdr>
        </w:div>
        <w:div w:id="877470251">
          <w:marLeft w:val="0"/>
          <w:marRight w:val="0"/>
          <w:marTop w:val="0"/>
          <w:marBottom w:val="0"/>
          <w:divBdr>
            <w:top w:val="none" w:sz="0" w:space="0" w:color="auto"/>
            <w:left w:val="none" w:sz="0" w:space="0" w:color="auto"/>
            <w:bottom w:val="none" w:sz="0" w:space="0" w:color="auto"/>
            <w:right w:val="none" w:sz="0" w:space="0" w:color="auto"/>
          </w:divBdr>
        </w:div>
        <w:div w:id="952593246">
          <w:marLeft w:val="0"/>
          <w:marRight w:val="0"/>
          <w:marTop w:val="0"/>
          <w:marBottom w:val="0"/>
          <w:divBdr>
            <w:top w:val="none" w:sz="0" w:space="0" w:color="auto"/>
            <w:left w:val="none" w:sz="0" w:space="0" w:color="auto"/>
            <w:bottom w:val="none" w:sz="0" w:space="0" w:color="auto"/>
            <w:right w:val="none" w:sz="0" w:space="0" w:color="auto"/>
          </w:divBdr>
        </w:div>
        <w:div w:id="1122990720">
          <w:marLeft w:val="0"/>
          <w:marRight w:val="0"/>
          <w:marTop w:val="0"/>
          <w:marBottom w:val="0"/>
          <w:divBdr>
            <w:top w:val="none" w:sz="0" w:space="0" w:color="auto"/>
            <w:left w:val="none" w:sz="0" w:space="0" w:color="auto"/>
            <w:bottom w:val="none" w:sz="0" w:space="0" w:color="auto"/>
            <w:right w:val="none" w:sz="0" w:space="0" w:color="auto"/>
          </w:divBdr>
        </w:div>
        <w:div w:id="1141339909">
          <w:marLeft w:val="0"/>
          <w:marRight w:val="0"/>
          <w:marTop w:val="0"/>
          <w:marBottom w:val="0"/>
          <w:divBdr>
            <w:top w:val="none" w:sz="0" w:space="0" w:color="auto"/>
            <w:left w:val="none" w:sz="0" w:space="0" w:color="auto"/>
            <w:bottom w:val="none" w:sz="0" w:space="0" w:color="auto"/>
            <w:right w:val="none" w:sz="0" w:space="0" w:color="auto"/>
          </w:divBdr>
        </w:div>
        <w:div w:id="1159232940">
          <w:marLeft w:val="0"/>
          <w:marRight w:val="0"/>
          <w:marTop w:val="0"/>
          <w:marBottom w:val="0"/>
          <w:divBdr>
            <w:top w:val="none" w:sz="0" w:space="0" w:color="auto"/>
            <w:left w:val="none" w:sz="0" w:space="0" w:color="auto"/>
            <w:bottom w:val="none" w:sz="0" w:space="0" w:color="auto"/>
            <w:right w:val="none" w:sz="0" w:space="0" w:color="auto"/>
          </w:divBdr>
        </w:div>
        <w:div w:id="1166359840">
          <w:marLeft w:val="0"/>
          <w:marRight w:val="0"/>
          <w:marTop w:val="0"/>
          <w:marBottom w:val="0"/>
          <w:divBdr>
            <w:top w:val="none" w:sz="0" w:space="0" w:color="auto"/>
            <w:left w:val="none" w:sz="0" w:space="0" w:color="auto"/>
            <w:bottom w:val="none" w:sz="0" w:space="0" w:color="auto"/>
            <w:right w:val="none" w:sz="0" w:space="0" w:color="auto"/>
          </w:divBdr>
        </w:div>
        <w:div w:id="1178542993">
          <w:marLeft w:val="0"/>
          <w:marRight w:val="0"/>
          <w:marTop w:val="0"/>
          <w:marBottom w:val="0"/>
          <w:divBdr>
            <w:top w:val="none" w:sz="0" w:space="0" w:color="auto"/>
            <w:left w:val="none" w:sz="0" w:space="0" w:color="auto"/>
            <w:bottom w:val="none" w:sz="0" w:space="0" w:color="auto"/>
            <w:right w:val="none" w:sz="0" w:space="0" w:color="auto"/>
          </w:divBdr>
        </w:div>
        <w:div w:id="1198393313">
          <w:marLeft w:val="0"/>
          <w:marRight w:val="0"/>
          <w:marTop w:val="0"/>
          <w:marBottom w:val="0"/>
          <w:divBdr>
            <w:top w:val="none" w:sz="0" w:space="0" w:color="auto"/>
            <w:left w:val="none" w:sz="0" w:space="0" w:color="auto"/>
            <w:bottom w:val="none" w:sz="0" w:space="0" w:color="auto"/>
            <w:right w:val="none" w:sz="0" w:space="0" w:color="auto"/>
          </w:divBdr>
        </w:div>
        <w:div w:id="1248730862">
          <w:marLeft w:val="0"/>
          <w:marRight w:val="0"/>
          <w:marTop w:val="0"/>
          <w:marBottom w:val="0"/>
          <w:divBdr>
            <w:top w:val="none" w:sz="0" w:space="0" w:color="auto"/>
            <w:left w:val="none" w:sz="0" w:space="0" w:color="auto"/>
            <w:bottom w:val="none" w:sz="0" w:space="0" w:color="auto"/>
            <w:right w:val="none" w:sz="0" w:space="0" w:color="auto"/>
          </w:divBdr>
        </w:div>
        <w:div w:id="1268663364">
          <w:marLeft w:val="0"/>
          <w:marRight w:val="0"/>
          <w:marTop w:val="0"/>
          <w:marBottom w:val="0"/>
          <w:divBdr>
            <w:top w:val="none" w:sz="0" w:space="0" w:color="auto"/>
            <w:left w:val="none" w:sz="0" w:space="0" w:color="auto"/>
            <w:bottom w:val="none" w:sz="0" w:space="0" w:color="auto"/>
            <w:right w:val="none" w:sz="0" w:space="0" w:color="auto"/>
          </w:divBdr>
        </w:div>
        <w:div w:id="1275863034">
          <w:marLeft w:val="0"/>
          <w:marRight w:val="0"/>
          <w:marTop w:val="0"/>
          <w:marBottom w:val="0"/>
          <w:divBdr>
            <w:top w:val="none" w:sz="0" w:space="0" w:color="auto"/>
            <w:left w:val="none" w:sz="0" w:space="0" w:color="auto"/>
            <w:bottom w:val="none" w:sz="0" w:space="0" w:color="auto"/>
            <w:right w:val="none" w:sz="0" w:space="0" w:color="auto"/>
          </w:divBdr>
        </w:div>
        <w:div w:id="1378814665">
          <w:marLeft w:val="0"/>
          <w:marRight w:val="0"/>
          <w:marTop w:val="0"/>
          <w:marBottom w:val="0"/>
          <w:divBdr>
            <w:top w:val="none" w:sz="0" w:space="0" w:color="auto"/>
            <w:left w:val="none" w:sz="0" w:space="0" w:color="auto"/>
            <w:bottom w:val="none" w:sz="0" w:space="0" w:color="auto"/>
            <w:right w:val="none" w:sz="0" w:space="0" w:color="auto"/>
          </w:divBdr>
        </w:div>
        <w:div w:id="1581402849">
          <w:marLeft w:val="0"/>
          <w:marRight w:val="0"/>
          <w:marTop w:val="0"/>
          <w:marBottom w:val="0"/>
          <w:divBdr>
            <w:top w:val="none" w:sz="0" w:space="0" w:color="auto"/>
            <w:left w:val="none" w:sz="0" w:space="0" w:color="auto"/>
            <w:bottom w:val="none" w:sz="0" w:space="0" w:color="auto"/>
            <w:right w:val="none" w:sz="0" w:space="0" w:color="auto"/>
          </w:divBdr>
        </w:div>
        <w:div w:id="1724021232">
          <w:marLeft w:val="0"/>
          <w:marRight w:val="0"/>
          <w:marTop w:val="0"/>
          <w:marBottom w:val="0"/>
          <w:divBdr>
            <w:top w:val="none" w:sz="0" w:space="0" w:color="auto"/>
            <w:left w:val="none" w:sz="0" w:space="0" w:color="auto"/>
            <w:bottom w:val="none" w:sz="0" w:space="0" w:color="auto"/>
            <w:right w:val="none" w:sz="0" w:space="0" w:color="auto"/>
          </w:divBdr>
        </w:div>
        <w:div w:id="1769736854">
          <w:marLeft w:val="0"/>
          <w:marRight w:val="0"/>
          <w:marTop w:val="0"/>
          <w:marBottom w:val="0"/>
          <w:divBdr>
            <w:top w:val="none" w:sz="0" w:space="0" w:color="auto"/>
            <w:left w:val="none" w:sz="0" w:space="0" w:color="auto"/>
            <w:bottom w:val="none" w:sz="0" w:space="0" w:color="auto"/>
            <w:right w:val="none" w:sz="0" w:space="0" w:color="auto"/>
          </w:divBdr>
        </w:div>
        <w:div w:id="1918439410">
          <w:marLeft w:val="0"/>
          <w:marRight w:val="0"/>
          <w:marTop w:val="0"/>
          <w:marBottom w:val="0"/>
          <w:divBdr>
            <w:top w:val="none" w:sz="0" w:space="0" w:color="auto"/>
            <w:left w:val="none" w:sz="0" w:space="0" w:color="auto"/>
            <w:bottom w:val="none" w:sz="0" w:space="0" w:color="auto"/>
            <w:right w:val="none" w:sz="0" w:space="0" w:color="auto"/>
          </w:divBdr>
        </w:div>
        <w:div w:id="1934437520">
          <w:marLeft w:val="0"/>
          <w:marRight w:val="0"/>
          <w:marTop w:val="0"/>
          <w:marBottom w:val="0"/>
          <w:divBdr>
            <w:top w:val="none" w:sz="0" w:space="0" w:color="auto"/>
            <w:left w:val="none" w:sz="0" w:space="0" w:color="auto"/>
            <w:bottom w:val="none" w:sz="0" w:space="0" w:color="auto"/>
            <w:right w:val="none" w:sz="0" w:space="0" w:color="auto"/>
          </w:divBdr>
        </w:div>
        <w:div w:id="1951617921">
          <w:marLeft w:val="0"/>
          <w:marRight w:val="0"/>
          <w:marTop w:val="0"/>
          <w:marBottom w:val="0"/>
          <w:divBdr>
            <w:top w:val="none" w:sz="0" w:space="0" w:color="auto"/>
            <w:left w:val="none" w:sz="0" w:space="0" w:color="auto"/>
            <w:bottom w:val="none" w:sz="0" w:space="0" w:color="auto"/>
            <w:right w:val="none" w:sz="0" w:space="0" w:color="auto"/>
          </w:divBdr>
        </w:div>
        <w:div w:id="2061200602">
          <w:marLeft w:val="0"/>
          <w:marRight w:val="0"/>
          <w:marTop w:val="0"/>
          <w:marBottom w:val="0"/>
          <w:divBdr>
            <w:top w:val="none" w:sz="0" w:space="0" w:color="auto"/>
            <w:left w:val="none" w:sz="0" w:space="0" w:color="auto"/>
            <w:bottom w:val="none" w:sz="0" w:space="0" w:color="auto"/>
            <w:right w:val="none" w:sz="0" w:space="0" w:color="auto"/>
          </w:divBdr>
        </w:div>
        <w:div w:id="2120638234">
          <w:marLeft w:val="0"/>
          <w:marRight w:val="0"/>
          <w:marTop w:val="0"/>
          <w:marBottom w:val="0"/>
          <w:divBdr>
            <w:top w:val="none" w:sz="0" w:space="0" w:color="auto"/>
            <w:left w:val="none" w:sz="0" w:space="0" w:color="auto"/>
            <w:bottom w:val="none" w:sz="0" w:space="0" w:color="auto"/>
            <w:right w:val="none" w:sz="0" w:space="0" w:color="auto"/>
          </w:divBdr>
        </w:div>
      </w:divsChild>
    </w:div>
    <w:div w:id="1925648360">
      <w:bodyDiv w:val="1"/>
      <w:marLeft w:val="0"/>
      <w:marRight w:val="0"/>
      <w:marTop w:val="0"/>
      <w:marBottom w:val="0"/>
      <w:divBdr>
        <w:top w:val="none" w:sz="0" w:space="0" w:color="auto"/>
        <w:left w:val="none" w:sz="0" w:space="0" w:color="auto"/>
        <w:bottom w:val="none" w:sz="0" w:space="0" w:color="auto"/>
        <w:right w:val="none" w:sz="0" w:space="0" w:color="auto"/>
      </w:divBdr>
      <w:divsChild>
        <w:div w:id="35395015">
          <w:marLeft w:val="0"/>
          <w:marRight w:val="0"/>
          <w:marTop w:val="0"/>
          <w:marBottom w:val="0"/>
          <w:divBdr>
            <w:top w:val="none" w:sz="0" w:space="0" w:color="auto"/>
            <w:left w:val="none" w:sz="0" w:space="0" w:color="auto"/>
            <w:bottom w:val="none" w:sz="0" w:space="0" w:color="auto"/>
            <w:right w:val="none" w:sz="0" w:space="0" w:color="auto"/>
          </w:divBdr>
        </w:div>
        <w:div w:id="45574202">
          <w:marLeft w:val="0"/>
          <w:marRight w:val="0"/>
          <w:marTop w:val="0"/>
          <w:marBottom w:val="0"/>
          <w:divBdr>
            <w:top w:val="none" w:sz="0" w:space="0" w:color="auto"/>
            <w:left w:val="none" w:sz="0" w:space="0" w:color="auto"/>
            <w:bottom w:val="none" w:sz="0" w:space="0" w:color="auto"/>
            <w:right w:val="none" w:sz="0" w:space="0" w:color="auto"/>
          </w:divBdr>
        </w:div>
        <w:div w:id="145705300">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513805235">
          <w:marLeft w:val="0"/>
          <w:marRight w:val="0"/>
          <w:marTop w:val="0"/>
          <w:marBottom w:val="0"/>
          <w:divBdr>
            <w:top w:val="none" w:sz="0" w:space="0" w:color="auto"/>
            <w:left w:val="none" w:sz="0" w:space="0" w:color="auto"/>
            <w:bottom w:val="none" w:sz="0" w:space="0" w:color="auto"/>
            <w:right w:val="none" w:sz="0" w:space="0" w:color="auto"/>
          </w:divBdr>
        </w:div>
        <w:div w:id="539905724">
          <w:marLeft w:val="0"/>
          <w:marRight w:val="0"/>
          <w:marTop w:val="0"/>
          <w:marBottom w:val="0"/>
          <w:divBdr>
            <w:top w:val="none" w:sz="0" w:space="0" w:color="auto"/>
            <w:left w:val="none" w:sz="0" w:space="0" w:color="auto"/>
            <w:bottom w:val="none" w:sz="0" w:space="0" w:color="auto"/>
            <w:right w:val="none" w:sz="0" w:space="0" w:color="auto"/>
          </w:divBdr>
        </w:div>
        <w:div w:id="649795188">
          <w:marLeft w:val="0"/>
          <w:marRight w:val="0"/>
          <w:marTop w:val="0"/>
          <w:marBottom w:val="0"/>
          <w:divBdr>
            <w:top w:val="none" w:sz="0" w:space="0" w:color="auto"/>
            <w:left w:val="none" w:sz="0" w:space="0" w:color="auto"/>
            <w:bottom w:val="none" w:sz="0" w:space="0" w:color="auto"/>
            <w:right w:val="none" w:sz="0" w:space="0" w:color="auto"/>
          </w:divBdr>
        </w:div>
        <w:div w:id="723021958">
          <w:marLeft w:val="0"/>
          <w:marRight w:val="0"/>
          <w:marTop w:val="0"/>
          <w:marBottom w:val="0"/>
          <w:divBdr>
            <w:top w:val="none" w:sz="0" w:space="0" w:color="auto"/>
            <w:left w:val="none" w:sz="0" w:space="0" w:color="auto"/>
            <w:bottom w:val="none" w:sz="0" w:space="0" w:color="auto"/>
            <w:right w:val="none" w:sz="0" w:space="0" w:color="auto"/>
          </w:divBdr>
        </w:div>
        <w:div w:id="900598026">
          <w:marLeft w:val="0"/>
          <w:marRight w:val="0"/>
          <w:marTop w:val="0"/>
          <w:marBottom w:val="0"/>
          <w:divBdr>
            <w:top w:val="none" w:sz="0" w:space="0" w:color="auto"/>
            <w:left w:val="none" w:sz="0" w:space="0" w:color="auto"/>
            <w:bottom w:val="none" w:sz="0" w:space="0" w:color="auto"/>
            <w:right w:val="none" w:sz="0" w:space="0" w:color="auto"/>
          </w:divBdr>
        </w:div>
        <w:div w:id="956179996">
          <w:marLeft w:val="0"/>
          <w:marRight w:val="0"/>
          <w:marTop w:val="0"/>
          <w:marBottom w:val="0"/>
          <w:divBdr>
            <w:top w:val="none" w:sz="0" w:space="0" w:color="auto"/>
            <w:left w:val="none" w:sz="0" w:space="0" w:color="auto"/>
            <w:bottom w:val="none" w:sz="0" w:space="0" w:color="auto"/>
            <w:right w:val="none" w:sz="0" w:space="0" w:color="auto"/>
          </w:divBdr>
        </w:div>
        <w:div w:id="1181236873">
          <w:marLeft w:val="0"/>
          <w:marRight w:val="0"/>
          <w:marTop w:val="0"/>
          <w:marBottom w:val="0"/>
          <w:divBdr>
            <w:top w:val="none" w:sz="0" w:space="0" w:color="auto"/>
            <w:left w:val="none" w:sz="0" w:space="0" w:color="auto"/>
            <w:bottom w:val="none" w:sz="0" w:space="0" w:color="auto"/>
            <w:right w:val="none" w:sz="0" w:space="0" w:color="auto"/>
          </w:divBdr>
        </w:div>
        <w:div w:id="1187250850">
          <w:marLeft w:val="0"/>
          <w:marRight w:val="0"/>
          <w:marTop w:val="0"/>
          <w:marBottom w:val="0"/>
          <w:divBdr>
            <w:top w:val="none" w:sz="0" w:space="0" w:color="auto"/>
            <w:left w:val="none" w:sz="0" w:space="0" w:color="auto"/>
            <w:bottom w:val="none" w:sz="0" w:space="0" w:color="auto"/>
            <w:right w:val="none" w:sz="0" w:space="0" w:color="auto"/>
          </w:divBdr>
        </w:div>
        <w:div w:id="1201212031">
          <w:marLeft w:val="0"/>
          <w:marRight w:val="0"/>
          <w:marTop w:val="0"/>
          <w:marBottom w:val="0"/>
          <w:divBdr>
            <w:top w:val="none" w:sz="0" w:space="0" w:color="auto"/>
            <w:left w:val="none" w:sz="0" w:space="0" w:color="auto"/>
            <w:bottom w:val="none" w:sz="0" w:space="0" w:color="auto"/>
            <w:right w:val="none" w:sz="0" w:space="0" w:color="auto"/>
          </w:divBdr>
        </w:div>
        <w:div w:id="1432894399">
          <w:marLeft w:val="0"/>
          <w:marRight w:val="0"/>
          <w:marTop w:val="0"/>
          <w:marBottom w:val="0"/>
          <w:divBdr>
            <w:top w:val="none" w:sz="0" w:space="0" w:color="auto"/>
            <w:left w:val="none" w:sz="0" w:space="0" w:color="auto"/>
            <w:bottom w:val="none" w:sz="0" w:space="0" w:color="auto"/>
            <w:right w:val="none" w:sz="0" w:space="0" w:color="auto"/>
          </w:divBdr>
        </w:div>
        <w:div w:id="1457335724">
          <w:marLeft w:val="0"/>
          <w:marRight w:val="0"/>
          <w:marTop w:val="0"/>
          <w:marBottom w:val="0"/>
          <w:divBdr>
            <w:top w:val="none" w:sz="0" w:space="0" w:color="auto"/>
            <w:left w:val="none" w:sz="0" w:space="0" w:color="auto"/>
            <w:bottom w:val="none" w:sz="0" w:space="0" w:color="auto"/>
            <w:right w:val="none" w:sz="0" w:space="0" w:color="auto"/>
          </w:divBdr>
        </w:div>
        <w:div w:id="1515993018">
          <w:marLeft w:val="0"/>
          <w:marRight w:val="0"/>
          <w:marTop w:val="0"/>
          <w:marBottom w:val="0"/>
          <w:divBdr>
            <w:top w:val="none" w:sz="0" w:space="0" w:color="auto"/>
            <w:left w:val="none" w:sz="0" w:space="0" w:color="auto"/>
            <w:bottom w:val="none" w:sz="0" w:space="0" w:color="auto"/>
            <w:right w:val="none" w:sz="0" w:space="0" w:color="auto"/>
          </w:divBdr>
        </w:div>
        <w:div w:id="1653437908">
          <w:marLeft w:val="0"/>
          <w:marRight w:val="0"/>
          <w:marTop w:val="0"/>
          <w:marBottom w:val="0"/>
          <w:divBdr>
            <w:top w:val="none" w:sz="0" w:space="0" w:color="auto"/>
            <w:left w:val="none" w:sz="0" w:space="0" w:color="auto"/>
            <w:bottom w:val="none" w:sz="0" w:space="0" w:color="auto"/>
            <w:right w:val="none" w:sz="0" w:space="0" w:color="auto"/>
          </w:divBdr>
        </w:div>
        <w:div w:id="1661081624">
          <w:marLeft w:val="0"/>
          <w:marRight w:val="0"/>
          <w:marTop w:val="0"/>
          <w:marBottom w:val="0"/>
          <w:divBdr>
            <w:top w:val="none" w:sz="0" w:space="0" w:color="auto"/>
            <w:left w:val="none" w:sz="0" w:space="0" w:color="auto"/>
            <w:bottom w:val="none" w:sz="0" w:space="0" w:color="auto"/>
            <w:right w:val="none" w:sz="0" w:space="0" w:color="auto"/>
          </w:divBdr>
        </w:div>
      </w:divsChild>
    </w:div>
    <w:div w:id="1974020121">
      <w:bodyDiv w:val="1"/>
      <w:marLeft w:val="0"/>
      <w:marRight w:val="0"/>
      <w:marTop w:val="0"/>
      <w:marBottom w:val="0"/>
      <w:divBdr>
        <w:top w:val="none" w:sz="0" w:space="0" w:color="auto"/>
        <w:left w:val="none" w:sz="0" w:space="0" w:color="auto"/>
        <w:bottom w:val="none" w:sz="0" w:space="0" w:color="auto"/>
        <w:right w:val="none" w:sz="0" w:space="0" w:color="auto"/>
      </w:divBdr>
    </w:div>
    <w:div w:id="1979534313">
      <w:bodyDiv w:val="1"/>
      <w:marLeft w:val="0"/>
      <w:marRight w:val="0"/>
      <w:marTop w:val="0"/>
      <w:marBottom w:val="0"/>
      <w:divBdr>
        <w:top w:val="none" w:sz="0" w:space="0" w:color="auto"/>
        <w:left w:val="none" w:sz="0" w:space="0" w:color="auto"/>
        <w:bottom w:val="none" w:sz="0" w:space="0" w:color="auto"/>
        <w:right w:val="none" w:sz="0" w:space="0" w:color="auto"/>
      </w:divBdr>
      <w:divsChild>
        <w:div w:id="356539346">
          <w:marLeft w:val="0"/>
          <w:marRight w:val="0"/>
          <w:marTop w:val="0"/>
          <w:marBottom w:val="0"/>
          <w:divBdr>
            <w:top w:val="none" w:sz="0" w:space="0" w:color="auto"/>
            <w:left w:val="none" w:sz="0" w:space="0" w:color="auto"/>
            <w:bottom w:val="none" w:sz="0" w:space="0" w:color="auto"/>
            <w:right w:val="none" w:sz="0" w:space="0" w:color="auto"/>
          </w:divBdr>
        </w:div>
        <w:div w:id="843055798">
          <w:marLeft w:val="0"/>
          <w:marRight w:val="0"/>
          <w:marTop w:val="0"/>
          <w:marBottom w:val="0"/>
          <w:divBdr>
            <w:top w:val="none" w:sz="0" w:space="0" w:color="auto"/>
            <w:left w:val="none" w:sz="0" w:space="0" w:color="auto"/>
            <w:bottom w:val="none" w:sz="0" w:space="0" w:color="auto"/>
            <w:right w:val="none" w:sz="0" w:space="0" w:color="auto"/>
          </w:divBdr>
        </w:div>
        <w:div w:id="1253902424">
          <w:marLeft w:val="0"/>
          <w:marRight w:val="0"/>
          <w:marTop w:val="0"/>
          <w:marBottom w:val="0"/>
          <w:divBdr>
            <w:top w:val="none" w:sz="0" w:space="0" w:color="auto"/>
            <w:left w:val="none" w:sz="0" w:space="0" w:color="auto"/>
            <w:bottom w:val="none" w:sz="0" w:space="0" w:color="auto"/>
            <w:right w:val="none" w:sz="0" w:space="0" w:color="auto"/>
          </w:divBdr>
        </w:div>
      </w:divsChild>
    </w:div>
    <w:div w:id="2036924425">
      <w:bodyDiv w:val="1"/>
      <w:marLeft w:val="0"/>
      <w:marRight w:val="0"/>
      <w:marTop w:val="0"/>
      <w:marBottom w:val="0"/>
      <w:divBdr>
        <w:top w:val="none" w:sz="0" w:space="0" w:color="auto"/>
        <w:left w:val="none" w:sz="0" w:space="0" w:color="auto"/>
        <w:bottom w:val="none" w:sz="0" w:space="0" w:color="auto"/>
        <w:right w:val="none" w:sz="0" w:space="0" w:color="auto"/>
      </w:divBdr>
      <w:divsChild>
        <w:div w:id="384255047">
          <w:marLeft w:val="0"/>
          <w:marRight w:val="0"/>
          <w:marTop w:val="0"/>
          <w:marBottom w:val="0"/>
          <w:divBdr>
            <w:top w:val="none" w:sz="0" w:space="0" w:color="auto"/>
            <w:left w:val="none" w:sz="0" w:space="0" w:color="auto"/>
            <w:bottom w:val="none" w:sz="0" w:space="0" w:color="auto"/>
            <w:right w:val="none" w:sz="0" w:space="0" w:color="auto"/>
          </w:divBdr>
        </w:div>
        <w:div w:id="198118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Liczba rodzin zastępczych w poszczególnych gminach Powiatu Ostródzkiego w roku 2020</a:t>
            </a:r>
          </a:p>
        </c:rich>
      </c:tx>
      <c:layout>
        <c:manualLayout>
          <c:xMode val="edge"/>
          <c:yMode val="edge"/>
          <c:x val="0.12587364117602803"/>
          <c:y val="1.481493010119972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Liczba rodzin zastępczych w poszczególnych gminach Powiatu Ostródzkiego</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89D-4B56-941E-6F434C134A1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89D-4B56-941E-6F434C134A1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89D-4B56-941E-6F434C134A1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89D-4B56-941E-6F434C134A1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489D-4B56-941E-6F434C134A1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489D-4B56-941E-6F434C134A1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489D-4B56-941E-6F434C134A1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489D-4B56-941E-6F434C134A1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489D-4B56-941E-6F434C134A11}"/>
              </c:ext>
            </c:extLst>
          </c:dPt>
          <c:dLbls>
            <c:dLbl>
              <c:idx val="0"/>
              <c:layout>
                <c:manualLayout>
                  <c:x val="-4.0658670461476655E-3"/>
                  <c:y val="-2.7874595632581405E-17"/>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89D-4B56-941E-6F434C134A11}"/>
                </c:ext>
                <c:ext xmlns:c15="http://schemas.microsoft.com/office/drawing/2012/chart" uri="{CE6537A1-D6FC-4f65-9D91-7224C49458BB}"/>
              </c:extLst>
            </c:dLbl>
            <c:dLbl>
              <c:idx val="1"/>
              <c:layout>
                <c:manualLayout>
                  <c:x val="1.0164667615368977E-2"/>
                  <c:y val="4.257260149004102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89D-4B56-941E-6F434C134A11}"/>
                </c:ext>
                <c:ext xmlns:c15="http://schemas.microsoft.com/office/drawing/2012/chart" uri="{CE6537A1-D6FC-4f65-9D91-7224C49458BB}"/>
              </c:extLst>
            </c:dLbl>
            <c:dLbl>
              <c:idx val="2"/>
              <c:layout>
                <c:manualLayout>
                  <c:x val="0"/>
                  <c:y val="-7.602250266078765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89D-4B56-941E-6F434C134A11}"/>
                </c:ext>
                <c:ext xmlns:c15="http://schemas.microsoft.com/office/drawing/2012/chart" uri="{CE6537A1-D6FC-4f65-9D91-7224C49458BB}"/>
              </c:extLst>
            </c:dLbl>
            <c:dLbl>
              <c:idx val="3"/>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89D-4B56-941E-6F434C134A11}"/>
                </c:ext>
                <c:ext xmlns:c15="http://schemas.microsoft.com/office/drawing/2012/chart" uri="{CE6537A1-D6FC-4f65-9D91-7224C49458BB}"/>
              </c:extLst>
            </c:dLbl>
            <c:dLbl>
              <c:idx val="4"/>
              <c:layout>
                <c:manualLayout>
                  <c:x val="-2.6266461559147961E-3"/>
                  <c:y val="3.0409001064315037E-2"/>
                </c:manualLayout>
              </c:layout>
              <c:tx>
                <c:rich>
                  <a:bodyPr/>
                  <a:lstStyle/>
                  <a:p>
                    <a:r>
                      <a:rPr lang="en-US"/>
                      <a:t>5. Miasto i Gmina Morąg; 33</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89D-4B56-941E-6F434C134A11}"/>
                </c:ext>
                <c:ext xmlns:c15="http://schemas.microsoft.com/office/drawing/2012/chart" uri="{CE6537A1-D6FC-4f65-9D91-7224C49458BB}"/>
              </c:extLst>
            </c:dLbl>
            <c:dLbl>
              <c:idx val="5"/>
              <c:layout>
                <c:manualLayout>
                  <c:x val="1.2197601138442763E-2"/>
                  <c:y val="1.824540063858902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489D-4B56-941E-6F434C134A11}"/>
                </c:ext>
                <c:ext xmlns:c15="http://schemas.microsoft.com/office/drawing/2012/chart" uri="{CE6537A1-D6FC-4f65-9D91-7224C49458BB}"/>
              </c:extLst>
            </c:dLbl>
            <c:dLbl>
              <c:idx val="6"/>
              <c:layout>
                <c:manualLayout>
                  <c:x val="2.0329335230737954E-2"/>
                  <c:y val="9.1227003192945119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489D-4B56-941E-6F434C134A11}"/>
                </c:ext>
                <c:ext xmlns:c15="http://schemas.microsoft.com/office/drawing/2012/chart" uri="{CE6537A1-D6FC-4f65-9D91-7224C49458BB}"/>
              </c:extLst>
            </c:dLbl>
            <c:dLbl>
              <c:idx val="7"/>
              <c:layout>
                <c:manualLayout>
                  <c:x val="4.0658670461475536E-3"/>
                  <c:y val="1.216360042572598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489D-4B56-941E-6F434C134A11}"/>
                </c:ext>
                <c:ext xmlns:c15="http://schemas.microsoft.com/office/drawing/2012/chart" uri="{CE6537A1-D6FC-4f65-9D91-7224C49458BB}"/>
              </c:extLst>
            </c:dLbl>
            <c:dLbl>
              <c:idx val="8"/>
              <c:layout>
                <c:manualLayout>
                  <c:x val="1.6263468184590364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489D-4B56-941E-6F434C134A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Arkusz1!$A$2:$A$10</c:f>
              <c:strCache>
                <c:ptCount val="9"/>
                <c:pt idx="0">
                  <c:v>1. Miasto i Gmina Miłakowo</c:v>
                </c:pt>
                <c:pt idx="1">
                  <c:v>2. Miasto i Gmina Dąbrówno</c:v>
                </c:pt>
                <c:pt idx="2">
                  <c:v>3. Miasto Ostróda</c:v>
                </c:pt>
                <c:pt idx="3">
                  <c:v>4. Gmina Ostróda</c:v>
                </c:pt>
                <c:pt idx="4">
                  <c:v>5. Miasto i Gmina Morąg</c:v>
                </c:pt>
                <c:pt idx="5">
                  <c:v>6. Miasto i Gmina Miłomłyn</c:v>
                </c:pt>
                <c:pt idx="6">
                  <c:v>7. Gmina Małdyty</c:v>
                </c:pt>
                <c:pt idx="7">
                  <c:v>8. Gmina Grunwald</c:v>
                </c:pt>
                <c:pt idx="8">
                  <c:v>9. Gmina Łukta</c:v>
                </c:pt>
              </c:strCache>
            </c:strRef>
          </c:cat>
          <c:val>
            <c:numRef>
              <c:f>Arkusz1!$B$2:$B$10</c:f>
              <c:numCache>
                <c:formatCode>General</c:formatCode>
                <c:ptCount val="9"/>
                <c:pt idx="0">
                  <c:v>4</c:v>
                </c:pt>
                <c:pt idx="1">
                  <c:v>9</c:v>
                </c:pt>
                <c:pt idx="2">
                  <c:v>51</c:v>
                </c:pt>
                <c:pt idx="3">
                  <c:v>30</c:v>
                </c:pt>
                <c:pt idx="4">
                  <c:v>28</c:v>
                </c:pt>
                <c:pt idx="5">
                  <c:v>7</c:v>
                </c:pt>
                <c:pt idx="6">
                  <c:v>10</c:v>
                </c:pt>
                <c:pt idx="7">
                  <c:v>8</c:v>
                </c:pt>
                <c:pt idx="8">
                  <c:v>7</c:v>
                </c:pt>
              </c:numCache>
            </c:numRef>
          </c:val>
          <c:extLst xmlns:c16r2="http://schemas.microsoft.com/office/drawing/2015/06/chart">
            <c:ext xmlns:c16="http://schemas.microsoft.com/office/drawing/2014/chart" uri="{C3380CC4-5D6E-409C-BE32-E72D297353CC}">
              <c16:uniqueId val="{00000012-489D-4B56-941E-6F434C134A11}"/>
            </c:ext>
          </c:extLst>
        </c:ser>
        <c:dLbls>
          <c:dLblPos val="out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4009650308863E-2"/>
          <c:y val="0.12505628621809711"/>
          <c:w val="0.92641175534876319"/>
          <c:h val="0.46840380016972027"/>
        </c:manualLayout>
      </c:layout>
      <c:barChart>
        <c:barDir val="col"/>
        <c:grouping val="clustered"/>
        <c:varyColors val="0"/>
        <c:ser>
          <c:idx val="0"/>
          <c:order val="0"/>
          <c:tx>
            <c:strRef>
              <c:f>Arkusz1!$B$1</c:f>
              <c:strCache>
                <c:ptCount val="1"/>
                <c:pt idx="0">
                  <c:v>zanim zaopiekuje się dzieckiem, niech odbędzie szkolenie dla kandydatów do pełnienia funkcji rodziny zastępczej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Arkusz1!$B$2:$B$5</c:f>
              <c:numCache>
                <c:formatCode>General</c:formatCode>
                <c:ptCount val="4"/>
                <c:pt idx="0">
                  <c:v>3</c:v>
                </c:pt>
                <c:pt idx="1">
                  <c:v>3</c:v>
                </c:pt>
                <c:pt idx="2">
                  <c:v>10</c:v>
                </c:pt>
                <c:pt idx="3">
                  <c:v>18</c:v>
                </c:pt>
              </c:numCache>
            </c:numRef>
          </c:val>
          <c:extLst xmlns:c16r2="http://schemas.microsoft.com/office/drawing/2015/06/chart">
            <c:ext xmlns:c16="http://schemas.microsoft.com/office/drawing/2014/chart" uri="{C3380CC4-5D6E-409C-BE32-E72D297353CC}">
              <c16:uniqueId val="{00000000-FD6C-4688-A56D-C9FCA4EA8193}"/>
            </c:ext>
          </c:extLst>
        </c:ser>
        <c:ser>
          <c:idx val="1"/>
          <c:order val="1"/>
          <c:tx>
            <c:strRef>
              <c:f>Arkusz1!$C$1</c:f>
              <c:strCache>
                <c:ptCount val="1"/>
                <c:pt idx="0">
                  <c:v>że to trudne zadanie, ale warto pomóc dziecku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Arkusz1!$C$2:$C$5</c:f>
              <c:numCache>
                <c:formatCode>General</c:formatCode>
                <c:ptCount val="4"/>
                <c:pt idx="0">
                  <c:v>6</c:v>
                </c:pt>
                <c:pt idx="1">
                  <c:v>1</c:v>
                </c:pt>
                <c:pt idx="2">
                  <c:v>8</c:v>
                </c:pt>
                <c:pt idx="3">
                  <c:v>22</c:v>
                </c:pt>
              </c:numCache>
            </c:numRef>
          </c:val>
          <c:extLst xmlns:c16r2="http://schemas.microsoft.com/office/drawing/2015/06/chart">
            <c:ext xmlns:c16="http://schemas.microsoft.com/office/drawing/2014/chart" uri="{C3380CC4-5D6E-409C-BE32-E72D297353CC}">
              <c16:uniqueId val="{00000001-FD6C-4688-A56D-C9FCA4EA8193}"/>
            </c:ext>
          </c:extLst>
        </c:ser>
        <c:ser>
          <c:idx val="2"/>
          <c:order val="2"/>
          <c:tx>
            <c:strRef>
              <c:f>Arkusz1!$D$1</c:f>
              <c:strCache>
                <c:ptCount val="1"/>
                <c:pt idx="0">
                  <c:v>że to trudne zadanie i nie da sobie rady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Arkusz1!$D$2:$D$5</c:f>
              <c:numCache>
                <c:formatCode>General</c:formatCode>
                <c:ptCount val="4"/>
                <c:pt idx="0">
                  <c:v>18</c:v>
                </c:pt>
                <c:pt idx="1">
                  <c:v>7</c:v>
                </c:pt>
                <c:pt idx="2">
                  <c:v>3</c:v>
                </c:pt>
                <c:pt idx="3">
                  <c:v>3</c:v>
                </c:pt>
              </c:numCache>
            </c:numRef>
          </c:val>
          <c:extLst xmlns:c16r2="http://schemas.microsoft.com/office/drawing/2015/06/chart">
            <c:ext xmlns:c16="http://schemas.microsoft.com/office/drawing/2014/chart" uri="{C3380CC4-5D6E-409C-BE32-E72D297353CC}">
              <c16:uniqueId val="{00000002-FD6C-4688-A56D-C9FCA4EA8193}"/>
            </c:ext>
          </c:extLst>
        </c:ser>
        <c:ser>
          <c:idx val="3"/>
          <c:order val="3"/>
          <c:tx>
            <c:strRef>
              <c:f>Arkusz1!$E$1</c:f>
              <c:strCache>
                <c:ptCount val="1"/>
                <c:pt idx="0">
                  <c:v>że bycie rodziną zastępczą to dobry pomysł na życie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Arkusz1!$E$2:$E$5</c:f>
              <c:numCache>
                <c:formatCode>General</c:formatCode>
                <c:ptCount val="4"/>
                <c:pt idx="0">
                  <c:v>12</c:v>
                </c:pt>
                <c:pt idx="1">
                  <c:v>15</c:v>
                </c:pt>
                <c:pt idx="2">
                  <c:v>1</c:v>
                </c:pt>
                <c:pt idx="3">
                  <c:v>3</c:v>
                </c:pt>
              </c:numCache>
            </c:numRef>
          </c:val>
          <c:extLst xmlns:c16r2="http://schemas.microsoft.com/office/drawing/2015/06/chart">
            <c:ext xmlns:c16="http://schemas.microsoft.com/office/drawing/2014/chart" uri="{C3380CC4-5D6E-409C-BE32-E72D297353CC}">
              <c16:uniqueId val="{00000003-FD6C-4688-A56D-C9FCA4EA8193}"/>
            </c:ext>
          </c:extLst>
        </c:ser>
        <c:ser>
          <c:idx val="4"/>
          <c:order val="4"/>
          <c:tx>
            <c:strRef>
              <c:f>Arkusz1!$F$1</c:f>
              <c:strCache>
                <c:ptCount val="1"/>
                <c:pt idx="0">
                  <c:v>że bycie rodziną zastępczą daje satysfakcję z rozwoju i postępów dzieci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Arkusz1!$F$2:$F$5</c:f>
              <c:numCache>
                <c:formatCode>General</c:formatCode>
                <c:ptCount val="4"/>
                <c:pt idx="0">
                  <c:v>5</c:v>
                </c:pt>
                <c:pt idx="1">
                  <c:v>2</c:v>
                </c:pt>
                <c:pt idx="2">
                  <c:v>4</c:v>
                </c:pt>
                <c:pt idx="3">
                  <c:v>20</c:v>
                </c:pt>
              </c:numCache>
            </c:numRef>
          </c:val>
          <c:extLst xmlns:c16r2="http://schemas.microsoft.com/office/drawing/2015/06/chart">
            <c:ext xmlns:c16="http://schemas.microsoft.com/office/drawing/2014/chart" uri="{C3380CC4-5D6E-409C-BE32-E72D297353CC}">
              <c16:uniqueId val="{00000004-FD6C-4688-A56D-C9FCA4EA8193}"/>
            </c:ext>
          </c:extLst>
        </c:ser>
        <c:ser>
          <c:idx val="5"/>
          <c:order val="5"/>
          <c:tx>
            <c:strRef>
              <c:f>Arkusz1!$G$1</c:f>
              <c:strCache>
                <c:ptCount val="1"/>
                <c:pt idx="0">
                  <c:v>że świadczenia dla rodzin zastępczych są wystarczające i dają stabilizację finansową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Arkusz1!$G$2:$G$5</c:f>
              <c:numCache>
                <c:formatCode>General</c:formatCode>
                <c:ptCount val="4"/>
                <c:pt idx="0">
                  <c:v>11</c:v>
                </c:pt>
                <c:pt idx="1">
                  <c:v>8</c:v>
                </c:pt>
                <c:pt idx="2">
                  <c:v>5</c:v>
                </c:pt>
                <c:pt idx="3">
                  <c:v>2</c:v>
                </c:pt>
              </c:numCache>
            </c:numRef>
          </c:val>
          <c:extLst xmlns:c16r2="http://schemas.microsoft.com/office/drawing/2015/06/chart">
            <c:ext xmlns:c16="http://schemas.microsoft.com/office/drawing/2014/chart" uri="{C3380CC4-5D6E-409C-BE32-E72D297353CC}">
              <c16:uniqueId val="{00000005-FD6C-4688-A56D-C9FCA4EA8193}"/>
            </c:ext>
          </c:extLst>
        </c:ser>
        <c:ser>
          <c:idx val="6"/>
          <c:order val="6"/>
          <c:tx>
            <c:strRef>
              <c:f>Arkusz1!$H$1</c:f>
              <c:strCache>
                <c:ptCount val="1"/>
                <c:pt idx="0">
                  <c:v>że świadczenia dla rodzin zastępczych nie są wystarczające i nie dają stabilizacji finansowej</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Arkusz1!$H$2:$H$5</c:f>
              <c:numCache>
                <c:formatCode>General</c:formatCode>
                <c:ptCount val="4"/>
                <c:pt idx="0">
                  <c:v>13</c:v>
                </c:pt>
                <c:pt idx="1">
                  <c:v>1</c:v>
                </c:pt>
                <c:pt idx="2">
                  <c:v>2</c:v>
                </c:pt>
                <c:pt idx="3">
                  <c:v>0</c:v>
                </c:pt>
              </c:numCache>
            </c:numRef>
          </c:val>
          <c:extLst xmlns:c16r2="http://schemas.microsoft.com/office/drawing/2015/06/chart">
            <c:ext xmlns:c16="http://schemas.microsoft.com/office/drawing/2014/chart" uri="{C3380CC4-5D6E-409C-BE32-E72D297353CC}">
              <c16:uniqueId val="{00000006-FD6C-4688-A56D-C9FCA4EA8193}"/>
            </c:ext>
          </c:extLst>
        </c:ser>
        <c:dLbls>
          <c:showLegendKey val="0"/>
          <c:showVal val="1"/>
          <c:showCatName val="0"/>
          <c:showSerName val="0"/>
          <c:showPercent val="0"/>
          <c:showBubbleSize val="0"/>
        </c:dLbls>
        <c:gapWidth val="219"/>
        <c:axId val="470176168"/>
        <c:axId val="470176560"/>
      </c:barChart>
      <c:catAx>
        <c:axId val="47017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176560"/>
        <c:crosses val="autoZero"/>
        <c:auto val="1"/>
        <c:lblAlgn val="ctr"/>
        <c:lblOffset val="100"/>
        <c:noMultiLvlLbl val="0"/>
      </c:catAx>
      <c:valAx>
        <c:axId val="47017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176168"/>
        <c:crosses val="autoZero"/>
        <c:crossBetween val="between"/>
      </c:valAx>
      <c:spPr>
        <a:noFill/>
        <a:ln>
          <a:noFill/>
        </a:ln>
        <a:effectLst/>
      </c:spPr>
    </c:plotArea>
    <c:legend>
      <c:legendPos val="b"/>
      <c:layout>
        <c:manualLayout>
          <c:xMode val="edge"/>
          <c:yMode val="edge"/>
          <c:x val="6.1335301837270338E-2"/>
          <c:y val="0.67414299327233773"/>
          <c:w val="0.92804770142368564"/>
          <c:h val="0.30525330830461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brak wsparcia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Arkusz1!$B$2:$B$8</c:f>
              <c:numCache>
                <c:formatCode>General</c:formatCode>
                <c:ptCount val="7"/>
                <c:pt idx="0">
                  <c:v>22</c:v>
                </c:pt>
                <c:pt idx="1">
                  <c:v>7</c:v>
                </c:pt>
                <c:pt idx="2">
                  <c:v>15</c:v>
                </c:pt>
                <c:pt idx="3">
                  <c:v>0</c:v>
                </c:pt>
                <c:pt idx="4">
                  <c:v>26</c:v>
                </c:pt>
                <c:pt idx="5">
                  <c:v>30</c:v>
                </c:pt>
                <c:pt idx="6">
                  <c:v>23</c:v>
                </c:pt>
              </c:numCache>
            </c:numRef>
          </c:val>
          <c:extLst xmlns:c16r2="http://schemas.microsoft.com/office/drawing/2015/06/chart">
            <c:ext xmlns:c16="http://schemas.microsoft.com/office/drawing/2014/chart" uri="{C3380CC4-5D6E-409C-BE32-E72D297353CC}">
              <c16:uniqueId val="{00000000-6D00-47D2-A2C7-D2429536C2B2}"/>
            </c:ext>
          </c:extLst>
        </c:ser>
        <c:ser>
          <c:idx val="1"/>
          <c:order val="1"/>
          <c:tx>
            <c:strRef>
              <c:f>Arkusz1!$C$1</c:f>
              <c:strCache>
                <c:ptCount val="1"/>
                <c:pt idx="0">
                  <c:v>sporadyczne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Arkusz1!$C$2:$C$8</c:f>
              <c:numCache>
                <c:formatCode>General</c:formatCode>
                <c:ptCount val="7"/>
                <c:pt idx="0">
                  <c:v>8</c:v>
                </c:pt>
                <c:pt idx="1">
                  <c:v>14</c:v>
                </c:pt>
                <c:pt idx="2">
                  <c:v>13</c:v>
                </c:pt>
                <c:pt idx="3">
                  <c:v>3</c:v>
                </c:pt>
                <c:pt idx="4">
                  <c:v>4</c:v>
                </c:pt>
                <c:pt idx="5">
                  <c:v>2</c:v>
                </c:pt>
                <c:pt idx="6">
                  <c:v>7</c:v>
                </c:pt>
              </c:numCache>
            </c:numRef>
          </c:val>
          <c:extLst xmlns:c16r2="http://schemas.microsoft.com/office/drawing/2015/06/chart">
            <c:ext xmlns:c16="http://schemas.microsoft.com/office/drawing/2014/chart" uri="{C3380CC4-5D6E-409C-BE32-E72D297353CC}">
              <c16:uniqueId val="{00000001-6D00-47D2-A2C7-D2429536C2B2}"/>
            </c:ext>
          </c:extLst>
        </c:ser>
        <c:ser>
          <c:idx val="2"/>
          <c:order val="2"/>
          <c:tx>
            <c:strRef>
              <c:f>Arkusz1!$D$1</c:f>
              <c:strCache>
                <c:ptCount val="1"/>
                <c:pt idx="0">
                  <c:v>częste</c:v>
                </c:pt>
              </c:strCache>
            </c:strRef>
          </c:tx>
          <c:spPr>
            <a:solidFill>
              <a:schemeClr val="accent3"/>
            </a:solidFill>
            <a:ln>
              <a:noFill/>
            </a:ln>
            <a:effectLst/>
            <a:sp3d/>
          </c:spPr>
          <c:invertIfNegative val="0"/>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Arkusz1!$D$2:$D$8</c:f>
              <c:numCache>
                <c:formatCode>General</c:formatCode>
                <c:ptCount val="7"/>
                <c:pt idx="0">
                  <c:v>3</c:v>
                </c:pt>
                <c:pt idx="1">
                  <c:v>8</c:v>
                </c:pt>
                <c:pt idx="2">
                  <c:v>2</c:v>
                </c:pt>
                <c:pt idx="3">
                  <c:v>10</c:v>
                </c:pt>
                <c:pt idx="4">
                  <c:v>1</c:v>
                </c:pt>
                <c:pt idx="5">
                  <c:v>0</c:v>
                </c:pt>
                <c:pt idx="6">
                  <c:v>0</c:v>
                </c:pt>
              </c:numCache>
            </c:numRef>
          </c:val>
          <c:extLst xmlns:c16r2="http://schemas.microsoft.com/office/drawing/2015/06/chart">
            <c:ext xmlns:c16="http://schemas.microsoft.com/office/drawing/2014/chart" uri="{C3380CC4-5D6E-409C-BE32-E72D297353CC}">
              <c16:uniqueId val="{00000002-6D00-47D2-A2C7-D2429536C2B2}"/>
            </c:ext>
          </c:extLst>
        </c:ser>
        <c:ser>
          <c:idx val="3"/>
          <c:order val="3"/>
          <c:tx>
            <c:strRef>
              <c:f>Arkusz1!$E$1</c:f>
              <c:strCache>
                <c:ptCount val="1"/>
                <c:pt idx="0">
                  <c:v>regularne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Arkusz1!$E$2:$E$8</c:f>
              <c:numCache>
                <c:formatCode>General</c:formatCode>
                <c:ptCount val="7"/>
                <c:pt idx="0">
                  <c:v>0</c:v>
                </c:pt>
                <c:pt idx="1">
                  <c:v>6</c:v>
                </c:pt>
                <c:pt idx="2">
                  <c:v>2</c:v>
                </c:pt>
                <c:pt idx="3">
                  <c:v>26</c:v>
                </c:pt>
                <c:pt idx="4">
                  <c:v>2</c:v>
                </c:pt>
                <c:pt idx="5">
                  <c:v>0</c:v>
                </c:pt>
                <c:pt idx="6">
                  <c:v>2</c:v>
                </c:pt>
              </c:numCache>
            </c:numRef>
          </c:val>
          <c:extLst xmlns:c16r2="http://schemas.microsoft.com/office/drawing/2015/06/chart">
            <c:ext xmlns:c16="http://schemas.microsoft.com/office/drawing/2014/chart" uri="{C3380CC4-5D6E-409C-BE32-E72D297353CC}">
              <c16:uniqueId val="{00000003-6D00-47D2-A2C7-D2429536C2B2}"/>
            </c:ext>
          </c:extLst>
        </c:ser>
        <c:dLbls>
          <c:showLegendKey val="0"/>
          <c:showVal val="0"/>
          <c:showCatName val="0"/>
          <c:showSerName val="0"/>
          <c:showPercent val="0"/>
          <c:showBubbleSize val="0"/>
        </c:dLbls>
        <c:gapWidth val="150"/>
        <c:shape val="box"/>
        <c:axId val="470174600"/>
        <c:axId val="470173816"/>
        <c:axId val="0"/>
      </c:bar3DChart>
      <c:catAx>
        <c:axId val="470174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173816"/>
        <c:crosses val="autoZero"/>
        <c:auto val="1"/>
        <c:lblAlgn val="ctr"/>
        <c:lblOffset val="100"/>
        <c:noMultiLvlLbl val="0"/>
      </c:catAx>
      <c:valAx>
        <c:axId val="47017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17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brak wsparcia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Arkusz1!$B$2:$B$8</c:f>
              <c:numCache>
                <c:formatCode>General</c:formatCode>
                <c:ptCount val="7"/>
                <c:pt idx="0">
                  <c:v>30</c:v>
                </c:pt>
                <c:pt idx="1">
                  <c:v>8</c:v>
                </c:pt>
                <c:pt idx="2">
                  <c:v>24</c:v>
                </c:pt>
                <c:pt idx="3">
                  <c:v>0</c:v>
                </c:pt>
                <c:pt idx="4">
                  <c:v>29</c:v>
                </c:pt>
                <c:pt idx="5">
                  <c:v>37</c:v>
                </c:pt>
                <c:pt idx="6">
                  <c:v>34</c:v>
                </c:pt>
              </c:numCache>
            </c:numRef>
          </c:val>
          <c:extLst xmlns:c16r2="http://schemas.microsoft.com/office/drawing/2015/06/chart">
            <c:ext xmlns:c16="http://schemas.microsoft.com/office/drawing/2014/chart" uri="{C3380CC4-5D6E-409C-BE32-E72D297353CC}">
              <c16:uniqueId val="{00000000-4F8B-4081-90D7-896E12382C29}"/>
            </c:ext>
          </c:extLst>
        </c:ser>
        <c:ser>
          <c:idx val="1"/>
          <c:order val="1"/>
          <c:tx>
            <c:strRef>
              <c:f>Arkusz1!$C$1</c:f>
              <c:strCache>
                <c:ptCount val="1"/>
                <c:pt idx="0">
                  <c:v>sporadyczne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Arkusz1!$C$2:$C$8</c:f>
              <c:numCache>
                <c:formatCode>General</c:formatCode>
                <c:ptCount val="7"/>
                <c:pt idx="0">
                  <c:v>5</c:v>
                </c:pt>
                <c:pt idx="1">
                  <c:v>18</c:v>
                </c:pt>
                <c:pt idx="2">
                  <c:v>14</c:v>
                </c:pt>
                <c:pt idx="3">
                  <c:v>2</c:v>
                </c:pt>
                <c:pt idx="4">
                  <c:v>7</c:v>
                </c:pt>
                <c:pt idx="5">
                  <c:v>2</c:v>
                </c:pt>
                <c:pt idx="6">
                  <c:v>1</c:v>
                </c:pt>
              </c:numCache>
            </c:numRef>
          </c:val>
          <c:extLst xmlns:c16r2="http://schemas.microsoft.com/office/drawing/2015/06/chart">
            <c:ext xmlns:c16="http://schemas.microsoft.com/office/drawing/2014/chart" uri="{C3380CC4-5D6E-409C-BE32-E72D297353CC}">
              <c16:uniqueId val="{00000001-4F8B-4081-90D7-896E12382C29}"/>
            </c:ext>
          </c:extLst>
        </c:ser>
        <c:ser>
          <c:idx val="2"/>
          <c:order val="2"/>
          <c:tx>
            <c:strRef>
              <c:f>Arkusz1!$D$1</c:f>
              <c:strCache>
                <c:ptCount val="1"/>
                <c:pt idx="0">
                  <c:v>częste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Arkusz1!$D$2:$D$8</c:f>
              <c:numCache>
                <c:formatCode>General</c:formatCode>
                <c:ptCount val="7"/>
                <c:pt idx="0">
                  <c:v>3</c:v>
                </c:pt>
                <c:pt idx="1">
                  <c:v>11</c:v>
                </c:pt>
                <c:pt idx="2">
                  <c:v>4</c:v>
                </c:pt>
                <c:pt idx="3">
                  <c:v>7</c:v>
                </c:pt>
                <c:pt idx="4">
                  <c:v>1</c:v>
                </c:pt>
                <c:pt idx="5">
                  <c:v>0</c:v>
                </c:pt>
                <c:pt idx="6">
                  <c:v>2</c:v>
                </c:pt>
              </c:numCache>
            </c:numRef>
          </c:val>
          <c:extLst xmlns:c16r2="http://schemas.microsoft.com/office/drawing/2015/06/chart">
            <c:ext xmlns:c16="http://schemas.microsoft.com/office/drawing/2014/chart" uri="{C3380CC4-5D6E-409C-BE32-E72D297353CC}">
              <c16:uniqueId val="{00000002-4F8B-4081-90D7-896E12382C29}"/>
            </c:ext>
          </c:extLst>
        </c:ser>
        <c:ser>
          <c:idx val="3"/>
          <c:order val="3"/>
          <c:tx>
            <c:strRef>
              <c:f>Arkusz1!$E$1</c:f>
              <c:strCache>
                <c:ptCount val="1"/>
                <c:pt idx="0">
                  <c:v>regularne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sąd, kurator</c:v>
                </c:pt>
                <c:pt idx="1">
                  <c:v>szkoła (pedagog, wychowawca)</c:v>
                </c:pt>
                <c:pt idx="2">
                  <c:v>poradnia PP</c:v>
                </c:pt>
                <c:pt idx="3">
                  <c:v>PCPR</c:v>
                </c:pt>
                <c:pt idx="4">
                  <c:v>OPS</c:v>
                </c:pt>
                <c:pt idx="5">
                  <c:v>OA</c:v>
                </c:pt>
                <c:pt idx="6">
                  <c:v>Kosciół</c:v>
                </c:pt>
              </c:strCache>
            </c:strRef>
          </c:cat>
          <c:val>
            <c:numRef>
              <c:f>Arkusz1!$E$2:$E$8</c:f>
              <c:numCache>
                <c:formatCode>General</c:formatCode>
                <c:ptCount val="7"/>
                <c:pt idx="0">
                  <c:v>1</c:v>
                </c:pt>
                <c:pt idx="1">
                  <c:v>17</c:v>
                </c:pt>
                <c:pt idx="2">
                  <c:v>6</c:v>
                </c:pt>
                <c:pt idx="3">
                  <c:v>59</c:v>
                </c:pt>
                <c:pt idx="4">
                  <c:v>2</c:v>
                </c:pt>
                <c:pt idx="5">
                  <c:v>0</c:v>
                </c:pt>
                <c:pt idx="6">
                  <c:v>2</c:v>
                </c:pt>
              </c:numCache>
            </c:numRef>
          </c:val>
          <c:extLst xmlns:c16r2="http://schemas.microsoft.com/office/drawing/2015/06/chart">
            <c:ext xmlns:c16="http://schemas.microsoft.com/office/drawing/2014/chart" uri="{C3380CC4-5D6E-409C-BE32-E72D297353CC}">
              <c16:uniqueId val="{00000003-4F8B-4081-90D7-896E12382C29}"/>
            </c:ext>
          </c:extLst>
        </c:ser>
        <c:dLbls>
          <c:showLegendKey val="0"/>
          <c:showVal val="0"/>
          <c:showCatName val="0"/>
          <c:showSerName val="0"/>
          <c:showPercent val="0"/>
          <c:showBubbleSize val="0"/>
        </c:dLbls>
        <c:gapWidth val="150"/>
        <c:shape val="box"/>
        <c:axId val="470175384"/>
        <c:axId val="470174992"/>
        <c:axId val="0"/>
      </c:bar3DChart>
      <c:catAx>
        <c:axId val="470175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174992"/>
        <c:crosses val="autoZero"/>
        <c:auto val="1"/>
        <c:lblAlgn val="ctr"/>
        <c:lblOffset val="100"/>
        <c:noMultiLvlLbl val="0"/>
      </c:catAx>
      <c:valAx>
        <c:axId val="47017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17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46309429030319E-2"/>
          <c:y val="7.9404466501240695E-2"/>
          <c:w val="0.91824866427056062"/>
          <c:h val="0.27623297708133876"/>
        </c:manualLayout>
      </c:layout>
      <c:barChart>
        <c:barDir val="col"/>
        <c:grouping val="clustered"/>
        <c:varyColors val="0"/>
        <c:ser>
          <c:idx val="0"/>
          <c:order val="0"/>
          <c:tx>
            <c:strRef>
              <c:f>Arkusz1!$B$1</c:f>
              <c:strCache>
                <c:ptCount val="1"/>
                <c:pt idx="0">
                  <c:v>zajęcia w szkole dla rodziców</c:v>
                </c:pt>
              </c:strCache>
            </c:strRef>
          </c:tx>
          <c:spPr>
            <a:solidFill>
              <a:schemeClr val="accent1"/>
            </a:solidFill>
            <a:ln>
              <a:noFill/>
            </a:ln>
            <a:effectLst/>
          </c:spPr>
          <c:invertIfNegative val="0"/>
          <c:cat>
            <c:numRef>
              <c:f>Arkusz1!$A$2:$A$5</c:f>
              <c:numCache>
                <c:formatCode>General</c:formatCode>
                <c:ptCount val="4"/>
              </c:numCache>
            </c:numRef>
          </c:cat>
          <c:val>
            <c:numRef>
              <c:f>Arkusz1!$B$2:$B$5</c:f>
              <c:numCache>
                <c:formatCode>General</c:formatCode>
                <c:ptCount val="4"/>
                <c:pt idx="0">
                  <c:v>3</c:v>
                </c:pt>
              </c:numCache>
            </c:numRef>
          </c:val>
          <c:extLst xmlns:c16r2="http://schemas.microsoft.com/office/drawing/2015/06/chart">
            <c:ext xmlns:c16="http://schemas.microsoft.com/office/drawing/2014/chart" uri="{C3380CC4-5D6E-409C-BE32-E72D297353CC}">
              <c16:uniqueId val="{00000000-53EA-4B0C-9C6E-91748C5559DD}"/>
            </c:ext>
          </c:extLst>
        </c:ser>
        <c:ser>
          <c:idx val="1"/>
          <c:order val="1"/>
          <c:tx>
            <c:strRef>
              <c:f>Arkusz1!$C$1</c:f>
              <c:strCache>
                <c:ptCount val="1"/>
                <c:pt idx="0">
                  <c:v>współdziałanie z asystentm rodziny</c:v>
                </c:pt>
              </c:strCache>
            </c:strRef>
          </c:tx>
          <c:spPr>
            <a:solidFill>
              <a:schemeClr val="accent2"/>
            </a:solidFill>
            <a:ln>
              <a:noFill/>
            </a:ln>
            <a:effectLst/>
          </c:spPr>
          <c:invertIfNegative val="0"/>
          <c:cat>
            <c:numRef>
              <c:f>Arkusz1!$A$2:$A$5</c:f>
              <c:numCache>
                <c:formatCode>General</c:formatCode>
                <c:ptCount val="4"/>
              </c:numCache>
            </c:numRef>
          </c:cat>
          <c:val>
            <c:numRef>
              <c:f>Arkusz1!$C$2:$C$5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1-53EA-4B0C-9C6E-91748C5559DD}"/>
            </c:ext>
          </c:extLst>
        </c:ser>
        <c:ser>
          <c:idx val="2"/>
          <c:order val="2"/>
          <c:tx>
            <c:strRef>
              <c:f>Arkusz1!$D$1</c:f>
              <c:strCache>
                <c:ptCount val="1"/>
                <c:pt idx="0">
                  <c:v>współdziałanie z pracownikiem socjalnym</c:v>
                </c:pt>
              </c:strCache>
            </c:strRef>
          </c:tx>
          <c:spPr>
            <a:solidFill>
              <a:schemeClr val="accent3"/>
            </a:solidFill>
            <a:ln>
              <a:noFill/>
            </a:ln>
            <a:effectLst/>
          </c:spPr>
          <c:invertIfNegative val="0"/>
          <c:cat>
            <c:numRef>
              <c:f>Arkusz1!$A$2:$A$5</c:f>
              <c:numCache>
                <c:formatCode>General</c:formatCode>
                <c:ptCount val="4"/>
              </c:numCache>
            </c:numRef>
          </c:cat>
          <c:val>
            <c:numRef>
              <c:f>Arkusz1!$D$2:$D$5</c:f>
              <c:numCache>
                <c:formatCode>General</c:formatCode>
                <c:ptCount val="4"/>
                <c:pt idx="0">
                  <c:v>8</c:v>
                </c:pt>
              </c:numCache>
            </c:numRef>
          </c:val>
          <c:extLst xmlns:c16r2="http://schemas.microsoft.com/office/drawing/2015/06/chart">
            <c:ext xmlns:c16="http://schemas.microsoft.com/office/drawing/2014/chart" uri="{C3380CC4-5D6E-409C-BE32-E72D297353CC}">
              <c16:uniqueId val="{00000002-53EA-4B0C-9C6E-91748C5559DD}"/>
            </c:ext>
          </c:extLst>
        </c:ser>
        <c:ser>
          <c:idx val="3"/>
          <c:order val="3"/>
          <c:tx>
            <c:strRef>
              <c:f>Arkusz1!$E$1</c:f>
              <c:strCache>
                <c:ptCount val="1"/>
                <c:pt idx="0">
                  <c:v>regularna pomoc poradni psychologiczno-pedagogicznej</c:v>
                </c:pt>
              </c:strCache>
            </c:strRef>
          </c:tx>
          <c:spPr>
            <a:solidFill>
              <a:schemeClr val="accent4"/>
            </a:solidFill>
            <a:ln>
              <a:noFill/>
            </a:ln>
            <a:effectLst/>
          </c:spPr>
          <c:invertIfNegative val="0"/>
          <c:cat>
            <c:numRef>
              <c:f>Arkusz1!$A$2:$A$5</c:f>
              <c:numCache>
                <c:formatCode>General</c:formatCode>
                <c:ptCount val="4"/>
              </c:numCache>
            </c:numRef>
          </c:cat>
          <c:val>
            <c:numRef>
              <c:f>Arkusz1!$E$2:$E$5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3-53EA-4B0C-9C6E-91748C5559DD}"/>
            </c:ext>
          </c:extLst>
        </c:ser>
        <c:ser>
          <c:idx val="4"/>
          <c:order val="4"/>
          <c:tx>
            <c:strRef>
              <c:f>Arkusz1!$F$1</c:f>
              <c:strCache>
                <c:ptCount val="1"/>
                <c:pt idx="0">
                  <c:v>ścisła współpraca ze szkołą</c:v>
                </c:pt>
              </c:strCache>
            </c:strRef>
          </c:tx>
          <c:spPr>
            <a:solidFill>
              <a:schemeClr val="accent5"/>
            </a:solidFill>
            <a:ln>
              <a:noFill/>
            </a:ln>
            <a:effectLst/>
          </c:spPr>
          <c:invertIfNegative val="0"/>
          <c:cat>
            <c:numRef>
              <c:f>Arkusz1!$A$2:$A$5</c:f>
              <c:numCache>
                <c:formatCode>General</c:formatCode>
                <c:ptCount val="4"/>
              </c:numCache>
            </c:numRef>
          </c:cat>
          <c:val>
            <c:numRef>
              <c:f>Arkusz1!$F$2:$F$5</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4-53EA-4B0C-9C6E-91748C5559DD}"/>
            </c:ext>
          </c:extLst>
        </c:ser>
        <c:ser>
          <c:idx val="5"/>
          <c:order val="5"/>
          <c:tx>
            <c:strRef>
              <c:f>Arkusz1!$G$1</c:f>
              <c:strCache>
                <c:ptCount val="1"/>
                <c:pt idx="0">
                  <c:v>systematyczne wsparcie psychologa</c:v>
                </c:pt>
              </c:strCache>
            </c:strRef>
          </c:tx>
          <c:spPr>
            <a:solidFill>
              <a:schemeClr val="accent6"/>
            </a:solidFill>
            <a:ln>
              <a:noFill/>
            </a:ln>
            <a:effectLst/>
          </c:spPr>
          <c:invertIfNegative val="0"/>
          <c:cat>
            <c:numRef>
              <c:f>Arkusz1!$A$2:$A$5</c:f>
              <c:numCache>
                <c:formatCode>General</c:formatCode>
                <c:ptCount val="4"/>
              </c:numCache>
            </c:numRef>
          </c:cat>
          <c:val>
            <c:numRef>
              <c:f>Arkusz1!$G$2:$G$5</c:f>
              <c:numCache>
                <c:formatCode>General</c:formatCode>
                <c:ptCount val="4"/>
                <c:pt idx="0">
                  <c:v>4</c:v>
                </c:pt>
              </c:numCache>
            </c:numRef>
          </c:val>
          <c:extLst xmlns:c16r2="http://schemas.microsoft.com/office/drawing/2015/06/chart">
            <c:ext xmlns:c16="http://schemas.microsoft.com/office/drawing/2014/chart" uri="{C3380CC4-5D6E-409C-BE32-E72D297353CC}">
              <c16:uniqueId val="{00000005-53EA-4B0C-9C6E-91748C5559DD}"/>
            </c:ext>
          </c:extLst>
        </c:ser>
        <c:ser>
          <c:idx val="6"/>
          <c:order val="6"/>
          <c:tx>
            <c:strRef>
              <c:f>Arkusz1!$H$1</c:f>
              <c:strCache>
                <c:ptCount val="1"/>
                <c:pt idx="0">
                  <c:v>inne</c:v>
                </c:pt>
              </c:strCache>
            </c:strRef>
          </c:tx>
          <c:spPr>
            <a:solidFill>
              <a:schemeClr val="accent1">
                <a:lumMod val="60000"/>
              </a:schemeClr>
            </a:solidFill>
            <a:ln>
              <a:noFill/>
            </a:ln>
            <a:effectLst/>
          </c:spPr>
          <c:invertIfNegative val="0"/>
          <c:cat>
            <c:numRef>
              <c:f>Arkusz1!$A$2:$A$5</c:f>
              <c:numCache>
                <c:formatCode>General</c:formatCode>
                <c:ptCount val="4"/>
              </c:numCache>
            </c:numRef>
          </c:cat>
          <c:val>
            <c:numRef>
              <c:f>Arkusz1!$H$2:$H$5</c:f>
              <c:numCache>
                <c:formatCode>General</c:formatCode>
                <c:ptCount val="4"/>
                <c:pt idx="0">
                  <c:v>0</c:v>
                </c:pt>
              </c:numCache>
            </c:numRef>
          </c:val>
          <c:extLst xmlns:c16r2="http://schemas.microsoft.com/office/drawing/2015/06/chart">
            <c:ext xmlns:c16="http://schemas.microsoft.com/office/drawing/2014/chart" uri="{C3380CC4-5D6E-409C-BE32-E72D297353CC}">
              <c16:uniqueId val="{00000006-53EA-4B0C-9C6E-91748C5559DD}"/>
            </c:ext>
          </c:extLst>
        </c:ser>
        <c:dLbls>
          <c:showLegendKey val="0"/>
          <c:showVal val="0"/>
          <c:showCatName val="0"/>
          <c:showSerName val="0"/>
          <c:showPercent val="0"/>
          <c:showBubbleSize val="0"/>
        </c:dLbls>
        <c:gapWidth val="219"/>
        <c:overlap val="-27"/>
        <c:axId val="457990168"/>
        <c:axId val="457991736"/>
      </c:barChart>
      <c:catAx>
        <c:axId val="45799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991736"/>
        <c:crosses val="autoZero"/>
        <c:auto val="1"/>
        <c:lblAlgn val="ctr"/>
        <c:lblOffset val="100"/>
        <c:noMultiLvlLbl val="0"/>
      </c:catAx>
      <c:valAx>
        <c:axId val="45799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990168"/>
        <c:crosses val="autoZero"/>
        <c:crossBetween val="between"/>
      </c:valAx>
      <c:spPr>
        <a:noFill/>
        <a:ln>
          <a:noFill/>
        </a:ln>
        <a:effectLst/>
      </c:spPr>
    </c:plotArea>
    <c:legend>
      <c:legendPos val="b"/>
      <c:layout>
        <c:manualLayout>
          <c:xMode val="edge"/>
          <c:yMode val="edge"/>
          <c:x val="0.17271339658852439"/>
          <c:y val="0.35913454120515692"/>
          <c:w val="0.70696500636737036"/>
          <c:h val="0.60231743438109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28551234380651E-2"/>
          <c:y val="3.0050707461240726E-2"/>
          <c:w val="0.92729367162438048"/>
          <c:h val="0.39011527499949206"/>
        </c:manualLayout>
      </c:layout>
      <c:barChart>
        <c:barDir val="col"/>
        <c:grouping val="clustered"/>
        <c:varyColors val="0"/>
        <c:ser>
          <c:idx val="0"/>
          <c:order val="0"/>
          <c:tx>
            <c:strRef>
              <c:f>Arkusz1!$B$1</c:f>
              <c:strCache>
                <c:ptCount val="1"/>
                <c:pt idx="0">
                  <c:v>uzależnienie od alkoholu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Arkusz1!$B$2:$B$5</c:f>
              <c:numCache>
                <c:formatCode>General</c:formatCode>
                <c:ptCount val="4"/>
                <c:pt idx="0">
                  <c:v>8</c:v>
                </c:pt>
              </c:numCache>
            </c:numRef>
          </c:val>
          <c:extLst xmlns:c16r2="http://schemas.microsoft.com/office/drawing/2015/06/chart">
            <c:ext xmlns:c16="http://schemas.microsoft.com/office/drawing/2014/chart" uri="{C3380CC4-5D6E-409C-BE32-E72D297353CC}">
              <c16:uniqueId val="{00000000-3CB6-484B-BB6D-E5B1467C190A}"/>
            </c:ext>
          </c:extLst>
        </c:ser>
        <c:ser>
          <c:idx val="1"/>
          <c:order val="1"/>
          <c:tx>
            <c:strRef>
              <c:f>Arkusz1!$C$1</c:f>
              <c:strCache>
                <c:ptCount val="1"/>
                <c:pt idx="0">
                  <c:v>uzależnienie od środków psychotropowych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Arkusz1!$C$2:$C$5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1-3CB6-484B-BB6D-E5B1467C190A}"/>
            </c:ext>
          </c:extLst>
        </c:ser>
        <c:ser>
          <c:idx val="2"/>
          <c:order val="2"/>
          <c:tx>
            <c:strRef>
              <c:f>Arkusz1!$D$1</c:f>
              <c:strCache>
                <c:ptCount val="1"/>
                <c:pt idx="0">
                  <c:v>bezradność w sprawach opiekuńczo-wychowawczych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Arkusz1!$D$2:$D$5</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2-3CB6-484B-BB6D-E5B1467C190A}"/>
            </c:ext>
          </c:extLst>
        </c:ser>
        <c:ser>
          <c:idx val="3"/>
          <c:order val="3"/>
          <c:tx>
            <c:strRef>
              <c:f>Arkusz1!$E$1</c:f>
              <c:strCache>
                <c:ptCount val="1"/>
                <c:pt idx="0">
                  <c:v>niepełnosprawność</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Arkusz1!$E$2:$E$5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3-3CB6-484B-BB6D-E5B1467C190A}"/>
            </c:ext>
          </c:extLst>
        </c:ser>
        <c:ser>
          <c:idx val="4"/>
          <c:order val="4"/>
          <c:tx>
            <c:strRef>
              <c:f>Arkusz1!$F$1</c:f>
              <c:strCache>
                <c:ptCount val="1"/>
                <c:pt idx="0">
                  <c:v>długotrwała ciężka choroba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Arkusz1!$F$2:$F$5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4-3CB6-484B-BB6D-E5B1467C190A}"/>
            </c:ext>
          </c:extLst>
        </c:ser>
        <c:ser>
          <c:idx val="5"/>
          <c:order val="5"/>
          <c:tx>
            <c:strRef>
              <c:f>Arkusz1!$G$1</c:f>
              <c:strCache>
                <c:ptCount val="1"/>
                <c:pt idx="0">
                  <c:v>ubóstwo</c:v>
                </c:pt>
              </c:strCache>
            </c:strRef>
          </c:tx>
          <c:spPr>
            <a:solidFill>
              <a:schemeClr val="accent6"/>
            </a:solidFill>
            <a:ln>
              <a:noFill/>
            </a:ln>
            <a:effectLst/>
          </c:spPr>
          <c:invertIfNegative val="0"/>
          <c:cat>
            <c:numRef>
              <c:f>Arkusz1!$A$2:$A$5</c:f>
              <c:numCache>
                <c:formatCode>General</c:formatCode>
                <c:ptCount val="4"/>
              </c:numCache>
            </c:numRef>
          </c:cat>
          <c:val>
            <c:numRef>
              <c:f>Arkusz1!$G$2:$G$5</c:f>
              <c:numCache>
                <c:formatCode>General</c:formatCode>
                <c:ptCount val="4"/>
                <c:pt idx="0">
                  <c:v>0</c:v>
                </c:pt>
              </c:numCache>
            </c:numRef>
          </c:val>
          <c:extLst xmlns:c16r2="http://schemas.microsoft.com/office/drawing/2015/06/chart">
            <c:ext xmlns:c16="http://schemas.microsoft.com/office/drawing/2014/chart" uri="{C3380CC4-5D6E-409C-BE32-E72D297353CC}">
              <c16:uniqueId val="{00000005-3CB6-484B-BB6D-E5B1467C190A}"/>
            </c:ext>
          </c:extLst>
        </c:ser>
        <c:ser>
          <c:idx val="6"/>
          <c:order val="6"/>
          <c:tx>
            <c:strRef>
              <c:f>Arkusz1!$H$1</c:f>
              <c:strCache>
                <c:ptCount val="1"/>
                <c:pt idx="0">
                  <c:v>bezrobocie</c:v>
                </c:pt>
              </c:strCache>
            </c:strRef>
          </c:tx>
          <c:spPr>
            <a:solidFill>
              <a:schemeClr val="accent1">
                <a:lumMod val="60000"/>
              </a:schemeClr>
            </a:solidFill>
            <a:ln>
              <a:noFill/>
            </a:ln>
            <a:effectLst/>
          </c:spPr>
          <c:invertIfNegative val="0"/>
          <c:cat>
            <c:numRef>
              <c:f>Arkusz1!$A$2:$A$5</c:f>
              <c:numCache>
                <c:formatCode>General</c:formatCode>
                <c:ptCount val="4"/>
              </c:numCache>
            </c:numRef>
          </c:cat>
          <c:val>
            <c:numRef>
              <c:f>Arkusz1!$H$2:$H$5</c:f>
              <c:numCache>
                <c:formatCode>General</c:formatCode>
                <c:ptCount val="4"/>
                <c:pt idx="0">
                  <c:v>0</c:v>
                </c:pt>
              </c:numCache>
            </c:numRef>
          </c:val>
          <c:extLst xmlns:c16r2="http://schemas.microsoft.com/office/drawing/2015/06/chart">
            <c:ext xmlns:c16="http://schemas.microsoft.com/office/drawing/2014/chart" uri="{C3380CC4-5D6E-409C-BE32-E72D297353CC}">
              <c16:uniqueId val="{00000006-3CB6-484B-BB6D-E5B1467C190A}"/>
            </c:ext>
          </c:extLst>
        </c:ser>
        <c:ser>
          <c:idx val="7"/>
          <c:order val="7"/>
          <c:tx>
            <c:strRef>
              <c:f>Arkusz1!$I$1</c:f>
              <c:strCache>
                <c:ptCount val="1"/>
                <c:pt idx="0">
                  <c:v>pobyt za granicą</c:v>
                </c:pt>
              </c:strCache>
            </c:strRef>
          </c:tx>
          <c:spPr>
            <a:solidFill>
              <a:schemeClr val="accent2">
                <a:lumMod val="60000"/>
              </a:schemeClr>
            </a:solidFill>
            <a:ln>
              <a:noFill/>
            </a:ln>
            <a:effectLst/>
          </c:spPr>
          <c:invertIfNegative val="0"/>
          <c:cat>
            <c:numRef>
              <c:f>Arkusz1!$A$2:$A$5</c:f>
              <c:numCache>
                <c:formatCode>General</c:formatCode>
                <c:ptCount val="4"/>
              </c:numCache>
            </c:numRef>
          </c:cat>
          <c:val>
            <c:numRef>
              <c:f>Arkusz1!$I$2:$I$5</c:f>
              <c:numCache>
                <c:formatCode>General</c:formatCode>
                <c:ptCount val="4"/>
                <c:pt idx="0">
                  <c:v>0</c:v>
                </c:pt>
              </c:numCache>
            </c:numRef>
          </c:val>
          <c:extLst xmlns:c16r2="http://schemas.microsoft.com/office/drawing/2015/06/chart">
            <c:ext xmlns:c16="http://schemas.microsoft.com/office/drawing/2014/chart" uri="{C3380CC4-5D6E-409C-BE32-E72D297353CC}">
              <c16:uniqueId val="{00000007-3CB6-484B-BB6D-E5B1467C190A}"/>
            </c:ext>
          </c:extLst>
        </c:ser>
        <c:ser>
          <c:idx val="8"/>
          <c:order val="8"/>
          <c:tx>
            <c:strRef>
              <c:f>Arkusz1!$J$1</c:f>
              <c:strCache>
                <c:ptCount val="1"/>
                <c:pt idx="0">
                  <c:v>nieodpowiednie warunki mieszkaniowe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Arkusz1!$J$2:$J$5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8-3CB6-484B-BB6D-E5B1467C190A}"/>
            </c:ext>
          </c:extLst>
        </c:ser>
        <c:ser>
          <c:idx val="9"/>
          <c:order val="9"/>
          <c:tx>
            <c:strRef>
              <c:f>Arkusz1!$K$1</c:f>
              <c:strCache>
                <c:ptCount val="1"/>
                <c:pt idx="0">
                  <c:v>inne - przemoc</c:v>
                </c:pt>
              </c:strCache>
            </c:strRef>
          </c:tx>
          <c:spPr>
            <a:solidFill>
              <a:schemeClr val="accent4">
                <a:lumMod val="60000"/>
              </a:schemeClr>
            </a:solidFill>
            <a:ln>
              <a:noFill/>
            </a:ln>
            <a:effectLst/>
          </c:spPr>
          <c:invertIfNegative val="0"/>
          <c:cat>
            <c:numRef>
              <c:f>Arkusz1!$A$2:$A$5</c:f>
              <c:numCache>
                <c:formatCode>General</c:formatCode>
                <c:ptCount val="4"/>
              </c:numCache>
            </c:numRef>
          </c:cat>
          <c:val>
            <c:numRef>
              <c:f>Arkusz1!$K$2:$K$5</c:f>
              <c:numCache>
                <c:formatCode>General</c:formatCode>
                <c:ptCount val="4"/>
              </c:numCache>
            </c:numRef>
          </c:val>
          <c:extLst xmlns:c16r2="http://schemas.microsoft.com/office/drawing/2015/06/chart">
            <c:ext xmlns:c16="http://schemas.microsoft.com/office/drawing/2014/chart" uri="{C3380CC4-5D6E-409C-BE32-E72D297353CC}">
              <c16:uniqueId val="{00000009-3CB6-484B-BB6D-E5B1467C190A}"/>
            </c:ext>
          </c:extLst>
        </c:ser>
        <c:dLbls>
          <c:showLegendKey val="0"/>
          <c:showVal val="0"/>
          <c:showCatName val="0"/>
          <c:showSerName val="0"/>
          <c:showPercent val="0"/>
          <c:showBubbleSize val="0"/>
        </c:dLbls>
        <c:gapWidth val="219"/>
        <c:overlap val="-27"/>
        <c:axId val="457994088"/>
        <c:axId val="457995264"/>
      </c:barChart>
      <c:catAx>
        <c:axId val="4579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995264"/>
        <c:crosses val="autoZero"/>
        <c:auto val="1"/>
        <c:lblAlgn val="ctr"/>
        <c:lblOffset val="100"/>
        <c:noMultiLvlLbl val="0"/>
      </c:catAx>
      <c:valAx>
        <c:axId val="45799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994088"/>
        <c:crosses val="autoZero"/>
        <c:crossBetween val="between"/>
      </c:valAx>
      <c:spPr>
        <a:noFill/>
        <a:ln>
          <a:noFill/>
        </a:ln>
        <a:effectLst/>
      </c:spPr>
    </c:plotArea>
    <c:legend>
      <c:legendPos val="b"/>
      <c:layout>
        <c:manualLayout>
          <c:xMode val="edge"/>
          <c:yMode val="edge"/>
          <c:x val="2.5849051614140188E-2"/>
          <c:y val="0.46453405147016713"/>
          <c:w val="0.94056572588376086"/>
          <c:h val="0.31509214057602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F91-43DC-94A5-B69F95C678E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F91-43DC-94A5-B69F95C678E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F91-43DC-94A5-B69F95C678E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F91-43DC-94A5-B69F95C678E1}"/>
              </c:ext>
            </c:extLst>
          </c:dPt>
          <c:dLbls>
            <c:dLbl>
              <c:idx val="0"/>
              <c:tx>
                <c:rich>
                  <a:bodyPr/>
                  <a:lstStyle/>
                  <a:p>
                    <a:r>
                      <a:rPr lang="en-US"/>
                      <a:t>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91-43DC-94A5-B69F95C678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2"/>
                <c:pt idx="0">
                  <c:v>młodzież z rodzinnej pieczy zastępczej</c:v>
                </c:pt>
                <c:pt idx="1">
                  <c:v>młodzież z instytucjonalnej pieczy zastępczej</c:v>
                </c:pt>
              </c:strCache>
            </c:strRef>
          </c:cat>
          <c:val>
            <c:numRef>
              <c:f>Arkusz1!$B$2:$B$5</c:f>
              <c:numCache>
                <c:formatCode>General</c:formatCode>
                <c:ptCount val="4"/>
                <c:pt idx="0">
                  <c:v>58</c:v>
                </c:pt>
                <c:pt idx="1">
                  <c:v>25</c:v>
                </c:pt>
              </c:numCache>
            </c:numRef>
          </c:val>
          <c:extLst xmlns:c16r2="http://schemas.microsoft.com/office/drawing/2015/06/chart">
            <c:ext xmlns:c16="http://schemas.microsoft.com/office/drawing/2014/chart" uri="{C3380CC4-5D6E-409C-BE32-E72D297353CC}">
              <c16:uniqueId val="{00000008-0F91-43DC-94A5-B69F95C678E1}"/>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284628182373841E-2"/>
          <c:y val="6.4412238325281798E-2"/>
          <c:w val="0.93688432158931567"/>
          <c:h val="0.63468370801475904"/>
        </c:manualLayout>
      </c:layout>
      <c:bar3DChart>
        <c:barDir val="col"/>
        <c:grouping val="clustered"/>
        <c:varyColors val="0"/>
        <c:ser>
          <c:idx val="0"/>
          <c:order val="0"/>
          <c:tx>
            <c:strRef>
              <c:f>Arkusz1!$B$1</c:f>
              <c:strCache>
                <c:ptCount val="1"/>
                <c:pt idx="0">
                  <c:v>młodzież z rodzinnej pieczy zastępczej</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gimnazjum</c:v>
                </c:pt>
                <c:pt idx="1">
                  <c:v>szkoła średnia</c:v>
                </c:pt>
                <c:pt idx="2">
                  <c:v>szkoła zawodowa</c:v>
                </c:pt>
                <c:pt idx="3">
                  <c:v>szkoła policealna</c:v>
                </c:pt>
                <c:pt idx="4">
                  <c:v>studia I stopnia</c:v>
                </c:pt>
                <c:pt idx="5">
                  <c:v>studia II stopnia</c:v>
                </c:pt>
                <c:pt idx="6">
                  <c:v>studia inżynierskie</c:v>
                </c:pt>
                <c:pt idx="7">
                  <c:v>kurs</c:v>
                </c:pt>
              </c:strCache>
            </c:strRef>
          </c:cat>
          <c:val>
            <c:numRef>
              <c:f>Arkusz1!$B$2:$B$9</c:f>
              <c:numCache>
                <c:formatCode>General</c:formatCode>
                <c:ptCount val="8"/>
                <c:pt idx="0">
                  <c:v>0</c:v>
                </c:pt>
                <c:pt idx="1">
                  <c:v>7</c:v>
                </c:pt>
                <c:pt idx="2">
                  <c:v>4</c:v>
                </c:pt>
                <c:pt idx="3">
                  <c:v>8</c:v>
                </c:pt>
                <c:pt idx="4">
                  <c:v>0</c:v>
                </c:pt>
                <c:pt idx="5">
                  <c:v>2</c:v>
                </c:pt>
                <c:pt idx="6">
                  <c:v>0</c:v>
                </c:pt>
                <c:pt idx="7">
                  <c:v>1</c:v>
                </c:pt>
              </c:numCache>
            </c:numRef>
          </c:val>
          <c:extLst xmlns:c16r2="http://schemas.microsoft.com/office/drawing/2015/06/chart">
            <c:ext xmlns:c16="http://schemas.microsoft.com/office/drawing/2014/chart" uri="{C3380CC4-5D6E-409C-BE32-E72D297353CC}">
              <c16:uniqueId val="{00000000-6D54-492D-9A46-CC80F58F0C78}"/>
            </c:ext>
          </c:extLst>
        </c:ser>
        <c:ser>
          <c:idx val="1"/>
          <c:order val="1"/>
          <c:tx>
            <c:strRef>
              <c:f>Arkusz1!$C$1</c:f>
              <c:strCache>
                <c:ptCount val="1"/>
                <c:pt idx="0">
                  <c:v>młodzież z instytucjonalnej pieczy zastępczej</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gimnazjum</c:v>
                </c:pt>
                <c:pt idx="1">
                  <c:v>szkoła średnia</c:v>
                </c:pt>
                <c:pt idx="2">
                  <c:v>szkoła zawodowa</c:v>
                </c:pt>
                <c:pt idx="3">
                  <c:v>szkoła policealna</c:v>
                </c:pt>
                <c:pt idx="4">
                  <c:v>studia I stopnia</c:v>
                </c:pt>
                <c:pt idx="5">
                  <c:v>studia II stopnia</c:v>
                </c:pt>
                <c:pt idx="6">
                  <c:v>studia inżynierskie</c:v>
                </c:pt>
                <c:pt idx="7">
                  <c:v>kurs</c:v>
                </c:pt>
              </c:strCache>
            </c:strRef>
          </c:cat>
          <c:val>
            <c:numRef>
              <c:f>Arkusz1!$C$2:$C$9</c:f>
              <c:numCache>
                <c:formatCode>General</c:formatCode>
                <c:ptCount val="8"/>
                <c:pt idx="0">
                  <c:v>0</c:v>
                </c:pt>
                <c:pt idx="1">
                  <c:v>2</c:v>
                </c:pt>
                <c:pt idx="2">
                  <c:v>6</c:v>
                </c:pt>
                <c:pt idx="3">
                  <c:v>5</c:v>
                </c:pt>
                <c:pt idx="4">
                  <c:v>3</c:v>
                </c:pt>
                <c:pt idx="5">
                  <c:v>0</c:v>
                </c:pt>
                <c:pt idx="6">
                  <c:v>0</c:v>
                </c:pt>
                <c:pt idx="7">
                  <c:v>1</c:v>
                </c:pt>
              </c:numCache>
            </c:numRef>
          </c:val>
          <c:extLst xmlns:c16r2="http://schemas.microsoft.com/office/drawing/2015/06/chart">
            <c:ext xmlns:c16="http://schemas.microsoft.com/office/drawing/2014/chart" uri="{C3380CC4-5D6E-409C-BE32-E72D297353CC}">
              <c16:uniqueId val="{00000001-6D54-492D-9A46-CC80F58F0C78}"/>
            </c:ext>
          </c:extLst>
        </c:ser>
        <c:ser>
          <c:idx val="2"/>
          <c:order val="2"/>
          <c:tx>
            <c:strRef>
              <c:f>Arkusz1!$D$1</c:f>
              <c:strCache>
                <c:ptCount val="1"/>
                <c:pt idx="0">
                  <c:v>Kolumna1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gimnazjum</c:v>
                </c:pt>
                <c:pt idx="1">
                  <c:v>szkoła średnia</c:v>
                </c:pt>
                <c:pt idx="2">
                  <c:v>szkoła zawodowa</c:v>
                </c:pt>
                <c:pt idx="3">
                  <c:v>szkoła policealna</c:v>
                </c:pt>
                <c:pt idx="4">
                  <c:v>studia I stopnia</c:v>
                </c:pt>
                <c:pt idx="5">
                  <c:v>studia II stopnia</c:v>
                </c:pt>
                <c:pt idx="6">
                  <c:v>studia inżynierskie</c:v>
                </c:pt>
                <c:pt idx="7">
                  <c:v>kurs</c:v>
                </c:pt>
              </c:strCache>
            </c:strRef>
          </c:cat>
          <c:val>
            <c:numRef>
              <c:f>Arkusz1!$D$2:$D$9</c:f>
              <c:numCache>
                <c:formatCode>General</c:formatCode>
                <c:ptCount val="8"/>
              </c:numCache>
            </c:numRef>
          </c:val>
          <c:extLst xmlns:c16r2="http://schemas.microsoft.com/office/drawing/2015/06/chart">
            <c:ext xmlns:c16="http://schemas.microsoft.com/office/drawing/2014/chart" uri="{C3380CC4-5D6E-409C-BE32-E72D297353CC}">
              <c16:uniqueId val="{00000002-6D54-492D-9A46-CC80F58F0C78}"/>
            </c:ext>
          </c:extLst>
        </c:ser>
        <c:dLbls>
          <c:showLegendKey val="0"/>
          <c:showVal val="1"/>
          <c:showCatName val="0"/>
          <c:showSerName val="0"/>
          <c:showPercent val="0"/>
          <c:showBubbleSize val="0"/>
        </c:dLbls>
        <c:gapWidth val="150"/>
        <c:shape val="box"/>
        <c:axId val="468526944"/>
        <c:axId val="449615184"/>
        <c:axId val="0"/>
      </c:bar3DChart>
      <c:catAx>
        <c:axId val="468526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615184"/>
        <c:crosses val="autoZero"/>
        <c:auto val="1"/>
        <c:lblAlgn val="ctr"/>
        <c:lblOffset val="100"/>
        <c:noMultiLvlLbl val="0"/>
      </c:catAx>
      <c:valAx>
        <c:axId val="44961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5269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młodzież z rodzinnej pieczy zastępczej</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8"/>
                <c:pt idx="0">
                  <c:v>wynajęte mieszkanie</c:v>
                </c:pt>
                <c:pt idx="1">
                  <c:v>wynajęty pokój</c:v>
                </c:pt>
                <c:pt idx="2">
                  <c:v>u rodziców biologicznych</c:v>
                </c:pt>
                <c:pt idx="3">
                  <c:v>u znajomych</c:v>
                </c:pt>
                <c:pt idx="4">
                  <c:v>z rodziną zastępczą</c:v>
                </c:pt>
                <c:pt idx="5">
                  <c:v>w internacie</c:v>
                </c:pt>
                <c:pt idx="6">
                  <c:v>mieszkanie komunalne</c:v>
                </c:pt>
                <c:pt idx="7">
                  <c:v>mieszkanie własnościowe</c:v>
                </c:pt>
              </c:strCache>
            </c:strRef>
          </c:cat>
          <c:val>
            <c:numRef>
              <c:f>Arkusz1!$B$2:$B$10</c:f>
              <c:numCache>
                <c:formatCode>General</c:formatCode>
                <c:ptCount val="9"/>
                <c:pt idx="0">
                  <c:v>6</c:v>
                </c:pt>
                <c:pt idx="1">
                  <c:v>4</c:v>
                </c:pt>
                <c:pt idx="2">
                  <c:v>4</c:v>
                </c:pt>
                <c:pt idx="3">
                  <c:v>1</c:v>
                </c:pt>
                <c:pt idx="4">
                  <c:v>2</c:v>
                </c:pt>
                <c:pt idx="5">
                  <c:v>1</c:v>
                </c:pt>
                <c:pt idx="6">
                  <c:v>1</c:v>
                </c:pt>
                <c:pt idx="7">
                  <c:v>3</c:v>
                </c:pt>
              </c:numCache>
            </c:numRef>
          </c:val>
          <c:extLst xmlns:c16r2="http://schemas.microsoft.com/office/drawing/2015/06/chart">
            <c:ext xmlns:c16="http://schemas.microsoft.com/office/drawing/2014/chart" uri="{C3380CC4-5D6E-409C-BE32-E72D297353CC}">
              <c16:uniqueId val="{00000000-3B36-492D-AAAD-260D2297E018}"/>
            </c:ext>
          </c:extLst>
        </c:ser>
        <c:ser>
          <c:idx val="1"/>
          <c:order val="1"/>
          <c:tx>
            <c:strRef>
              <c:f>Arkusz1!$C$1</c:f>
              <c:strCache>
                <c:ptCount val="1"/>
                <c:pt idx="0">
                  <c:v>młodzież z instytucjonanej pieczy zastepczej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8"/>
                <c:pt idx="0">
                  <c:v>wynajęte mieszkanie</c:v>
                </c:pt>
                <c:pt idx="1">
                  <c:v>wynajęty pokój</c:v>
                </c:pt>
                <c:pt idx="2">
                  <c:v>u rodziców biologicznych</c:v>
                </c:pt>
                <c:pt idx="3">
                  <c:v>u znajomych</c:v>
                </c:pt>
                <c:pt idx="4">
                  <c:v>z rodziną zastępczą</c:v>
                </c:pt>
                <c:pt idx="5">
                  <c:v>w internacie</c:v>
                </c:pt>
                <c:pt idx="6">
                  <c:v>mieszkanie komunalne</c:v>
                </c:pt>
                <c:pt idx="7">
                  <c:v>mieszkanie własnościowe</c:v>
                </c:pt>
              </c:strCache>
            </c:strRef>
          </c:cat>
          <c:val>
            <c:numRef>
              <c:f>Arkusz1!$C$2:$C$10</c:f>
              <c:numCache>
                <c:formatCode>General</c:formatCode>
                <c:ptCount val="9"/>
                <c:pt idx="0">
                  <c:v>0</c:v>
                </c:pt>
                <c:pt idx="1">
                  <c:v>11</c:v>
                </c:pt>
                <c:pt idx="2">
                  <c:v>6</c:v>
                </c:pt>
                <c:pt idx="3">
                  <c:v>1</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1-3B36-492D-AAAD-260D2297E018}"/>
            </c:ext>
          </c:extLst>
        </c:ser>
        <c:ser>
          <c:idx val="2"/>
          <c:order val="2"/>
          <c:tx>
            <c:strRef>
              <c:f>Arkusz1!$D$1</c:f>
              <c:strCache>
                <c:ptCount val="1"/>
                <c:pt idx="0">
                  <c:v>Kolumna1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8"/>
                <c:pt idx="0">
                  <c:v>wynajęte mieszkanie</c:v>
                </c:pt>
                <c:pt idx="1">
                  <c:v>wynajęty pokój</c:v>
                </c:pt>
                <c:pt idx="2">
                  <c:v>u rodziców biologicznych</c:v>
                </c:pt>
                <c:pt idx="3">
                  <c:v>u znajomych</c:v>
                </c:pt>
                <c:pt idx="4">
                  <c:v>z rodziną zastępczą</c:v>
                </c:pt>
                <c:pt idx="5">
                  <c:v>w internacie</c:v>
                </c:pt>
                <c:pt idx="6">
                  <c:v>mieszkanie komunalne</c:v>
                </c:pt>
                <c:pt idx="7">
                  <c:v>mieszkanie własnościowe</c:v>
                </c:pt>
              </c:strCache>
            </c:strRef>
          </c:cat>
          <c:val>
            <c:numRef>
              <c:f>Arkusz1!$D$2:$D$10</c:f>
              <c:numCache>
                <c:formatCode>General</c:formatCode>
                <c:ptCount val="9"/>
              </c:numCache>
            </c:numRef>
          </c:val>
          <c:extLst xmlns:c16r2="http://schemas.microsoft.com/office/drawing/2015/06/chart">
            <c:ext xmlns:c16="http://schemas.microsoft.com/office/drawing/2014/chart" uri="{C3380CC4-5D6E-409C-BE32-E72D297353CC}">
              <c16:uniqueId val="{00000002-3B36-492D-AAAD-260D2297E018}"/>
            </c:ext>
          </c:extLst>
        </c:ser>
        <c:dLbls>
          <c:dLblPos val="outEnd"/>
          <c:showLegendKey val="0"/>
          <c:showVal val="1"/>
          <c:showCatName val="0"/>
          <c:showSerName val="0"/>
          <c:showPercent val="0"/>
          <c:showBubbleSize val="0"/>
        </c:dLbls>
        <c:gapWidth val="219"/>
        <c:overlap val="-27"/>
        <c:axId val="449615968"/>
        <c:axId val="449616360"/>
      </c:barChart>
      <c:catAx>
        <c:axId val="4496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616360"/>
        <c:crosses val="autoZero"/>
        <c:auto val="1"/>
        <c:lblAlgn val="ctr"/>
        <c:lblOffset val="100"/>
        <c:noMultiLvlLbl val="0"/>
      </c:catAx>
      <c:valAx>
        <c:axId val="44961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6159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nadpobudliwość psychoruchowa</c:v>
                </c:pt>
              </c:strCache>
            </c:strRef>
          </c:tx>
          <c:spPr>
            <a:solidFill>
              <a:schemeClr val="accent1"/>
            </a:solidFill>
            <a:ln>
              <a:noFill/>
            </a:ln>
            <a:effectLst/>
          </c:spPr>
          <c:invertIfNegative val="0"/>
          <c:cat>
            <c:numRef>
              <c:f>Arkusz1!$A$2</c:f>
              <c:numCache>
                <c:formatCode>General</c:formatCode>
                <c:ptCount val="1"/>
              </c:numCache>
            </c:numRef>
          </c:cat>
          <c:val>
            <c:numRef>
              <c:f>Arkusz1!$B$2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0-E9CE-4454-924C-B0FAE256632B}"/>
            </c:ext>
          </c:extLst>
        </c:ser>
        <c:ser>
          <c:idx val="1"/>
          <c:order val="1"/>
          <c:tx>
            <c:strRef>
              <c:f>Arkusz1!$C$1</c:f>
              <c:strCache>
                <c:ptCount val="1"/>
                <c:pt idx="0">
                  <c:v>nadpobudliwość seksualna</c:v>
                </c:pt>
              </c:strCache>
            </c:strRef>
          </c:tx>
          <c:spPr>
            <a:solidFill>
              <a:schemeClr val="accent2"/>
            </a:solidFill>
            <a:ln>
              <a:noFill/>
            </a:ln>
            <a:effectLst/>
          </c:spPr>
          <c:invertIfNegative val="0"/>
          <c:cat>
            <c:numRef>
              <c:f>Arkusz1!$A$2</c:f>
              <c:numCache>
                <c:formatCode>General</c:formatCode>
                <c:ptCount val="1"/>
              </c:numCache>
            </c:numRef>
          </c:cat>
          <c:val>
            <c:numRef>
              <c:f>Arkusz1!$C$2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E9CE-4454-924C-B0FAE256632B}"/>
            </c:ext>
          </c:extLst>
        </c:ser>
        <c:ser>
          <c:idx val="2"/>
          <c:order val="2"/>
          <c:tx>
            <c:strRef>
              <c:f>Arkusz1!$D$1</c:f>
              <c:strCache>
                <c:ptCount val="1"/>
                <c:pt idx="0">
                  <c:v>skłonność do manipulowania</c:v>
                </c:pt>
              </c:strCache>
            </c:strRef>
          </c:tx>
          <c:spPr>
            <a:solidFill>
              <a:schemeClr val="accent3"/>
            </a:solidFill>
            <a:ln>
              <a:noFill/>
            </a:ln>
            <a:effectLst/>
          </c:spPr>
          <c:invertIfNegative val="0"/>
          <c:cat>
            <c:numRef>
              <c:f>Arkusz1!$A$2</c:f>
              <c:numCache>
                <c:formatCode>General</c:formatCode>
                <c:ptCount val="1"/>
              </c:numCache>
            </c:numRef>
          </c:cat>
          <c:val>
            <c:numRef>
              <c:f>Arkusz1!$D$2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2-E9CE-4454-924C-B0FAE256632B}"/>
            </c:ext>
          </c:extLst>
        </c:ser>
        <c:ser>
          <c:idx val="3"/>
          <c:order val="3"/>
          <c:tx>
            <c:strRef>
              <c:f>Arkusz1!$E$1</c:f>
              <c:strCache>
                <c:ptCount val="1"/>
                <c:pt idx="0">
                  <c:v>uzależnienie od komputera/telefonu</c:v>
                </c:pt>
              </c:strCache>
            </c:strRef>
          </c:tx>
          <c:spPr>
            <a:solidFill>
              <a:schemeClr val="accent4"/>
            </a:solidFill>
            <a:ln>
              <a:noFill/>
            </a:ln>
            <a:effectLst/>
          </c:spPr>
          <c:invertIfNegative val="0"/>
          <c:cat>
            <c:numRef>
              <c:f>Arkusz1!$A$2</c:f>
              <c:numCache>
                <c:formatCode>General</c:formatCode>
                <c:ptCount val="1"/>
              </c:numCache>
            </c:numRef>
          </c:cat>
          <c:val>
            <c:numRef>
              <c:f>Arkusz1!$E$2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3-E9CE-4454-924C-B0FAE256632B}"/>
            </c:ext>
          </c:extLst>
        </c:ser>
        <c:ser>
          <c:idx val="4"/>
          <c:order val="4"/>
          <c:tx>
            <c:strRef>
              <c:f>Arkusz1!$F$1</c:f>
              <c:strCache>
                <c:ptCount val="1"/>
                <c:pt idx="0">
                  <c:v>wagary szkolne</c:v>
                </c:pt>
              </c:strCache>
            </c:strRef>
          </c:tx>
          <c:spPr>
            <a:solidFill>
              <a:schemeClr val="accent5"/>
            </a:solidFill>
            <a:ln>
              <a:noFill/>
            </a:ln>
            <a:effectLst/>
          </c:spPr>
          <c:invertIfNegative val="0"/>
          <c:cat>
            <c:numRef>
              <c:f>Arkusz1!$A$2</c:f>
              <c:numCache>
                <c:formatCode>General</c:formatCode>
                <c:ptCount val="1"/>
              </c:numCache>
            </c:numRef>
          </c:cat>
          <c:val>
            <c:numRef>
              <c:f>Arkusz1!$F$2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4-E9CE-4454-924C-B0FAE256632B}"/>
            </c:ext>
          </c:extLst>
        </c:ser>
        <c:ser>
          <c:idx val="5"/>
          <c:order val="5"/>
          <c:tx>
            <c:strRef>
              <c:f>Arkusz1!$G$1</c:f>
              <c:strCache>
                <c:ptCount val="1"/>
                <c:pt idx="0">
                  <c:v>kradzieże</c:v>
                </c:pt>
              </c:strCache>
            </c:strRef>
          </c:tx>
          <c:spPr>
            <a:solidFill>
              <a:schemeClr val="accent6"/>
            </a:solidFill>
            <a:ln>
              <a:noFill/>
            </a:ln>
            <a:effectLst/>
          </c:spPr>
          <c:invertIfNegative val="0"/>
          <c:cat>
            <c:numRef>
              <c:f>Arkusz1!$A$2</c:f>
              <c:numCache>
                <c:formatCode>General</c:formatCode>
                <c:ptCount val="1"/>
              </c:numCache>
            </c:numRef>
          </c:cat>
          <c:val>
            <c:numRef>
              <c:f>Arkusz1!$G$2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5-E9CE-4454-924C-B0FAE256632B}"/>
            </c:ext>
          </c:extLst>
        </c:ser>
        <c:ser>
          <c:idx val="6"/>
          <c:order val="6"/>
          <c:tx>
            <c:strRef>
              <c:f>Arkusz1!$H$1</c:f>
              <c:strCache>
                <c:ptCount val="1"/>
                <c:pt idx="0">
                  <c:v>ucieczki</c:v>
                </c:pt>
              </c:strCache>
            </c:strRef>
          </c:tx>
          <c:spPr>
            <a:solidFill>
              <a:schemeClr val="accent1">
                <a:lumMod val="60000"/>
              </a:schemeClr>
            </a:solidFill>
            <a:ln>
              <a:noFill/>
            </a:ln>
            <a:effectLst/>
          </c:spPr>
          <c:invertIfNegative val="0"/>
          <c:cat>
            <c:numRef>
              <c:f>Arkusz1!$A$2</c:f>
              <c:numCache>
                <c:formatCode>General</c:formatCode>
                <c:ptCount val="1"/>
              </c:numCache>
            </c:numRef>
          </c:cat>
          <c:val>
            <c:numRef>
              <c:f>Arkusz1!$H$2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6-E9CE-4454-924C-B0FAE256632B}"/>
            </c:ext>
          </c:extLst>
        </c:ser>
        <c:ser>
          <c:idx val="7"/>
          <c:order val="7"/>
          <c:tx>
            <c:strRef>
              <c:f>Arkusz1!$I$1</c:f>
              <c:strCache>
                <c:ptCount val="1"/>
                <c:pt idx="0">
                  <c:v>agresja słowna</c:v>
                </c:pt>
              </c:strCache>
            </c:strRef>
          </c:tx>
          <c:spPr>
            <a:solidFill>
              <a:schemeClr val="accent2">
                <a:lumMod val="60000"/>
              </a:schemeClr>
            </a:solidFill>
            <a:ln>
              <a:noFill/>
            </a:ln>
            <a:effectLst/>
          </c:spPr>
          <c:invertIfNegative val="0"/>
          <c:cat>
            <c:numRef>
              <c:f>Arkusz1!$A$2</c:f>
              <c:numCache>
                <c:formatCode>General</c:formatCode>
                <c:ptCount val="1"/>
              </c:numCache>
            </c:numRef>
          </c:cat>
          <c:val>
            <c:numRef>
              <c:f>Arkusz1!$I$2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7-E9CE-4454-924C-B0FAE256632B}"/>
            </c:ext>
          </c:extLst>
        </c:ser>
        <c:ser>
          <c:idx val="8"/>
          <c:order val="8"/>
          <c:tx>
            <c:strRef>
              <c:f>Arkusz1!$J$1</c:f>
              <c:strCache>
                <c:ptCount val="1"/>
                <c:pt idx="0">
                  <c:v>agresja fizyczna</c:v>
                </c:pt>
              </c:strCache>
            </c:strRef>
          </c:tx>
          <c:spPr>
            <a:solidFill>
              <a:schemeClr val="accent3">
                <a:lumMod val="60000"/>
              </a:schemeClr>
            </a:solidFill>
            <a:ln>
              <a:noFill/>
            </a:ln>
            <a:effectLst/>
          </c:spPr>
          <c:invertIfNegative val="0"/>
          <c:cat>
            <c:numRef>
              <c:f>Arkusz1!$A$2</c:f>
              <c:numCache>
                <c:formatCode>General</c:formatCode>
                <c:ptCount val="1"/>
              </c:numCache>
            </c:numRef>
          </c:cat>
          <c:val>
            <c:numRef>
              <c:f>Arkusz1!$J$2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8-E9CE-4454-924C-B0FAE256632B}"/>
            </c:ext>
          </c:extLst>
        </c:ser>
        <c:ser>
          <c:idx val="9"/>
          <c:order val="9"/>
          <c:tx>
            <c:strRef>
              <c:f>Arkusz1!$K$1</c:f>
              <c:strCache>
                <c:ptCount val="1"/>
                <c:pt idx="0">
                  <c:v>używki</c:v>
                </c:pt>
              </c:strCache>
            </c:strRef>
          </c:tx>
          <c:spPr>
            <a:solidFill>
              <a:schemeClr val="accent4">
                <a:lumMod val="60000"/>
              </a:schemeClr>
            </a:solidFill>
            <a:ln>
              <a:noFill/>
            </a:ln>
            <a:effectLst/>
          </c:spPr>
          <c:invertIfNegative val="0"/>
          <c:cat>
            <c:numRef>
              <c:f>Arkusz1!$A$2</c:f>
              <c:numCache>
                <c:formatCode>General</c:formatCode>
                <c:ptCount val="1"/>
              </c:numCache>
            </c:numRef>
          </c:cat>
          <c:val>
            <c:numRef>
              <c:f>Arkusz1!$K$2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9-E9CE-4454-924C-B0FAE256632B}"/>
            </c:ext>
          </c:extLst>
        </c:ser>
        <c:ser>
          <c:idx val="10"/>
          <c:order val="10"/>
          <c:tx>
            <c:strRef>
              <c:f>Arkusz1!$L$1</c:f>
              <c:strCache>
                <c:ptCount val="1"/>
                <c:pt idx="0">
                  <c:v>zaburzenia odzywiania</c:v>
                </c:pt>
              </c:strCache>
            </c:strRef>
          </c:tx>
          <c:spPr>
            <a:solidFill>
              <a:schemeClr val="accent5">
                <a:lumMod val="60000"/>
              </a:schemeClr>
            </a:solidFill>
            <a:ln>
              <a:noFill/>
            </a:ln>
            <a:effectLst/>
          </c:spPr>
          <c:invertIfNegative val="0"/>
          <c:cat>
            <c:numRef>
              <c:f>Arkusz1!$A$2</c:f>
              <c:numCache>
                <c:formatCode>General</c:formatCode>
                <c:ptCount val="1"/>
              </c:numCache>
            </c:numRef>
          </c:cat>
          <c:val>
            <c:numRef>
              <c:f>Arkusz1!$L$2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A-E9CE-4454-924C-B0FAE256632B}"/>
            </c:ext>
          </c:extLst>
        </c:ser>
        <c:ser>
          <c:idx val="11"/>
          <c:order val="11"/>
          <c:tx>
            <c:strRef>
              <c:f>Arkusz1!$M$1</c:f>
              <c:strCache>
                <c:ptCount val="1"/>
                <c:pt idx="0">
                  <c:v>depresja</c:v>
                </c:pt>
              </c:strCache>
            </c:strRef>
          </c:tx>
          <c:spPr>
            <a:solidFill>
              <a:schemeClr val="accent6">
                <a:lumMod val="60000"/>
              </a:schemeClr>
            </a:solidFill>
            <a:ln>
              <a:noFill/>
            </a:ln>
            <a:effectLst/>
          </c:spPr>
          <c:invertIfNegative val="0"/>
          <c:cat>
            <c:numRef>
              <c:f>Arkusz1!$A$2</c:f>
              <c:numCache>
                <c:formatCode>General</c:formatCode>
                <c:ptCount val="1"/>
              </c:numCache>
            </c:numRef>
          </c:cat>
          <c:val>
            <c:numRef>
              <c:f>Arkusz1!$M$2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B-E9CE-4454-924C-B0FAE256632B}"/>
            </c:ext>
          </c:extLst>
        </c:ser>
        <c:ser>
          <c:idx val="12"/>
          <c:order val="12"/>
          <c:tx>
            <c:strRef>
              <c:f>Arkusz1!$N$1</c:f>
              <c:strCache>
                <c:ptCount val="1"/>
                <c:pt idx="0">
                  <c:v>trudności w nauce</c:v>
                </c:pt>
              </c:strCache>
            </c:strRef>
          </c:tx>
          <c:spPr>
            <a:solidFill>
              <a:schemeClr val="accent1">
                <a:lumMod val="80000"/>
                <a:lumOff val="20000"/>
              </a:schemeClr>
            </a:solidFill>
            <a:ln>
              <a:noFill/>
            </a:ln>
            <a:effectLst/>
          </c:spPr>
          <c:invertIfNegative val="0"/>
          <c:cat>
            <c:numRef>
              <c:f>Arkusz1!$A$2</c:f>
              <c:numCache>
                <c:formatCode>General</c:formatCode>
                <c:ptCount val="1"/>
              </c:numCache>
            </c:numRef>
          </c:cat>
          <c:val>
            <c:numRef>
              <c:f>Arkusz1!$N$2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C-E9CE-4454-924C-B0FAE256632B}"/>
            </c:ext>
          </c:extLst>
        </c:ser>
        <c:ser>
          <c:idx val="13"/>
          <c:order val="13"/>
          <c:tx>
            <c:strRef>
              <c:f>Arkusz1!$O$1</c:f>
              <c:strCache>
                <c:ptCount val="1"/>
                <c:pt idx="0">
                  <c:v>brak porozumienia</c:v>
                </c:pt>
              </c:strCache>
            </c:strRef>
          </c:tx>
          <c:spPr>
            <a:solidFill>
              <a:schemeClr val="accent2">
                <a:lumMod val="80000"/>
                <a:lumOff val="20000"/>
              </a:schemeClr>
            </a:solidFill>
            <a:ln>
              <a:noFill/>
            </a:ln>
            <a:effectLst/>
          </c:spPr>
          <c:invertIfNegative val="0"/>
          <c:cat>
            <c:numRef>
              <c:f>Arkusz1!$A$2</c:f>
              <c:numCache>
                <c:formatCode>General</c:formatCode>
                <c:ptCount val="1"/>
              </c:numCache>
            </c:numRef>
          </c:cat>
          <c:val>
            <c:numRef>
              <c:f>Arkusz1!$O$2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D-E9CE-4454-924C-B0FAE256632B}"/>
            </c:ext>
          </c:extLst>
        </c:ser>
        <c:ser>
          <c:idx val="14"/>
          <c:order val="14"/>
          <c:tx>
            <c:strRef>
              <c:f>Arkusz1!$P$1</c:f>
              <c:strCache>
                <c:ptCount val="1"/>
                <c:pt idx="0">
                  <c:v>niepełnosprawnosć</c:v>
                </c:pt>
              </c:strCache>
            </c:strRef>
          </c:tx>
          <c:spPr>
            <a:solidFill>
              <a:schemeClr val="accent3">
                <a:lumMod val="80000"/>
                <a:lumOff val="20000"/>
              </a:schemeClr>
            </a:solidFill>
            <a:ln>
              <a:noFill/>
            </a:ln>
            <a:effectLst/>
          </c:spPr>
          <c:invertIfNegative val="0"/>
          <c:cat>
            <c:numRef>
              <c:f>Arkusz1!$A$2</c:f>
              <c:numCache>
                <c:formatCode>General</c:formatCode>
                <c:ptCount val="1"/>
              </c:numCache>
            </c:numRef>
          </c:cat>
          <c:val>
            <c:numRef>
              <c:f>Arkusz1!$P$2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E-E9CE-4454-924C-B0FAE256632B}"/>
            </c:ext>
          </c:extLst>
        </c:ser>
        <c:dLbls>
          <c:showLegendKey val="0"/>
          <c:showVal val="0"/>
          <c:showCatName val="0"/>
          <c:showSerName val="0"/>
          <c:showPercent val="0"/>
          <c:showBubbleSize val="0"/>
        </c:dLbls>
        <c:gapWidth val="219"/>
        <c:overlap val="-27"/>
        <c:axId val="456459408"/>
        <c:axId val="456457840"/>
      </c:barChart>
      <c:catAx>
        <c:axId val="45645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457840"/>
        <c:crosses val="autoZero"/>
        <c:auto val="1"/>
        <c:lblAlgn val="ctr"/>
        <c:lblOffset val="100"/>
        <c:noMultiLvlLbl val="0"/>
      </c:catAx>
      <c:valAx>
        <c:axId val="45645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459408"/>
        <c:crosses val="autoZero"/>
        <c:crossBetween val="between"/>
      </c:valAx>
      <c:spPr>
        <a:noFill/>
        <a:ln>
          <a:noFill/>
        </a:ln>
        <a:effectLst/>
      </c:spPr>
    </c:plotArea>
    <c:legend>
      <c:legendPos val="b"/>
      <c:layout>
        <c:manualLayout>
          <c:xMode val="edge"/>
          <c:yMode val="edge"/>
          <c:x val="0.14450896762904636"/>
          <c:y val="0.42261529808773901"/>
          <c:w val="0.66468576844561089"/>
          <c:h val="0.5297656542932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29562152011336E-2"/>
          <c:y val="7.7189817292255949E-2"/>
          <c:w val="0.91860738641979378"/>
          <c:h val="0.3207695639986749"/>
        </c:manualLayout>
      </c:layout>
      <c:barChart>
        <c:barDir val="col"/>
        <c:grouping val="clustered"/>
        <c:varyColors val="0"/>
        <c:ser>
          <c:idx val="0"/>
          <c:order val="0"/>
          <c:tx>
            <c:strRef>
              <c:f>Arkusz1!$B$1</c:f>
              <c:strCache>
                <c:ptCount val="1"/>
                <c:pt idx="0">
                  <c:v>nadpobudliwość psychoruchowa</c:v>
                </c:pt>
              </c:strCache>
            </c:strRef>
          </c:tx>
          <c:spPr>
            <a:solidFill>
              <a:schemeClr val="accent1"/>
            </a:solidFill>
            <a:ln>
              <a:noFill/>
            </a:ln>
            <a:effectLst/>
          </c:spPr>
          <c:invertIfNegative val="0"/>
          <c:cat>
            <c:numRef>
              <c:f>Arkusz1!$A$2</c:f>
              <c:numCache>
                <c:formatCode>General</c:formatCode>
                <c:ptCount val="1"/>
              </c:numCache>
            </c:numRef>
          </c:cat>
          <c:val>
            <c:numRef>
              <c:f>Arkusz1!$B$2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3014-445D-9240-88414C9743F1}"/>
            </c:ext>
          </c:extLst>
        </c:ser>
        <c:ser>
          <c:idx val="1"/>
          <c:order val="1"/>
          <c:tx>
            <c:strRef>
              <c:f>Arkusz1!$C$1</c:f>
              <c:strCache>
                <c:ptCount val="1"/>
                <c:pt idx="0">
                  <c:v>nadpobudliwość seksualna</c:v>
                </c:pt>
              </c:strCache>
            </c:strRef>
          </c:tx>
          <c:spPr>
            <a:solidFill>
              <a:schemeClr val="accent2"/>
            </a:solidFill>
            <a:ln>
              <a:noFill/>
            </a:ln>
            <a:effectLst/>
          </c:spPr>
          <c:invertIfNegative val="0"/>
          <c:cat>
            <c:numRef>
              <c:f>Arkusz1!$A$2</c:f>
              <c:numCache>
                <c:formatCode>General</c:formatCode>
                <c:ptCount val="1"/>
              </c:numCache>
            </c:numRef>
          </c:cat>
          <c:val>
            <c:numRef>
              <c:f>Arkusz1!$C$2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3014-445D-9240-88414C9743F1}"/>
            </c:ext>
          </c:extLst>
        </c:ser>
        <c:ser>
          <c:idx val="2"/>
          <c:order val="2"/>
          <c:tx>
            <c:strRef>
              <c:f>Arkusz1!$D$1</c:f>
              <c:strCache>
                <c:ptCount val="1"/>
                <c:pt idx="0">
                  <c:v>skłonność do manipulowania</c:v>
                </c:pt>
              </c:strCache>
            </c:strRef>
          </c:tx>
          <c:spPr>
            <a:solidFill>
              <a:schemeClr val="accent3"/>
            </a:solidFill>
            <a:ln>
              <a:noFill/>
            </a:ln>
            <a:effectLst/>
          </c:spPr>
          <c:invertIfNegative val="0"/>
          <c:cat>
            <c:numRef>
              <c:f>Arkusz1!$A$2</c:f>
              <c:numCache>
                <c:formatCode>General</c:formatCode>
                <c:ptCount val="1"/>
              </c:numCache>
            </c:numRef>
          </c:cat>
          <c:val>
            <c:numRef>
              <c:f>Arkusz1!$D$2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2-3014-445D-9240-88414C9743F1}"/>
            </c:ext>
          </c:extLst>
        </c:ser>
        <c:ser>
          <c:idx val="3"/>
          <c:order val="3"/>
          <c:tx>
            <c:strRef>
              <c:f>Arkusz1!$E$1</c:f>
              <c:strCache>
                <c:ptCount val="1"/>
                <c:pt idx="0">
                  <c:v>uzależnienie od komputera/telefonu</c:v>
                </c:pt>
              </c:strCache>
            </c:strRef>
          </c:tx>
          <c:spPr>
            <a:solidFill>
              <a:schemeClr val="accent4"/>
            </a:solidFill>
            <a:ln>
              <a:noFill/>
            </a:ln>
            <a:effectLst/>
          </c:spPr>
          <c:invertIfNegative val="0"/>
          <c:cat>
            <c:numRef>
              <c:f>Arkusz1!$A$2</c:f>
              <c:numCache>
                <c:formatCode>General</c:formatCode>
                <c:ptCount val="1"/>
              </c:numCache>
            </c:numRef>
          </c:cat>
          <c:val>
            <c:numRef>
              <c:f>Arkusz1!$E$2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3-3014-445D-9240-88414C9743F1}"/>
            </c:ext>
          </c:extLst>
        </c:ser>
        <c:ser>
          <c:idx val="4"/>
          <c:order val="4"/>
          <c:tx>
            <c:strRef>
              <c:f>Arkusz1!$F$1</c:f>
              <c:strCache>
                <c:ptCount val="1"/>
                <c:pt idx="0">
                  <c:v>wagary szkolne</c:v>
                </c:pt>
              </c:strCache>
            </c:strRef>
          </c:tx>
          <c:spPr>
            <a:solidFill>
              <a:schemeClr val="accent5"/>
            </a:solidFill>
            <a:ln>
              <a:noFill/>
            </a:ln>
            <a:effectLst/>
          </c:spPr>
          <c:invertIfNegative val="0"/>
          <c:cat>
            <c:numRef>
              <c:f>Arkusz1!$A$2</c:f>
              <c:numCache>
                <c:formatCode>General</c:formatCode>
                <c:ptCount val="1"/>
              </c:numCache>
            </c:numRef>
          </c:cat>
          <c:val>
            <c:numRef>
              <c:f>Arkusz1!$F$2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4-3014-445D-9240-88414C9743F1}"/>
            </c:ext>
          </c:extLst>
        </c:ser>
        <c:ser>
          <c:idx val="5"/>
          <c:order val="5"/>
          <c:tx>
            <c:strRef>
              <c:f>Arkusz1!$G$1</c:f>
              <c:strCache>
                <c:ptCount val="1"/>
                <c:pt idx="0">
                  <c:v>kradzieże</c:v>
                </c:pt>
              </c:strCache>
            </c:strRef>
          </c:tx>
          <c:spPr>
            <a:solidFill>
              <a:schemeClr val="accent6"/>
            </a:solidFill>
            <a:ln>
              <a:noFill/>
            </a:ln>
            <a:effectLst/>
          </c:spPr>
          <c:invertIfNegative val="0"/>
          <c:cat>
            <c:numRef>
              <c:f>Arkusz1!$A$2</c:f>
              <c:numCache>
                <c:formatCode>General</c:formatCode>
                <c:ptCount val="1"/>
              </c:numCache>
            </c:numRef>
          </c:cat>
          <c:val>
            <c:numRef>
              <c:f>Arkusz1!$G$2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5-3014-445D-9240-88414C9743F1}"/>
            </c:ext>
          </c:extLst>
        </c:ser>
        <c:ser>
          <c:idx val="6"/>
          <c:order val="6"/>
          <c:tx>
            <c:strRef>
              <c:f>Arkusz1!$H$1</c:f>
              <c:strCache>
                <c:ptCount val="1"/>
                <c:pt idx="0">
                  <c:v>ucieczki</c:v>
                </c:pt>
              </c:strCache>
            </c:strRef>
          </c:tx>
          <c:spPr>
            <a:solidFill>
              <a:schemeClr val="accent1">
                <a:lumMod val="60000"/>
              </a:schemeClr>
            </a:solidFill>
            <a:ln>
              <a:noFill/>
            </a:ln>
            <a:effectLst/>
          </c:spPr>
          <c:invertIfNegative val="0"/>
          <c:cat>
            <c:numRef>
              <c:f>Arkusz1!$A$2</c:f>
              <c:numCache>
                <c:formatCode>General</c:formatCode>
                <c:ptCount val="1"/>
              </c:numCache>
            </c:numRef>
          </c:cat>
          <c:val>
            <c:numRef>
              <c:f>Arkusz1!$H$2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6-3014-445D-9240-88414C9743F1}"/>
            </c:ext>
          </c:extLst>
        </c:ser>
        <c:ser>
          <c:idx val="7"/>
          <c:order val="7"/>
          <c:tx>
            <c:strRef>
              <c:f>Arkusz1!$I$1</c:f>
              <c:strCache>
                <c:ptCount val="1"/>
                <c:pt idx="0">
                  <c:v>agresja słowna</c:v>
                </c:pt>
              </c:strCache>
            </c:strRef>
          </c:tx>
          <c:spPr>
            <a:solidFill>
              <a:schemeClr val="accent2">
                <a:lumMod val="60000"/>
              </a:schemeClr>
            </a:solidFill>
            <a:ln>
              <a:noFill/>
            </a:ln>
            <a:effectLst/>
          </c:spPr>
          <c:invertIfNegative val="0"/>
          <c:cat>
            <c:numRef>
              <c:f>Arkusz1!$A$2</c:f>
              <c:numCache>
                <c:formatCode>General</c:formatCode>
                <c:ptCount val="1"/>
              </c:numCache>
            </c:numRef>
          </c:cat>
          <c:val>
            <c:numRef>
              <c:f>Arkusz1!$I$2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7-3014-445D-9240-88414C9743F1}"/>
            </c:ext>
          </c:extLst>
        </c:ser>
        <c:ser>
          <c:idx val="8"/>
          <c:order val="8"/>
          <c:tx>
            <c:strRef>
              <c:f>Arkusz1!$J$1</c:f>
              <c:strCache>
                <c:ptCount val="1"/>
                <c:pt idx="0">
                  <c:v>agresja fizyczna</c:v>
                </c:pt>
              </c:strCache>
            </c:strRef>
          </c:tx>
          <c:spPr>
            <a:solidFill>
              <a:schemeClr val="accent3">
                <a:lumMod val="60000"/>
              </a:schemeClr>
            </a:solidFill>
            <a:ln>
              <a:noFill/>
            </a:ln>
            <a:effectLst/>
          </c:spPr>
          <c:invertIfNegative val="0"/>
          <c:cat>
            <c:numRef>
              <c:f>Arkusz1!$A$2</c:f>
              <c:numCache>
                <c:formatCode>General</c:formatCode>
                <c:ptCount val="1"/>
              </c:numCache>
            </c:numRef>
          </c:cat>
          <c:val>
            <c:numRef>
              <c:f>Arkusz1!$J$2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8-3014-445D-9240-88414C9743F1}"/>
            </c:ext>
          </c:extLst>
        </c:ser>
        <c:ser>
          <c:idx val="9"/>
          <c:order val="9"/>
          <c:tx>
            <c:strRef>
              <c:f>Arkusz1!$K$1</c:f>
              <c:strCache>
                <c:ptCount val="1"/>
                <c:pt idx="0">
                  <c:v>używki</c:v>
                </c:pt>
              </c:strCache>
            </c:strRef>
          </c:tx>
          <c:spPr>
            <a:solidFill>
              <a:schemeClr val="accent4">
                <a:lumMod val="60000"/>
              </a:schemeClr>
            </a:solidFill>
            <a:ln>
              <a:noFill/>
            </a:ln>
            <a:effectLst/>
          </c:spPr>
          <c:invertIfNegative val="0"/>
          <c:cat>
            <c:numRef>
              <c:f>Arkusz1!$A$2</c:f>
              <c:numCache>
                <c:formatCode>General</c:formatCode>
                <c:ptCount val="1"/>
              </c:numCache>
            </c:numRef>
          </c:cat>
          <c:val>
            <c:numRef>
              <c:f>Arkusz1!$K$2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9-3014-445D-9240-88414C9743F1}"/>
            </c:ext>
          </c:extLst>
        </c:ser>
        <c:ser>
          <c:idx val="10"/>
          <c:order val="10"/>
          <c:tx>
            <c:strRef>
              <c:f>Arkusz1!$L$1</c:f>
              <c:strCache>
                <c:ptCount val="1"/>
                <c:pt idx="0">
                  <c:v>zaburzenia odzywiania</c:v>
                </c:pt>
              </c:strCache>
            </c:strRef>
          </c:tx>
          <c:spPr>
            <a:solidFill>
              <a:schemeClr val="accent5">
                <a:lumMod val="60000"/>
              </a:schemeClr>
            </a:solidFill>
            <a:ln>
              <a:noFill/>
            </a:ln>
            <a:effectLst/>
          </c:spPr>
          <c:invertIfNegative val="0"/>
          <c:cat>
            <c:numRef>
              <c:f>Arkusz1!$A$2</c:f>
              <c:numCache>
                <c:formatCode>General</c:formatCode>
                <c:ptCount val="1"/>
              </c:numCache>
            </c:numRef>
          </c:cat>
          <c:val>
            <c:numRef>
              <c:f>Arkusz1!$L$2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A-3014-445D-9240-88414C9743F1}"/>
            </c:ext>
          </c:extLst>
        </c:ser>
        <c:ser>
          <c:idx val="11"/>
          <c:order val="11"/>
          <c:tx>
            <c:strRef>
              <c:f>Arkusz1!$M$1</c:f>
              <c:strCache>
                <c:ptCount val="1"/>
                <c:pt idx="0">
                  <c:v>depresja</c:v>
                </c:pt>
              </c:strCache>
            </c:strRef>
          </c:tx>
          <c:spPr>
            <a:solidFill>
              <a:schemeClr val="accent6">
                <a:lumMod val="60000"/>
              </a:schemeClr>
            </a:solidFill>
            <a:ln>
              <a:noFill/>
            </a:ln>
            <a:effectLst/>
          </c:spPr>
          <c:invertIfNegative val="0"/>
          <c:cat>
            <c:numRef>
              <c:f>Arkusz1!$A$2</c:f>
              <c:numCache>
                <c:formatCode>General</c:formatCode>
                <c:ptCount val="1"/>
              </c:numCache>
            </c:numRef>
          </c:cat>
          <c:val>
            <c:numRef>
              <c:f>Arkusz1!$M$2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B-3014-445D-9240-88414C9743F1}"/>
            </c:ext>
          </c:extLst>
        </c:ser>
        <c:ser>
          <c:idx val="12"/>
          <c:order val="12"/>
          <c:tx>
            <c:strRef>
              <c:f>Arkusz1!$N$1</c:f>
              <c:strCache>
                <c:ptCount val="1"/>
                <c:pt idx="0">
                  <c:v>trudności w nauce</c:v>
                </c:pt>
              </c:strCache>
            </c:strRef>
          </c:tx>
          <c:spPr>
            <a:solidFill>
              <a:schemeClr val="accent1">
                <a:lumMod val="80000"/>
                <a:lumOff val="20000"/>
              </a:schemeClr>
            </a:solidFill>
            <a:ln>
              <a:noFill/>
            </a:ln>
            <a:effectLst/>
          </c:spPr>
          <c:invertIfNegative val="0"/>
          <c:cat>
            <c:numRef>
              <c:f>Arkusz1!$A$2</c:f>
              <c:numCache>
                <c:formatCode>General</c:formatCode>
                <c:ptCount val="1"/>
              </c:numCache>
            </c:numRef>
          </c:cat>
          <c:val>
            <c:numRef>
              <c:f>Arkusz1!$N$2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C-3014-445D-9240-88414C9743F1}"/>
            </c:ext>
          </c:extLst>
        </c:ser>
        <c:ser>
          <c:idx val="13"/>
          <c:order val="13"/>
          <c:tx>
            <c:strRef>
              <c:f>Arkusz1!$O$1</c:f>
              <c:strCache>
                <c:ptCount val="1"/>
                <c:pt idx="0">
                  <c:v>brak porozumienia</c:v>
                </c:pt>
              </c:strCache>
            </c:strRef>
          </c:tx>
          <c:spPr>
            <a:solidFill>
              <a:schemeClr val="accent2">
                <a:lumMod val="80000"/>
                <a:lumOff val="20000"/>
              </a:schemeClr>
            </a:solidFill>
            <a:ln>
              <a:noFill/>
            </a:ln>
            <a:effectLst/>
          </c:spPr>
          <c:invertIfNegative val="0"/>
          <c:cat>
            <c:numRef>
              <c:f>Arkusz1!$A$2</c:f>
              <c:numCache>
                <c:formatCode>General</c:formatCode>
                <c:ptCount val="1"/>
              </c:numCache>
            </c:numRef>
          </c:cat>
          <c:val>
            <c:numRef>
              <c:f>Arkusz1!$O$2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D-3014-445D-9240-88414C9743F1}"/>
            </c:ext>
          </c:extLst>
        </c:ser>
        <c:ser>
          <c:idx val="14"/>
          <c:order val="14"/>
          <c:tx>
            <c:strRef>
              <c:f>Arkusz1!$P$1</c:f>
              <c:strCache>
                <c:ptCount val="1"/>
                <c:pt idx="0">
                  <c:v>niepełnosprawnosć</c:v>
                </c:pt>
              </c:strCache>
            </c:strRef>
          </c:tx>
          <c:spPr>
            <a:solidFill>
              <a:schemeClr val="accent3">
                <a:lumMod val="80000"/>
                <a:lumOff val="20000"/>
              </a:schemeClr>
            </a:solidFill>
            <a:ln>
              <a:noFill/>
            </a:ln>
            <a:effectLst/>
          </c:spPr>
          <c:invertIfNegative val="0"/>
          <c:cat>
            <c:numRef>
              <c:f>Arkusz1!$A$2</c:f>
              <c:numCache>
                <c:formatCode>General</c:formatCode>
                <c:ptCount val="1"/>
              </c:numCache>
            </c:numRef>
          </c:cat>
          <c:val>
            <c:numRef>
              <c:f>Arkusz1!$P$2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E-3014-445D-9240-88414C9743F1}"/>
            </c:ext>
          </c:extLst>
        </c:ser>
        <c:dLbls>
          <c:showLegendKey val="0"/>
          <c:showVal val="0"/>
          <c:showCatName val="0"/>
          <c:showSerName val="0"/>
          <c:showPercent val="0"/>
          <c:showBubbleSize val="0"/>
        </c:dLbls>
        <c:gapWidth val="219"/>
        <c:overlap val="-27"/>
        <c:axId val="456458232"/>
        <c:axId val="456460584"/>
      </c:barChart>
      <c:catAx>
        <c:axId val="45645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460584"/>
        <c:crosses val="autoZero"/>
        <c:auto val="1"/>
        <c:lblAlgn val="ctr"/>
        <c:lblOffset val="100"/>
        <c:noMultiLvlLbl val="0"/>
      </c:catAx>
      <c:valAx>
        <c:axId val="45646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458232"/>
        <c:crosses val="autoZero"/>
        <c:crossBetween val="between"/>
      </c:valAx>
      <c:spPr>
        <a:noFill/>
        <a:ln>
          <a:noFill/>
        </a:ln>
        <a:effectLst/>
      </c:spPr>
    </c:plotArea>
    <c:legend>
      <c:legendPos val="b"/>
      <c:layout>
        <c:manualLayout>
          <c:xMode val="edge"/>
          <c:yMode val="edge"/>
          <c:x val="0.13987933799941674"/>
          <c:y val="0.42261529808773901"/>
          <c:w val="0.66468576844561089"/>
          <c:h val="0.5297656542932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750714494021582"/>
          <c:h val="0.56538276465441817"/>
        </c:manualLayout>
      </c:layout>
      <c:barChart>
        <c:barDir val="col"/>
        <c:grouping val="clustered"/>
        <c:varyColors val="0"/>
        <c:ser>
          <c:idx val="0"/>
          <c:order val="0"/>
          <c:tx>
            <c:strRef>
              <c:f>Arkusz1!$B$1</c:f>
              <c:strCache>
                <c:ptCount val="1"/>
                <c:pt idx="0">
                  <c:v>poradnictwo wychowawcze</c:v>
                </c:pt>
              </c:strCache>
            </c:strRef>
          </c:tx>
          <c:spPr>
            <a:solidFill>
              <a:schemeClr val="accent1"/>
            </a:solidFill>
            <a:ln>
              <a:noFill/>
            </a:ln>
            <a:effectLst/>
          </c:spPr>
          <c:invertIfNegative val="0"/>
          <c:cat>
            <c:strRef>
              <c:f>Arkusz1!$A$2:$A$5</c:f>
              <c:strCache>
                <c:ptCount val="2"/>
                <c:pt idx="0">
                  <c:v>spokrewnione rodziny zastępcze</c:v>
                </c:pt>
                <c:pt idx="1">
                  <c:v>niezawodowe rodziny zastępcze</c:v>
                </c:pt>
              </c:strCache>
            </c:strRef>
          </c:cat>
          <c:val>
            <c:numRef>
              <c:f>Arkusz1!$B$2:$B$5</c:f>
              <c:numCache>
                <c:formatCode>General</c:formatCode>
                <c:ptCount val="4"/>
                <c:pt idx="0">
                  <c:v>23</c:v>
                </c:pt>
                <c:pt idx="1">
                  <c:v>14</c:v>
                </c:pt>
              </c:numCache>
            </c:numRef>
          </c:val>
          <c:extLst xmlns:c16r2="http://schemas.microsoft.com/office/drawing/2015/06/chart">
            <c:ext xmlns:c16="http://schemas.microsoft.com/office/drawing/2014/chart" uri="{C3380CC4-5D6E-409C-BE32-E72D297353CC}">
              <c16:uniqueId val="{00000000-50FE-4F76-9D4C-FD0ECB66B741}"/>
            </c:ext>
          </c:extLst>
        </c:ser>
        <c:ser>
          <c:idx val="1"/>
          <c:order val="1"/>
          <c:tx>
            <c:strRef>
              <c:f>Arkusz1!$C$1</c:f>
              <c:strCache>
                <c:ptCount val="1"/>
                <c:pt idx="0">
                  <c:v>pomoc materialna i rzeczowa</c:v>
                </c:pt>
              </c:strCache>
            </c:strRef>
          </c:tx>
          <c:spPr>
            <a:solidFill>
              <a:schemeClr val="accent2"/>
            </a:solidFill>
            <a:ln>
              <a:noFill/>
            </a:ln>
            <a:effectLst/>
          </c:spPr>
          <c:invertIfNegative val="0"/>
          <c:cat>
            <c:strRef>
              <c:f>Arkusz1!$A$2:$A$5</c:f>
              <c:strCache>
                <c:ptCount val="2"/>
                <c:pt idx="0">
                  <c:v>spokrewnione rodziny zastępcze</c:v>
                </c:pt>
                <c:pt idx="1">
                  <c:v>niezawodowe rodziny zastępcze</c:v>
                </c:pt>
              </c:strCache>
            </c:strRef>
          </c:cat>
          <c:val>
            <c:numRef>
              <c:f>Arkusz1!$C$2:$C$5</c:f>
              <c:numCache>
                <c:formatCode>General</c:formatCode>
                <c:ptCount val="4"/>
                <c:pt idx="0">
                  <c:v>34</c:v>
                </c:pt>
                <c:pt idx="1">
                  <c:v>13</c:v>
                </c:pt>
              </c:numCache>
            </c:numRef>
          </c:val>
          <c:extLst xmlns:c16r2="http://schemas.microsoft.com/office/drawing/2015/06/chart">
            <c:ext xmlns:c16="http://schemas.microsoft.com/office/drawing/2014/chart" uri="{C3380CC4-5D6E-409C-BE32-E72D297353CC}">
              <c16:uniqueId val="{00000001-50FE-4F76-9D4C-FD0ECB66B741}"/>
            </c:ext>
          </c:extLst>
        </c:ser>
        <c:ser>
          <c:idx val="2"/>
          <c:order val="2"/>
          <c:tx>
            <c:strRef>
              <c:f>Arkusz1!$D$1</c:f>
              <c:strCache>
                <c:ptCount val="1"/>
                <c:pt idx="0">
                  <c:v>wsparcie psychologiczne</c:v>
                </c:pt>
              </c:strCache>
            </c:strRef>
          </c:tx>
          <c:spPr>
            <a:solidFill>
              <a:schemeClr val="accent3"/>
            </a:solidFill>
            <a:ln>
              <a:noFill/>
            </a:ln>
            <a:effectLst/>
          </c:spPr>
          <c:invertIfNegative val="0"/>
          <c:cat>
            <c:strRef>
              <c:f>Arkusz1!$A$2:$A$5</c:f>
              <c:strCache>
                <c:ptCount val="2"/>
                <c:pt idx="0">
                  <c:v>spokrewnione rodziny zastępcze</c:v>
                </c:pt>
                <c:pt idx="1">
                  <c:v>niezawodowe rodziny zastępcze</c:v>
                </c:pt>
              </c:strCache>
            </c:strRef>
          </c:cat>
          <c:val>
            <c:numRef>
              <c:f>Arkusz1!$D$2:$D$5</c:f>
              <c:numCache>
                <c:formatCode>General</c:formatCode>
                <c:ptCount val="4"/>
                <c:pt idx="0">
                  <c:v>28</c:v>
                </c:pt>
                <c:pt idx="1">
                  <c:v>22</c:v>
                </c:pt>
              </c:numCache>
            </c:numRef>
          </c:val>
          <c:extLst xmlns:c16r2="http://schemas.microsoft.com/office/drawing/2015/06/chart">
            <c:ext xmlns:c16="http://schemas.microsoft.com/office/drawing/2014/chart" uri="{C3380CC4-5D6E-409C-BE32-E72D297353CC}">
              <c16:uniqueId val="{00000002-50FE-4F76-9D4C-FD0ECB66B741}"/>
            </c:ext>
          </c:extLst>
        </c:ser>
        <c:ser>
          <c:idx val="3"/>
          <c:order val="3"/>
          <c:tx>
            <c:strRef>
              <c:f>Arkusz1!$E$1</c:f>
              <c:strCache>
                <c:ptCount val="1"/>
                <c:pt idx="0">
                  <c:v>"ludzkie"zrozumienie i akceptacja</c:v>
                </c:pt>
              </c:strCache>
            </c:strRef>
          </c:tx>
          <c:spPr>
            <a:solidFill>
              <a:schemeClr val="accent4"/>
            </a:solidFill>
            <a:ln>
              <a:noFill/>
            </a:ln>
            <a:effectLst/>
          </c:spPr>
          <c:invertIfNegative val="0"/>
          <c:cat>
            <c:strRef>
              <c:f>Arkusz1!$A$2:$A$5</c:f>
              <c:strCache>
                <c:ptCount val="2"/>
                <c:pt idx="0">
                  <c:v>spokrewnione rodziny zastępcze</c:v>
                </c:pt>
                <c:pt idx="1">
                  <c:v>niezawodowe rodziny zastępcze</c:v>
                </c:pt>
              </c:strCache>
            </c:strRef>
          </c:cat>
          <c:val>
            <c:numRef>
              <c:f>Arkusz1!$E$2:$E$5</c:f>
              <c:numCache>
                <c:formatCode>General</c:formatCode>
                <c:ptCount val="4"/>
                <c:pt idx="0">
                  <c:v>41</c:v>
                </c:pt>
                <c:pt idx="1">
                  <c:v>21</c:v>
                </c:pt>
              </c:numCache>
            </c:numRef>
          </c:val>
          <c:extLst xmlns:c16r2="http://schemas.microsoft.com/office/drawing/2015/06/chart">
            <c:ext xmlns:c16="http://schemas.microsoft.com/office/drawing/2014/chart" uri="{C3380CC4-5D6E-409C-BE32-E72D297353CC}">
              <c16:uniqueId val="{00000003-50FE-4F76-9D4C-FD0ECB66B741}"/>
            </c:ext>
          </c:extLst>
        </c:ser>
        <c:dLbls>
          <c:showLegendKey val="0"/>
          <c:showVal val="0"/>
          <c:showCatName val="0"/>
          <c:showSerName val="0"/>
          <c:showPercent val="0"/>
          <c:showBubbleSize val="0"/>
        </c:dLbls>
        <c:gapWidth val="219"/>
        <c:overlap val="-27"/>
        <c:axId val="466921784"/>
        <c:axId val="466922176"/>
      </c:barChart>
      <c:catAx>
        <c:axId val="46692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6922176"/>
        <c:crosses val="autoZero"/>
        <c:auto val="1"/>
        <c:lblAlgn val="ctr"/>
        <c:lblOffset val="100"/>
        <c:noMultiLvlLbl val="0"/>
      </c:catAx>
      <c:valAx>
        <c:axId val="46692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6921784"/>
        <c:crosses val="autoZero"/>
        <c:crossBetween val="between"/>
      </c:valAx>
      <c:spPr>
        <a:noFill/>
        <a:ln>
          <a:noFill/>
        </a:ln>
        <a:effectLst/>
      </c:spPr>
    </c:plotArea>
    <c:legend>
      <c:legendPos val="b"/>
      <c:layout>
        <c:manualLayout>
          <c:xMode val="edge"/>
          <c:yMode val="edge"/>
          <c:x val="0.54665470759200008"/>
          <c:y val="0.20970539658152487"/>
          <c:w val="0.45214513027054531"/>
          <c:h val="0.31518148646053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1795713035870516E-2"/>
          <c:w val="0.9190529308836396"/>
          <c:h val="0.31393367575145364"/>
        </c:manualLayout>
      </c:layout>
      <c:barChart>
        <c:barDir val="col"/>
        <c:grouping val="clustered"/>
        <c:varyColors val="0"/>
        <c:ser>
          <c:idx val="0"/>
          <c:order val="0"/>
          <c:tx>
            <c:strRef>
              <c:f>Arkusz1!$B$1</c:f>
              <c:strCache>
                <c:ptCount val="1"/>
                <c:pt idx="0">
                  <c:v>dziecko wykorzystywane seksualnie - strategie pomocy</c:v>
                </c:pt>
              </c:strCache>
            </c:strRef>
          </c:tx>
          <c:spPr>
            <a:solidFill>
              <a:schemeClr val="accent1"/>
            </a:solidFill>
            <a:ln>
              <a:noFill/>
            </a:ln>
            <a:effectLst/>
          </c:spPr>
          <c:invertIfNegative val="0"/>
          <c:cat>
            <c:strRef>
              <c:f>Arkusz1!$A$2:$A$3</c:f>
              <c:strCache>
                <c:ptCount val="2"/>
                <c:pt idx="0">
                  <c:v>niezawodowe rodziny zastępcze</c:v>
                </c:pt>
                <c:pt idx="1">
                  <c:v>spokrewnione rodziny zastepcze</c:v>
                </c:pt>
              </c:strCache>
            </c:strRef>
          </c:cat>
          <c:val>
            <c:numRef>
              <c:f>Arkusz1!$B$2:$B$3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0-1243-4FC0-AB51-FA1EB89E630C}"/>
            </c:ext>
          </c:extLst>
        </c:ser>
        <c:ser>
          <c:idx val="1"/>
          <c:order val="1"/>
          <c:tx>
            <c:strRef>
              <c:f>Arkusz1!$C$1</c:f>
              <c:strCache>
                <c:ptCount val="1"/>
                <c:pt idx="0">
                  <c:v>praca z dziećmi w oparciu o więź</c:v>
                </c:pt>
              </c:strCache>
            </c:strRef>
          </c:tx>
          <c:spPr>
            <a:solidFill>
              <a:schemeClr val="accent2"/>
            </a:solidFill>
            <a:ln>
              <a:noFill/>
            </a:ln>
            <a:effectLst/>
          </c:spPr>
          <c:invertIfNegative val="0"/>
          <c:cat>
            <c:strRef>
              <c:f>Arkusz1!$A$2:$A$3</c:f>
              <c:strCache>
                <c:ptCount val="2"/>
                <c:pt idx="0">
                  <c:v>niezawodowe rodziny zastępcze</c:v>
                </c:pt>
                <c:pt idx="1">
                  <c:v>spokrewnione rodziny zastepcze</c:v>
                </c:pt>
              </c:strCache>
            </c:strRef>
          </c:cat>
          <c:val>
            <c:numRef>
              <c:f>Arkusz1!$C$2:$C$3</c:f>
              <c:numCache>
                <c:formatCode>General</c:formatCode>
                <c:ptCount val="2"/>
                <c:pt idx="0">
                  <c:v>14</c:v>
                </c:pt>
                <c:pt idx="1">
                  <c:v>25</c:v>
                </c:pt>
              </c:numCache>
            </c:numRef>
          </c:val>
          <c:extLst xmlns:c16r2="http://schemas.microsoft.com/office/drawing/2015/06/chart">
            <c:ext xmlns:c16="http://schemas.microsoft.com/office/drawing/2014/chart" uri="{C3380CC4-5D6E-409C-BE32-E72D297353CC}">
              <c16:uniqueId val="{00000001-1243-4FC0-AB51-FA1EB89E630C}"/>
            </c:ext>
          </c:extLst>
        </c:ser>
        <c:ser>
          <c:idx val="2"/>
          <c:order val="2"/>
          <c:tx>
            <c:strRef>
              <c:f>Arkusz1!$D$1</c:f>
              <c:strCache>
                <c:ptCount val="1"/>
                <c:pt idx="0">
                  <c:v>strata</c:v>
                </c:pt>
              </c:strCache>
            </c:strRef>
          </c:tx>
          <c:spPr>
            <a:solidFill>
              <a:schemeClr val="accent3"/>
            </a:solidFill>
            <a:ln>
              <a:noFill/>
            </a:ln>
            <a:effectLst/>
          </c:spPr>
          <c:invertIfNegative val="0"/>
          <c:cat>
            <c:strRef>
              <c:f>Arkusz1!$A$2:$A$3</c:f>
              <c:strCache>
                <c:ptCount val="2"/>
                <c:pt idx="0">
                  <c:v>niezawodowe rodziny zastępcze</c:v>
                </c:pt>
                <c:pt idx="1">
                  <c:v>spokrewnione rodziny zastepcze</c:v>
                </c:pt>
              </c:strCache>
            </c:strRef>
          </c:cat>
          <c:val>
            <c:numRef>
              <c:f>Arkusz1!$D$2:$D$3</c:f>
              <c:numCache>
                <c:formatCode>General</c:formatCode>
                <c:ptCount val="2"/>
                <c:pt idx="0">
                  <c:v>4</c:v>
                </c:pt>
                <c:pt idx="1">
                  <c:v>9</c:v>
                </c:pt>
              </c:numCache>
            </c:numRef>
          </c:val>
          <c:extLst xmlns:c16r2="http://schemas.microsoft.com/office/drawing/2015/06/chart">
            <c:ext xmlns:c16="http://schemas.microsoft.com/office/drawing/2014/chart" uri="{C3380CC4-5D6E-409C-BE32-E72D297353CC}">
              <c16:uniqueId val="{00000002-1243-4FC0-AB51-FA1EB89E630C}"/>
            </c:ext>
          </c:extLst>
        </c:ser>
        <c:ser>
          <c:idx val="3"/>
          <c:order val="3"/>
          <c:tx>
            <c:strRef>
              <c:f>Arkusz1!$E$1</c:f>
              <c:strCache>
                <c:ptCount val="1"/>
                <c:pt idx="0">
                  <c:v>praca z dzieckiem przejawiającym zachowania agresywne</c:v>
                </c:pt>
              </c:strCache>
            </c:strRef>
          </c:tx>
          <c:spPr>
            <a:solidFill>
              <a:schemeClr val="accent4"/>
            </a:solidFill>
            <a:ln>
              <a:noFill/>
            </a:ln>
            <a:effectLst/>
          </c:spPr>
          <c:invertIfNegative val="0"/>
          <c:cat>
            <c:strRef>
              <c:f>Arkusz1!$A$2:$A$3</c:f>
              <c:strCache>
                <c:ptCount val="2"/>
                <c:pt idx="0">
                  <c:v>niezawodowe rodziny zastępcze</c:v>
                </c:pt>
                <c:pt idx="1">
                  <c:v>spokrewnione rodziny zastepcze</c:v>
                </c:pt>
              </c:strCache>
            </c:strRef>
          </c:cat>
          <c:val>
            <c:numRef>
              <c:f>Arkusz1!$E$2:$E$3</c:f>
              <c:numCache>
                <c:formatCode>General</c:formatCode>
                <c:ptCount val="2"/>
                <c:pt idx="0">
                  <c:v>9</c:v>
                </c:pt>
                <c:pt idx="1">
                  <c:v>11</c:v>
                </c:pt>
              </c:numCache>
            </c:numRef>
          </c:val>
          <c:extLst xmlns:c16r2="http://schemas.microsoft.com/office/drawing/2015/06/chart">
            <c:ext xmlns:c16="http://schemas.microsoft.com/office/drawing/2014/chart" uri="{C3380CC4-5D6E-409C-BE32-E72D297353CC}">
              <c16:uniqueId val="{00000003-1243-4FC0-AB51-FA1EB89E630C}"/>
            </c:ext>
          </c:extLst>
        </c:ser>
        <c:ser>
          <c:idx val="4"/>
          <c:order val="4"/>
          <c:tx>
            <c:strRef>
              <c:f>Arkusz1!$F$1</c:f>
              <c:strCache>
                <c:ptCount val="1"/>
                <c:pt idx="0">
                  <c:v>praca z dzieckiem z Płodowym Zespołem Alkoholowym (FAS)</c:v>
                </c:pt>
              </c:strCache>
            </c:strRef>
          </c:tx>
          <c:spPr>
            <a:solidFill>
              <a:schemeClr val="accent5"/>
            </a:solidFill>
            <a:ln>
              <a:noFill/>
            </a:ln>
            <a:effectLst/>
          </c:spPr>
          <c:invertIfNegative val="0"/>
          <c:cat>
            <c:strRef>
              <c:f>Arkusz1!$A$2:$A$3</c:f>
              <c:strCache>
                <c:ptCount val="2"/>
                <c:pt idx="0">
                  <c:v>niezawodowe rodziny zastępcze</c:v>
                </c:pt>
                <c:pt idx="1">
                  <c:v>spokrewnione rodziny zastepcze</c:v>
                </c:pt>
              </c:strCache>
            </c:strRef>
          </c:cat>
          <c:val>
            <c:numRef>
              <c:f>Arkusz1!$F$2:$F$3</c:f>
              <c:numCache>
                <c:formatCode>General</c:formatCode>
                <c:ptCount val="2"/>
                <c:pt idx="0">
                  <c:v>10</c:v>
                </c:pt>
                <c:pt idx="1">
                  <c:v>4</c:v>
                </c:pt>
              </c:numCache>
            </c:numRef>
          </c:val>
          <c:extLst xmlns:c16r2="http://schemas.microsoft.com/office/drawing/2015/06/chart">
            <c:ext xmlns:c16="http://schemas.microsoft.com/office/drawing/2014/chart" uri="{C3380CC4-5D6E-409C-BE32-E72D297353CC}">
              <c16:uniqueId val="{00000004-1243-4FC0-AB51-FA1EB89E630C}"/>
            </c:ext>
          </c:extLst>
        </c:ser>
        <c:ser>
          <c:idx val="5"/>
          <c:order val="5"/>
          <c:tx>
            <c:strRef>
              <c:f>Arkusz1!$G$1</c:f>
              <c:strCache>
                <c:ptCount val="1"/>
                <c:pt idx="0">
                  <c:v>komunikacja z dziećmi z Zespołem Aspergera</c:v>
                </c:pt>
              </c:strCache>
            </c:strRef>
          </c:tx>
          <c:spPr>
            <a:solidFill>
              <a:schemeClr val="accent6"/>
            </a:solidFill>
            <a:ln>
              <a:noFill/>
            </a:ln>
            <a:effectLst/>
          </c:spPr>
          <c:invertIfNegative val="0"/>
          <c:cat>
            <c:strRef>
              <c:f>Arkusz1!$A$2:$A$3</c:f>
              <c:strCache>
                <c:ptCount val="2"/>
                <c:pt idx="0">
                  <c:v>niezawodowe rodziny zastępcze</c:v>
                </c:pt>
                <c:pt idx="1">
                  <c:v>spokrewnione rodziny zastepcze</c:v>
                </c:pt>
              </c:strCache>
            </c:strRef>
          </c:cat>
          <c:val>
            <c:numRef>
              <c:f>Arkusz1!$G$2:$G$3</c:f>
              <c:numCache>
                <c:formatCode>General</c:formatCode>
                <c:ptCount val="2"/>
                <c:pt idx="0">
                  <c:v>6</c:v>
                </c:pt>
                <c:pt idx="1">
                  <c:v>5</c:v>
                </c:pt>
              </c:numCache>
            </c:numRef>
          </c:val>
          <c:extLst xmlns:c16r2="http://schemas.microsoft.com/office/drawing/2015/06/chart">
            <c:ext xmlns:c16="http://schemas.microsoft.com/office/drawing/2014/chart" uri="{C3380CC4-5D6E-409C-BE32-E72D297353CC}">
              <c16:uniqueId val="{00000005-1243-4FC0-AB51-FA1EB89E630C}"/>
            </c:ext>
          </c:extLst>
        </c:ser>
        <c:ser>
          <c:idx val="6"/>
          <c:order val="6"/>
          <c:tx>
            <c:strRef>
              <c:f>Arkusz1!$H$1</c:f>
              <c:strCache>
                <c:ptCount val="1"/>
                <c:pt idx="0">
                  <c:v>Porozumienie bez przemocy</c:v>
                </c:pt>
              </c:strCache>
            </c:strRef>
          </c:tx>
          <c:spPr>
            <a:solidFill>
              <a:schemeClr val="accent1">
                <a:lumMod val="60000"/>
              </a:schemeClr>
            </a:solidFill>
            <a:ln>
              <a:noFill/>
            </a:ln>
            <a:effectLst/>
          </c:spPr>
          <c:invertIfNegative val="0"/>
          <c:cat>
            <c:strRef>
              <c:f>Arkusz1!$A$2:$A$3</c:f>
              <c:strCache>
                <c:ptCount val="2"/>
                <c:pt idx="0">
                  <c:v>niezawodowe rodziny zastępcze</c:v>
                </c:pt>
                <c:pt idx="1">
                  <c:v>spokrewnione rodziny zastepcze</c:v>
                </c:pt>
              </c:strCache>
            </c:strRef>
          </c:cat>
          <c:val>
            <c:numRef>
              <c:f>Arkusz1!$H$2:$H$3</c:f>
              <c:numCache>
                <c:formatCode>General</c:formatCode>
                <c:ptCount val="2"/>
                <c:pt idx="0">
                  <c:v>14</c:v>
                </c:pt>
                <c:pt idx="1">
                  <c:v>35</c:v>
                </c:pt>
              </c:numCache>
            </c:numRef>
          </c:val>
          <c:extLst xmlns:c16r2="http://schemas.microsoft.com/office/drawing/2015/06/chart">
            <c:ext xmlns:c16="http://schemas.microsoft.com/office/drawing/2014/chart" uri="{C3380CC4-5D6E-409C-BE32-E72D297353CC}">
              <c16:uniqueId val="{00000006-1243-4FC0-AB51-FA1EB89E630C}"/>
            </c:ext>
          </c:extLst>
        </c:ser>
        <c:ser>
          <c:idx val="7"/>
          <c:order val="7"/>
          <c:tx>
            <c:strRef>
              <c:f>Arkusz1!$I$1</c:f>
              <c:strCache>
                <c:ptCount val="1"/>
                <c:pt idx="0">
                  <c:v>Praca z małym dzieckiem</c:v>
                </c:pt>
              </c:strCache>
            </c:strRef>
          </c:tx>
          <c:spPr>
            <a:solidFill>
              <a:schemeClr val="accent2">
                <a:lumMod val="60000"/>
              </a:schemeClr>
            </a:solidFill>
            <a:ln>
              <a:noFill/>
            </a:ln>
            <a:effectLst/>
          </c:spPr>
          <c:invertIfNegative val="0"/>
          <c:cat>
            <c:strRef>
              <c:f>Arkusz1!$A$2:$A$3</c:f>
              <c:strCache>
                <c:ptCount val="2"/>
                <c:pt idx="0">
                  <c:v>niezawodowe rodziny zastępcze</c:v>
                </c:pt>
                <c:pt idx="1">
                  <c:v>spokrewnione rodziny zastepcze</c:v>
                </c:pt>
              </c:strCache>
            </c:strRef>
          </c:cat>
          <c:val>
            <c:numRef>
              <c:f>Arkusz1!$I$2:$I$3</c:f>
              <c:numCache>
                <c:formatCode>General</c:formatCode>
                <c:ptCount val="2"/>
                <c:pt idx="0">
                  <c:v>7</c:v>
                </c:pt>
                <c:pt idx="1">
                  <c:v>13</c:v>
                </c:pt>
              </c:numCache>
            </c:numRef>
          </c:val>
          <c:extLst xmlns:c16r2="http://schemas.microsoft.com/office/drawing/2015/06/chart">
            <c:ext xmlns:c16="http://schemas.microsoft.com/office/drawing/2014/chart" uri="{C3380CC4-5D6E-409C-BE32-E72D297353CC}">
              <c16:uniqueId val="{00000007-1243-4FC0-AB51-FA1EB89E630C}"/>
            </c:ext>
          </c:extLst>
        </c:ser>
        <c:ser>
          <c:idx val="8"/>
          <c:order val="8"/>
          <c:tx>
            <c:strRef>
              <c:f>Arkusz1!$J$1</c:f>
              <c:strCache>
                <c:ptCount val="1"/>
                <c:pt idx="0">
                  <c:v>praca z nastolatkiem</c:v>
                </c:pt>
              </c:strCache>
            </c:strRef>
          </c:tx>
          <c:spPr>
            <a:solidFill>
              <a:schemeClr val="accent3">
                <a:lumMod val="60000"/>
              </a:schemeClr>
            </a:solidFill>
            <a:ln>
              <a:noFill/>
            </a:ln>
            <a:effectLst/>
          </c:spPr>
          <c:invertIfNegative val="0"/>
          <c:cat>
            <c:strRef>
              <c:f>Arkusz1!$A$2:$A$3</c:f>
              <c:strCache>
                <c:ptCount val="2"/>
                <c:pt idx="0">
                  <c:v>niezawodowe rodziny zastępcze</c:v>
                </c:pt>
                <c:pt idx="1">
                  <c:v>spokrewnione rodziny zastepcze</c:v>
                </c:pt>
              </c:strCache>
            </c:strRef>
          </c:cat>
          <c:val>
            <c:numRef>
              <c:f>Arkusz1!$J$2:$J$3</c:f>
              <c:numCache>
                <c:formatCode>General</c:formatCode>
                <c:ptCount val="2"/>
                <c:pt idx="0">
                  <c:v>21</c:v>
                </c:pt>
                <c:pt idx="1">
                  <c:v>42</c:v>
                </c:pt>
              </c:numCache>
            </c:numRef>
          </c:val>
          <c:extLst xmlns:c16r2="http://schemas.microsoft.com/office/drawing/2015/06/chart">
            <c:ext xmlns:c16="http://schemas.microsoft.com/office/drawing/2014/chart" uri="{C3380CC4-5D6E-409C-BE32-E72D297353CC}">
              <c16:uniqueId val="{00000008-1243-4FC0-AB51-FA1EB89E630C}"/>
            </c:ext>
          </c:extLst>
        </c:ser>
        <c:dLbls>
          <c:showLegendKey val="0"/>
          <c:showVal val="0"/>
          <c:showCatName val="0"/>
          <c:showSerName val="0"/>
          <c:showPercent val="0"/>
          <c:showBubbleSize val="0"/>
        </c:dLbls>
        <c:gapWidth val="219"/>
        <c:overlap val="-27"/>
        <c:axId val="458271264"/>
        <c:axId val="458268912"/>
      </c:barChart>
      <c:catAx>
        <c:axId val="45827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268912"/>
        <c:crosses val="autoZero"/>
        <c:auto val="1"/>
        <c:lblAlgn val="ctr"/>
        <c:lblOffset val="100"/>
        <c:noMultiLvlLbl val="0"/>
      </c:catAx>
      <c:valAx>
        <c:axId val="4582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271264"/>
        <c:crosses val="autoZero"/>
        <c:crossBetween val="between"/>
      </c:valAx>
      <c:spPr>
        <a:noFill/>
        <a:ln>
          <a:noFill/>
        </a:ln>
        <a:effectLst/>
      </c:spPr>
    </c:plotArea>
    <c:legend>
      <c:legendPos val="b"/>
      <c:layout>
        <c:manualLayout>
          <c:xMode val="edge"/>
          <c:yMode val="edge"/>
          <c:x val="0.2405238003907067"/>
          <c:y val="0.42289372188605034"/>
          <c:w val="0.53438262353213783"/>
          <c:h val="0.49817513195465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chęć pomocy skrzywdzonemu dziecku</c:v>
                </c:pt>
              </c:strCache>
            </c:strRef>
          </c:tx>
          <c:spPr>
            <a:solidFill>
              <a:schemeClr val="accent1"/>
            </a:solidFill>
            <a:ln>
              <a:noFill/>
            </a:ln>
            <a:effectLst/>
          </c:spPr>
          <c:invertIfNegative val="0"/>
          <c:cat>
            <c:strRef>
              <c:f>Arkusz1!$A$2:$A$3</c:f>
              <c:strCache>
                <c:ptCount val="2"/>
                <c:pt idx="0">
                  <c:v>niezawodowe rodziny zastępcze</c:v>
                </c:pt>
                <c:pt idx="1">
                  <c:v>spokrewnione rodziny zastępcze</c:v>
                </c:pt>
              </c:strCache>
            </c:strRef>
          </c:cat>
          <c:val>
            <c:numRef>
              <c:f>Arkusz1!$B$2:$B$3</c:f>
              <c:numCache>
                <c:formatCode>General</c:formatCode>
                <c:ptCount val="2"/>
                <c:pt idx="0">
                  <c:v>35</c:v>
                </c:pt>
                <c:pt idx="1">
                  <c:v>53</c:v>
                </c:pt>
              </c:numCache>
            </c:numRef>
          </c:val>
          <c:extLst xmlns:c16r2="http://schemas.microsoft.com/office/drawing/2015/06/chart">
            <c:ext xmlns:c16="http://schemas.microsoft.com/office/drawing/2014/chart" uri="{C3380CC4-5D6E-409C-BE32-E72D297353CC}">
              <c16:uniqueId val="{00000000-77CE-477E-B9D2-EFD546D9324B}"/>
            </c:ext>
          </c:extLst>
        </c:ser>
        <c:ser>
          <c:idx val="1"/>
          <c:order val="1"/>
          <c:tx>
            <c:strRef>
              <c:f>Arkusz1!$C$1</c:f>
              <c:strCache>
                <c:ptCount val="1"/>
                <c:pt idx="0">
                  <c:v>gotowość do wyzwań</c:v>
                </c:pt>
              </c:strCache>
            </c:strRef>
          </c:tx>
          <c:spPr>
            <a:solidFill>
              <a:schemeClr val="accent2"/>
            </a:solidFill>
            <a:ln>
              <a:noFill/>
            </a:ln>
            <a:effectLst/>
          </c:spPr>
          <c:invertIfNegative val="0"/>
          <c:cat>
            <c:strRef>
              <c:f>Arkusz1!$A$2:$A$3</c:f>
              <c:strCache>
                <c:ptCount val="2"/>
                <c:pt idx="0">
                  <c:v>niezawodowe rodziny zastępcze</c:v>
                </c:pt>
                <c:pt idx="1">
                  <c:v>spokrewnione rodziny zastępcze</c:v>
                </c:pt>
              </c:strCache>
            </c:strRef>
          </c:cat>
          <c:val>
            <c:numRef>
              <c:f>Arkusz1!$C$2:$C$3</c:f>
              <c:numCache>
                <c:formatCode>General</c:formatCode>
                <c:ptCount val="2"/>
                <c:pt idx="0">
                  <c:v>19</c:v>
                </c:pt>
                <c:pt idx="1">
                  <c:v>18</c:v>
                </c:pt>
              </c:numCache>
            </c:numRef>
          </c:val>
          <c:extLst xmlns:c16r2="http://schemas.microsoft.com/office/drawing/2015/06/chart">
            <c:ext xmlns:c16="http://schemas.microsoft.com/office/drawing/2014/chart" uri="{C3380CC4-5D6E-409C-BE32-E72D297353CC}">
              <c16:uniqueId val="{00000001-77CE-477E-B9D2-EFD546D9324B}"/>
            </c:ext>
          </c:extLst>
        </c:ser>
        <c:ser>
          <c:idx val="2"/>
          <c:order val="2"/>
          <c:tx>
            <c:strRef>
              <c:f>Arkusz1!$D$1</c:f>
              <c:strCache>
                <c:ptCount val="1"/>
                <c:pt idx="0">
                  <c:v>chęć stworzenia domu dla większej ilości dzieci</c:v>
                </c:pt>
              </c:strCache>
            </c:strRef>
          </c:tx>
          <c:spPr>
            <a:solidFill>
              <a:schemeClr val="accent3"/>
            </a:solidFill>
            <a:ln>
              <a:noFill/>
            </a:ln>
            <a:effectLst/>
          </c:spPr>
          <c:invertIfNegative val="0"/>
          <c:cat>
            <c:strRef>
              <c:f>Arkusz1!$A$2:$A$3</c:f>
              <c:strCache>
                <c:ptCount val="2"/>
                <c:pt idx="0">
                  <c:v>niezawodowe rodziny zastępcze</c:v>
                </c:pt>
                <c:pt idx="1">
                  <c:v>spokrewnione rodziny zastępcze</c:v>
                </c:pt>
              </c:strCache>
            </c:strRef>
          </c:cat>
          <c:val>
            <c:numRef>
              <c:f>Arkusz1!$D$2:$D$3</c:f>
              <c:numCache>
                <c:formatCode>General</c:formatCode>
                <c:ptCount val="2"/>
                <c:pt idx="0">
                  <c:v>12</c:v>
                </c:pt>
                <c:pt idx="1">
                  <c:v>9</c:v>
                </c:pt>
              </c:numCache>
            </c:numRef>
          </c:val>
          <c:extLst xmlns:c16r2="http://schemas.microsoft.com/office/drawing/2015/06/chart">
            <c:ext xmlns:c16="http://schemas.microsoft.com/office/drawing/2014/chart" uri="{C3380CC4-5D6E-409C-BE32-E72D297353CC}">
              <c16:uniqueId val="{00000002-77CE-477E-B9D2-EFD546D9324B}"/>
            </c:ext>
          </c:extLst>
        </c:ser>
        <c:ser>
          <c:idx val="3"/>
          <c:order val="3"/>
          <c:tx>
            <c:strRef>
              <c:f>Arkusz1!$E$1</c:f>
              <c:strCache>
                <c:ptCount val="1"/>
                <c:pt idx="0">
                  <c:v>pozostawanie w domu i chęć wypełnienia czasu pożytecznym zajęciem</c:v>
                </c:pt>
              </c:strCache>
            </c:strRef>
          </c:tx>
          <c:spPr>
            <a:solidFill>
              <a:schemeClr val="accent4"/>
            </a:solidFill>
            <a:ln>
              <a:noFill/>
            </a:ln>
            <a:effectLst/>
          </c:spPr>
          <c:invertIfNegative val="0"/>
          <c:cat>
            <c:strRef>
              <c:f>Arkusz1!$A$2:$A$3</c:f>
              <c:strCache>
                <c:ptCount val="2"/>
                <c:pt idx="0">
                  <c:v>niezawodowe rodziny zastępcze</c:v>
                </c:pt>
                <c:pt idx="1">
                  <c:v>spokrewnione rodziny zastępcze</c:v>
                </c:pt>
              </c:strCache>
            </c:strRef>
          </c:cat>
          <c:val>
            <c:numRef>
              <c:f>Arkusz1!$E$2:$E$3</c:f>
              <c:numCache>
                <c:formatCode>General</c:formatCode>
                <c:ptCount val="2"/>
                <c:pt idx="0">
                  <c:v>5</c:v>
                </c:pt>
                <c:pt idx="1">
                  <c:v>9</c:v>
                </c:pt>
              </c:numCache>
            </c:numRef>
          </c:val>
          <c:extLst xmlns:c16r2="http://schemas.microsoft.com/office/drawing/2015/06/chart">
            <c:ext xmlns:c16="http://schemas.microsoft.com/office/drawing/2014/chart" uri="{C3380CC4-5D6E-409C-BE32-E72D297353CC}">
              <c16:uniqueId val="{00000003-77CE-477E-B9D2-EFD546D9324B}"/>
            </c:ext>
          </c:extLst>
        </c:ser>
        <c:ser>
          <c:idx val="4"/>
          <c:order val="4"/>
          <c:tx>
            <c:strRef>
              <c:f>Arkusz1!$F$1</c:f>
              <c:strCache>
                <c:ptCount val="1"/>
                <c:pt idx="0">
                  <c:v>możliwość poprawy swojej sytuacji materialnej</c:v>
                </c:pt>
              </c:strCache>
            </c:strRef>
          </c:tx>
          <c:spPr>
            <a:solidFill>
              <a:schemeClr val="accent5"/>
            </a:solidFill>
            <a:ln>
              <a:noFill/>
            </a:ln>
            <a:effectLst/>
          </c:spPr>
          <c:invertIfNegative val="0"/>
          <c:cat>
            <c:strRef>
              <c:f>Arkusz1!$A$2:$A$3</c:f>
              <c:strCache>
                <c:ptCount val="2"/>
                <c:pt idx="0">
                  <c:v>niezawodowe rodziny zastępcze</c:v>
                </c:pt>
                <c:pt idx="1">
                  <c:v>spokrewnione rodziny zastępcze</c:v>
                </c:pt>
              </c:strCache>
            </c:strRef>
          </c:cat>
          <c:val>
            <c:numRef>
              <c:f>Arkusz1!$F$2:$F$3</c:f>
              <c:numCache>
                <c:formatCode>General</c:formatCode>
                <c:ptCount val="2"/>
                <c:pt idx="0">
                  <c:v>2</c:v>
                </c:pt>
                <c:pt idx="1">
                  <c:v>3</c:v>
                </c:pt>
              </c:numCache>
            </c:numRef>
          </c:val>
          <c:extLst xmlns:c16r2="http://schemas.microsoft.com/office/drawing/2015/06/chart">
            <c:ext xmlns:c16="http://schemas.microsoft.com/office/drawing/2014/chart" uri="{C3380CC4-5D6E-409C-BE32-E72D297353CC}">
              <c16:uniqueId val="{00000004-77CE-477E-B9D2-EFD546D9324B}"/>
            </c:ext>
          </c:extLst>
        </c:ser>
        <c:dLbls>
          <c:showLegendKey val="0"/>
          <c:showVal val="0"/>
          <c:showCatName val="0"/>
          <c:showSerName val="0"/>
          <c:showPercent val="0"/>
          <c:showBubbleSize val="0"/>
        </c:dLbls>
        <c:gapWidth val="219"/>
        <c:overlap val="-27"/>
        <c:axId val="467326720"/>
        <c:axId val="467325544"/>
      </c:barChart>
      <c:catAx>
        <c:axId val="4673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7325544"/>
        <c:crosses val="autoZero"/>
        <c:auto val="1"/>
        <c:lblAlgn val="ctr"/>
        <c:lblOffset val="100"/>
        <c:noMultiLvlLbl val="0"/>
      </c:catAx>
      <c:valAx>
        <c:axId val="467325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732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6EFC-2321-4983-8578-CE018EF9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24</Pages>
  <Words>5733</Words>
  <Characters>34401</Characters>
  <Application>Microsoft Office Word</Application>
  <DocSecurity>0</DocSecurity>
  <Lines>286</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Barbara Węglarz</cp:lastModifiedBy>
  <cp:revision>14</cp:revision>
  <cp:lastPrinted>2021-02-16T11:44:00Z</cp:lastPrinted>
  <dcterms:created xsi:type="dcterms:W3CDTF">2021-04-15T04:58:00Z</dcterms:created>
  <dcterms:modified xsi:type="dcterms:W3CDTF">2021-05-19T09:57:00Z</dcterms:modified>
</cp:coreProperties>
</file>