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755B6" w14:textId="659C1C4D" w:rsidR="005F7A1C" w:rsidRDefault="005F7A1C" w:rsidP="005F7A1C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UCHWAŁA NR ……………..</w:t>
      </w:r>
    </w:p>
    <w:p w14:paraId="7A000436" w14:textId="77777777" w:rsidR="005F7A1C" w:rsidRDefault="005F7A1C" w:rsidP="005F7A1C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RADY POWIATU W OSTRÓDZIE</w:t>
      </w:r>
    </w:p>
    <w:p w14:paraId="6DAE9316" w14:textId="0CACDA88" w:rsidR="005F7A1C" w:rsidRDefault="005F7A1C" w:rsidP="005F7A1C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………………….. 2026 r.</w:t>
      </w:r>
    </w:p>
    <w:p w14:paraId="5D4D9C6A" w14:textId="77777777" w:rsidR="005F7A1C" w:rsidRDefault="005F7A1C" w:rsidP="005F7A1C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767E3B" w14:textId="77777777" w:rsidR="005F7A1C" w:rsidRDefault="005F7A1C" w:rsidP="005F7A1C">
      <w:pPr>
        <w:rPr>
          <w:rFonts w:ascii="Arial" w:hAnsi="Arial" w:cs="Arial"/>
          <w:b/>
          <w:i/>
          <w:sz w:val="24"/>
          <w:szCs w:val="24"/>
        </w:rPr>
      </w:pPr>
    </w:p>
    <w:p w14:paraId="2DD54A3E" w14:textId="77777777" w:rsidR="005F7A1C" w:rsidRDefault="005F7A1C" w:rsidP="005F7A1C">
      <w:pPr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w sprawie przekazania petycji zgodnie z właściwością</w:t>
      </w:r>
    </w:p>
    <w:p w14:paraId="6A8DF7D3" w14:textId="77777777" w:rsidR="005F7A1C" w:rsidRDefault="005F7A1C" w:rsidP="005F7A1C">
      <w:pPr>
        <w:rPr>
          <w:rFonts w:ascii="Arial" w:hAnsi="Arial" w:cs="Arial"/>
          <w:b/>
          <w:i/>
          <w:sz w:val="24"/>
          <w:szCs w:val="24"/>
        </w:rPr>
      </w:pPr>
    </w:p>
    <w:p w14:paraId="6369488B" w14:textId="16FC3075" w:rsidR="005F7A1C" w:rsidRDefault="005F7A1C" w:rsidP="005F7A1C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Na podstawie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art. 6 ust. 1 ustawy z dnia 11 lipca 2014 r. o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petycjach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(t.j. Dz. U. z 2018 r., poz. 870) uchwala się, co następuje: </w:t>
      </w:r>
    </w:p>
    <w:p w14:paraId="5910F61A" w14:textId="77777777" w:rsidR="005F7A1C" w:rsidRDefault="005F7A1C" w:rsidP="005F7A1C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ABE3C14" w14:textId="77777777" w:rsidR="005F7A1C" w:rsidRDefault="005F7A1C" w:rsidP="005F7A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§1</w:t>
      </w:r>
    </w:p>
    <w:p w14:paraId="6F13B609" w14:textId="03C21FF0" w:rsidR="005F7A1C" w:rsidRDefault="005F7A1C" w:rsidP="005F7A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Uznaje się Radę Powiatu w Ostródzie za niewłaściwą do rozpatrzenia petycji </w:t>
      </w:r>
      <w:r w:rsidR="00D533EE">
        <w:rPr>
          <w:rFonts w:ascii="Arial" w:hAnsi="Arial" w:cs="Arial"/>
          <w:sz w:val="24"/>
          <w:szCs w:val="24"/>
        </w:rPr>
        <w:br/>
        <w:t>w sprawie ustanowienia strefy ciszy na jeziorze Szeląg Wielki.</w:t>
      </w:r>
    </w:p>
    <w:p w14:paraId="623B7153" w14:textId="77777777" w:rsidR="005F7A1C" w:rsidRDefault="005F7A1C" w:rsidP="005F7A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§2</w:t>
      </w:r>
    </w:p>
    <w:p w14:paraId="1D777950" w14:textId="7438C436" w:rsidR="005F7A1C" w:rsidRPr="00C657B2" w:rsidRDefault="005F7A1C" w:rsidP="005F7A1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Petycję przekazuje się do rozpatrzenia zgodnie z właściwością </w:t>
      </w:r>
      <w:r w:rsidR="00C657B2" w:rsidRPr="00C657B2">
        <w:rPr>
          <w:rFonts w:ascii="Arial" w:hAnsi="Arial" w:cs="Arial"/>
          <w:sz w:val="24"/>
          <w:szCs w:val="24"/>
        </w:rPr>
        <w:t>Minist</w:t>
      </w:r>
      <w:r w:rsidR="00CA2408">
        <w:rPr>
          <w:rFonts w:ascii="Arial" w:hAnsi="Arial" w:cs="Arial"/>
          <w:sz w:val="24"/>
          <w:szCs w:val="24"/>
        </w:rPr>
        <w:t>rowi</w:t>
      </w:r>
      <w:r w:rsidR="00C657B2" w:rsidRPr="00C657B2">
        <w:rPr>
          <w:rFonts w:ascii="Arial" w:hAnsi="Arial" w:cs="Arial"/>
          <w:sz w:val="24"/>
          <w:szCs w:val="24"/>
        </w:rPr>
        <w:t xml:space="preserve"> Klimatu </w:t>
      </w:r>
      <w:r w:rsidR="00CA2408">
        <w:rPr>
          <w:rFonts w:ascii="Arial" w:hAnsi="Arial" w:cs="Arial"/>
          <w:sz w:val="24"/>
          <w:szCs w:val="24"/>
        </w:rPr>
        <w:br/>
      </w:r>
      <w:r w:rsidR="00C657B2" w:rsidRPr="00C657B2">
        <w:rPr>
          <w:rFonts w:ascii="Arial" w:hAnsi="Arial" w:cs="Arial"/>
          <w:sz w:val="24"/>
          <w:szCs w:val="24"/>
        </w:rPr>
        <w:t>i Środowiska.</w:t>
      </w:r>
    </w:p>
    <w:p w14:paraId="0B75A4B8" w14:textId="77777777" w:rsidR="005F7A1C" w:rsidRDefault="005F7A1C" w:rsidP="005F7A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§3</w:t>
      </w:r>
    </w:p>
    <w:p w14:paraId="3B3CD23A" w14:textId="77777777" w:rsidR="005F7A1C" w:rsidRDefault="005F7A1C" w:rsidP="005F7A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Przewodniczącemu Rady Powiatu w Ostródzie.</w:t>
      </w:r>
    </w:p>
    <w:p w14:paraId="2759DB6E" w14:textId="77777777" w:rsidR="005F7A1C" w:rsidRDefault="005F7A1C" w:rsidP="005F7A1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§4</w:t>
      </w:r>
    </w:p>
    <w:p w14:paraId="3D43D511" w14:textId="77777777" w:rsidR="005F7A1C" w:rsidRDefault="005F7A1C" w:rsidP="005F7A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Uchwała wchodzi w życie z dniem podjęcia i podlega podaniu do publicznej wiadomości. </w:t>
      </w:r>
    </w:p>
    <w:p w14:paraId="3CAD02C3" w14:textId="77777777" w:rsidR="00687017" w:rsidRDefault="00687017"/>
    <w:p w14:paraId="1D6D132F" w14:textId="7C85A553" w:rsidR="00D533EE" w:rsidRDefault="00D533EE">
      <w:pPr>
        <w:spacing w:line="259" w:lineRule="auto"/>
      </w:pPr>
      <w:r>
        <w:br w:type="page"/>
      </w:r>
    </w:p>
    <w:p w14:paraId="2E244FC9" w14:textId="24BA1B2F" w:rsidR="00D533EE" w:rsidRDefault="00D533EE" w:rsidP="00D533E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533EE">
        <w:rPr>
          <w:rFonts w:ascii="Arial" w:hAnsi="Arial" w:cs="Arial"/>
          <w:b/>
          <w:bCs/>
          <w:sz w:val="24"/>
          <w:szCs w:val="24"/>
        </w:rPr>
        <w:lastRenderedPageBreak/>
        <w:t>Uzasadnienie</w:t>
      </w:r>
    </w:p>
    <w:p w14:paraId="417061CF" w14:textId="77777777" w:rsidR="00D533EE" w:rsidRDefault="00D533EE" w:rsidP="00D533E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B9B5693" w14:textId="0AA75CC0" w:rsidR="00D533EE" w:rsidRPr="00D533EE" w:rsidRDefault="00D533EE" w:rsidP="00D533EE">
      <w:pPr>
        <w:spacing w:line="254" w:lineRule="auto"/>
        <w:jc w:val="both"/>
        <w:rPr>
          <w:rFonts w:ascii="Arial" w:hAnsi="Arial" w:cs="Arial"/>
          <w:sz w:val="24"/>
          <w:szCs w:val="24"/>
        </w:rPr>
      </w:pPr>
      <w:r w:rsidRPr="00D533EE">
        <w:rPr>
          <w:rFonts w:ascii="Arial" w:hAnsi="Arial" w:cs="Arial"/>
          <w:sz w:val="24"/>
          <w:szCs w:val="24"/>
        </w:rPr>
        <w:t xml:space="preserve">W dniu </w:t>
      </w:r>
      <w:r>
        <w:rPr>
          <w:rFonts w:ascii="Arial" w:hAnsi="Arial" w:cs="Arial"/>
          <w:sz w:val="24"/>
          <w:szCs w:val="24"/>
        </w:rPr>
        <w:t>20 lipca</w:t>
      </w:r>
      <w:r w:rsidRPr="00D533EE">
        <w:rPr>
          <w:rFonts w:ascii="Arial" w:hAnsi="Arial" w:cs="Arial"/>
          <w:sz w:val="24"/>
          <w:szCs w:val="24"/>
        </w:rPr>
        <w:t xml:space="preserve"> br. do Rady Powiatu w Ostródzie wpłynęła petycja w sprawie ustanowienia strefy ciszy na jeziorze Szeląg Wielki.</w:t>
      </w:r>
    </w:p>
    <w:p w14:paraId="6DFE4455" w14:textId="38D103D7" w:rsidR="00C3228A" w:rsidRPr="00C657B2" w:rsidRDefault="00D533EE" w:rsidP="00EB04DC">
      <w:pPr>
        <w:spacing w:line="254" w:lineRule="auto"/>
        <w:jc w:val="both"/>
        <w:rPr>
          <w:rFonts w:ascii="Arial" w:hAnsi="Arial" w:cs="Arial"/>
          <w:sz w:val="24"/>
          <w:szCs w:val="24"/>
        </w:rPr>
      </w:pPr>
      <w:r w:rsidRPr="00D533EE">
        <w:rPr>
          <w:rFonts w:ascii="Arial" w:hAnsi="Arial" w:cs="Arial"/>
          <w:sz w:val="24"/>
          <w:szCs w:val="24"/>
        </w:rPr>
        <w:t>Komisja Skarg, Wniosków i Petycji na posiedzeniu w dniu</w:t>
      </w:r>
      <w:r w:rsidR="002A1D94">
        <w:rPr>
          <w:rFonts w:ascii="Arial" w:hAnsi="Arial" w:cs="Arial"/>
          <w:sz w:val="24"/>
          <w:szCs w:val="24"/>
        </w:rPr>
        <w:t xml:space="preserve"> 19 sierpnia </w:t>
      </w:r>
      <w:r w:rsidRPr="00D533EE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D533EE">
        <w:rPr>
          <w:rFonts w:ascii="Arial" w:hAnsi="Arial" w:cs="Arial"/>
          <w:sz w:val="24"/>
          <w:szCs w:val="24"/>
        </w:rPr>
        <w:t xml:space="preserve"> r. </w:t>
      </w:r>
      <w:r w:rsidRPr="00D533EE">
        <w:rPr>
          <w:rFonts w:ascii="Arial" w:hAnsi="Arial" w:cs="Arial"/>
          <w:sz w:val="24"/>
          <w:szCs w:val="24"/>
        </w:rPr>
        <w:br/>
        <w:t xml:space="preserve">ustaliła, że </w:t>
      </w:r>
      <w:r w:rsidR="00C657B2">
        <w:rPr>
          <w:rFonts w:ascii="Arial" w:hAnsi="Arial" w:cs="Arial"/>
          <w:color w:val="000000"/>
          <w:sz w:val="24"/>
          <w:szCs w:val="24"/>
        </w:rPr>
        <w:t>z</w:t>
      </w:r>
      <w:r w:rsidR="00C3228A" w:rsidRPr="00C657B2">
        <w:rPr>
          <w:rFonts w:ascii="Arial" w:hAnsi="Arial" w:cs="Arial"/>
          <w:color w:val="000000"/>
          <w:sz w:val="24"/>
          <w:szCs w:val="24"/>
        </w:rPr>
        <w:t xml:space="preserve">godnie z przepisami art. 116 ustawy z dnia </w:t>
      </w:r>
      <w:smartTag w:uri="urn:schemas-microsoft-com:office:smarttags" w:element="date">
        <w:smartTagPr>
          <w:attr w:name="ls" w:val="trans"/>
          <w:attr w:name="Month" w:val="4"/>
          <w:attr w:name="Day" w:val="27"/>
          <w:attr w:name="Year" w:val="2001"/>
        </w:smartTagPr>
        <w:r w:rsidR="00C3228A" w:rsidRPr="00C657B2">
          <w:rPr>
            <w:rFonts w:ascii="Arial" w:hAnsi="Arial" w:cs="Arial"/>
            <w:color w:val="000000"/>
            <w:sz w:val="24"/>
            <w:szCs w:val="24"/>
          </w:rPr>
          <w:t>27 kwietnia 2001 roku</w:t>
        </w:r>
      </w:smartTag>
      <w:r w:rsidR="00C3228A" w:rsidRPr="00C657B2">
        <w:rPr>
          <w:rFonts w:ascii="Arial" w:hAnsi="Arial" w:cs="Arial"/>
          <w:color w:val="000000"/>
          <w:sz w:val="24"/>
          <w:szCs w:val="24"/>
        </w:rPr>
        <w:t xml:space="preserve"> Prawo ochrony środowiska (Dz.U.2025.647</w:t>
      </w:r>
      <w:r w:rsidR="00EB04DC">
        <w:rPr>
          <w:rFonts w:ascii="Arial" w:hAnsi="Arial" w:cs="Arial"/>
          <w:color w:val="000000"/>
          <w:sz w:val="24"/>
          <w:szCs w:val="24"/>
        </w:rPr>
        <w:t> </w:t>
      </w:r>
      <w:r w:rsidR="00C3228A" w:rsidRPr="00C657B2">
        <w:rPr>
          <w:rFonts w:ascii="Arial" w:hAnsi="Arial" w:cs="Arial"/>
          <w:color w:val="000000"/>
          <w:sz w:val="24"/>
          <w:szCs w:val="24"/>
        </w:rPr>
        <w:t>t.j.)</w:t>
      </w:r>
      <w:r w:rsidR="00C657B2">
        <w:rPr>
          <w:rFonts w:ascii="Arial" w:hAnsi="Arial" w:cs="Arial"/>
          <w:color w:val="000000"/>
          <w:sz w:val="24"/>
          <w:szCs w:val="24"/>
        </w:rPr>
        <w:t xml:space="preserve"> </w:t>
      </w:r>
      <w:r w:rsidR="00C3228A" w:rsidRPr="00C657B2">
        <w:rPr>
          <w:rFonts w:ascii="Arial" w:hAnsi="Arial" w:cs="Arial"/>
          <w:color w:val="000000"/>
          <w:sz w:val="24"/>
          <w:szCs w:val="24"/>
        </w:rPr>
        <w:t>Rada Powiatu może wprowadzić</w:t>
      </w:r>
      <w:r w:rsidR="00C657B2">
        <w:rPr>
          <w:rFonts w:ascii="Arial" w:hAnsi="Arial" w:cs="Arial"/>
          <w:color w:val="000000"/>
          <w:sz w:val="24"/>
          <w:szCs w:val="24"/>
        </w:rPr>
        <w:t xml:space="preserve"> </w:t>
      </w:r>
      <w:r w:rsidR="00C3228A" w:rsidRPr="00C657B2">
        <w:rPr>
          <w:rFonts w:ascii="Arial" w:hAnsi="Arial" w:cs="Arial"/>
          <w:color w:val="000000"/>
          <w:sz w:val="24"/>
          <w:szCs w:val="24"/>
        </w:rPr>
        <w:t xml:space="preserve">ograniczenie lub zakaz używania jednostek pływających na określonych zbiornikach powierzchniowych wód stojących oraz wodach płynących, jeżeli jest to konieczne </w:t>
      </w:r>
      <w:r w:rsidR="00C657B2">
        <w:rPr>
          <w:rFonts w:ascii="Arial" w:hAnsi="Arial" w:cs="Arial"/>
          <w:color w:val="000000"/>
          <w:sz w:val="24"/>
          <w:szCs w:val="24"/>
        </w:rPr>
        <w:br/>
      </w:r>
      <w:r w:rsidR="00C3228A" w:rsidRPr="00C657B2">
        <w:rPr>
          <w:rFonts w:ascii="Arial" w:hAnsi="Arial" w:cs="Arial"/>
          <w:color w:val="000000"/>
          <w:sz w:val="24"/>
          <w:szCs w:val="24"/>
        </w:rPr>
        <w:t>dla zapewnienia odpowiednich warunków akustycznych na terenach przeznaczonych na cele rekreacyjno–wypoczynkowe.</w:t>
      </w:r>
      <w:r w:rsidR="00C657B2">
        <w:rPr>
          <w:rFonts w:ascii="Arial" w:hAnsi="Arial" w:cs="Arial"/>
          <w:color w:val="000000"/>
          <w:sz w:val="24"/>
          <w:szCs w:val="24"/>
        </w:rPr>
        <w:t xml:space="preserve"> </w:t>
      </w:r>
      <w:r w:rsidR="00C3228A" w:rsidRPr="00C657B2">
        <w:rPr>
          <w:rFonts w:ascii="Arial" w:hAnsi="Arial" w:cs="Arial"/>
          <w:color w:val="000000"/>
          <w:sz w:val="24"/>
          <w:szCs w:val="24"/>
        </w:rPr>
        <w:t>Natomiast jezioro Szeląg Wielki,</w:t>
      </w:r>
      <w:r w:rsidR="00C3228A" w:rsidRPr="00C657B2">
        <w:rPr>
          <w:rFonts w:ascii="Arial" w:hAnsi="Arial" w:cs="Arial"/>
          <w:sz w:val="24"/>
          <w:szCs w:val="24"/>
        </w:rPr>
        <w:t xml:space="preserve"> zgodnie </w:t>
      </w:r>
      <w:r w:rsidR="00C657B2">
        <w:rPr>
          <w:rFonts w:ascii="Arial" w:hAnsi="Arial" w:cs="Arial"/>
          <w:sz w:val="24"/>
          <w:szCs w:val="24"/>
        </w:rPr>
        <w:br/>
      </w:r>
      <w:r w:rsidR="00C3228A" w:rsidRPr="00C657B2">
        <w:rPr>
          <w:rFonts w:ascii="Arial" w:hAnsi="Arial" w:cs="Arial"/>
          <w:sz w:val="24"/>
          <w:szCs w:val="24"/>
        </w:rPr>
        <w:t>z § 1.1 ust. 2 Rozporządzenia Rady Ministrów z dnia 26 czerwca 2019 r. w sprawie śródlądowych dróg wodnych (Dz.U.2019.1208 ze zm.) uznane jest za śródlądową drog</w:t>
      </w:r>
      <w:r w:rsidR="00EB04DC">
        <w:rPr>
          <w:rFonts w:ascii="Arial" w:hAnsi="Arial" w:cs="Arial"/>
          <w:sz w:val="24"/>
          <w:szCs w:val="24"/>
        </w:rPr>
        <w:t>ę</w:t>
      </w:r>
      <w:r w:rsidR="00C3228A" w:rsidRPr="00C657B2">
        <w:rPr>
          <w:rFonts w:ascii="Arial" w:hAnsi="Arial" w:cs="Arial"/>
          <w:sz w:val="24"/>
          <w:szCs w:val="24"/>
        </w:rPr>
        <w:t xml:space="preserve"> wodną, tj. Kanał Elbląski wraz z jeziorami na jego trasie oraz jeziorami: Druzno, Jeziorak, Mały Jeziorak, Szeląg Mały i Szeląg Wielki. W związku z powyższym, </w:t>
      </w:r>
      <w:r w:rsidR="00EB04DC">
        <w:rPr>
          <w:rFonts w:ascii="Arial" w:hAnsi="Arial" w:cs="Arial"/>
          <w:sz w:val="24"/>
          <w:szCs w:val="24"/>
        </w:rPr>
        <w:br/>
      </w:r>
      <w:r w:rsidR="00C3228A" w:rsidRPr="00C657B2">
        <w:rPr>
          <w:rFonts w:ascii="Arial" w:hAnsi="Arial" w:cs="Arial"/>
          <w:sz w:val="24"/>
          <w:szCs w:val="24"/>
        </w:rPr>
        <w:t>na podstawie art. 116 ust. 2 ustawy z dnia 27</w:t>
      </w:r>
      <w:r w:rsidR="00EB04DC">
        <w:rPr>
          <w:rFonts w:ascii="Arial" w:hAnsi="Arial" w:cs="Arial"/>
          <w:sz w:val="24"/>
          <w:szCs w:val="24"/>
        </w:rPr>
        <w:t xml:space="preserve"> kwietnia </w:t>
      </w:r>
      <w:r w:rsidR="00C3228A" w:rsidRPr="00C657B2">
        <w:rPr>
          <w:rFonts w:ascii="Arial" w:hAnsi="Arial" w:cs="Arial"/>
          <w:sz w:val="24"/>
          <w:szCs w:val="24"/>
        </w:rPr>
        <w:t>2001 r. Prawo ochrony środowiska (Dz.U.2025.647</w:t>
      </w:r>
      <w:r w:rsidR="00EB04DC">
        <w:rPr>
          <w:rFonts w:ascii="Arial" w:hAnsi="Arial" w:cs="Arial"/>
          <w:sz w:val="24"/>
          <w:szCs w:val="24"/>
        </w:rPr>
        <w:t> </w:t>
      </w:r>
      <w:r w:rsidR="00C3228A" w:rsidRPr="00C657B2">
        <w:rPr>
          <w:rFonts w:ascii="Arial" w:hAnsi="Arial" w:cs="Arial"/>
          <w:sz w:val="24"/>
          <w:szCs w:val="24"/>
        </w:rPr>
        <w:t>t.j.) ograniczenia i zakazy używania jednostek</w:t>
      </w:r>
      <w:r w:rsidR="00EB04DC">
        <w:rPr>
          <w:rFonts w:ascii="Arial" w:hAnsi="Arial" w:cs="Arial"/>
          <w:sz w:val="24"/>
          <w:szCs w:val="24"/>
        </w:rPr>
        <w:t xml:space="preserve"> </w:t>
      </w:r>
      <w:r w:rsidR="00C3228A" w:rsidRPr="00C657B2">
        <w:rPr>
          <w:rFonts w:ascii="Arial" w:hAnsi="Arial" w:cs="Arial"/>
          <w:sz w:val="24"/>
          <w:szCs w:val="24"/>
        </w:rPr>
        <w:t>pływających na śródlądowych wodach żeglownych wprowadza, w drodze rozporządzenia, minister właściwy do spraw klimatu, w porozumieniu z ministrem właściwym do spraw transportu.</w:t>
      </w:r>
    </w:p>
    <w:p w14:paraId="3DA2F487" w14:textId="22F66252" w:rsidR="00C657B2" w:rsidRPr="00C657B2" w:rsidRDefault="00D533EE" w:rsidP="00C657B2">
      <w:pPr>
        <w:spacing w:line="254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533EE">
        <w:rPr>
          <w:rFonts w:ascii="Arial" w:hAnsi="Arial" w:cs="Arial"/>
          <w:sz w:val="24"/>
          <w:szCs w:val="24"/>
        </w:rPr>
        <w:t xml:space="preserve">Mając na względzie powyższe, Komisja Skarg, Wniosków i Petycji uznała, </w:t>
      </w:r>
      <w:r w:rsidRPr="00D533EE">
        <w:rPr>
          <w:rFonts w:ascii="Arial" w:hAnsi="Arial" w:cs="Arial"/>
          <w:sz w:val="24"/>
          <w:szCs w:val="24"/>
        </w:rPr>
        <w:br/>
        <w:t xml:space="preserve">że Rada Powiatu w Ostródzie nie jest organem właściwym do rozpatrzenia przedmiotowej petycji i rekomenduje, aby </w:t>
      </w:r>
      <w:r w:rsidRPr="00D533E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przekazać ją do rozpatrzenia zgodnie </w:t>
      </w:r>
      <w:r w:rsidRPr="00D533EE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z właściwością </w:t>
      </w:r>
      <w:r w:rsidR="00C657B2" w:rsidRPr="00C657B2">
        <w:rPr>
          <w:rFonts w:ascii="Arial" w:eastAsia="Times New Roman" w:hAnsi="Arial" w:cs="Arial"/>
          <w:iCs/>
          <w:sz w:val="24"/>
          <w:szCs w:val="24"/>
          <w:lang w:eastAsia="pl-PL"/>
        </w:rPr>
        <w:t>Minist</w:t>
      </w:r>
      <w:r w:rsidR="00CA2408">
        <w:rPr>
          <w:rFonts w:ascii="Arial" w:eastAsia="Times New Roman" w:hAnsi="Arial" w:cs="Arial"/>
          <w:iCs/>
          <w:sz w:val="24"/>
          <w:szCs w:val="24"/>
          <w:lang w:eastAsia="pl-PL"/>
        </w:rPr>
        <w:t>rowi</w:t>
      </w:r>
      <w:r w:rsidR="00C657B2" w:rsidRPr="00C657B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Klimatu i Środowiska.</w:t>
      </w:r>
    </w:p>
    <w:p w14:paraId="1873D971" w14:textId="2F8BBD4E" w:rsidR="00D533EE" w:rsidRPr="00D533EE" w:rsidRDefault="00D533EE" w:rsidP="00D533EE">
      <w:pPr>
        <w:spacing w:line="254" w:lineRule="auto"/>
        <w:jc w:val="both"/>
        <w:rPr>
          <w:rFonts w:ascii="Arial" w:hAnsi="Arial" w:cs="Arial"/>
          <w:sz w:val="24"/>
          <w:szCs w:val="24"/>
        </w:rPr>
      </w:pPr>
    </w:p>
    <w:p w14:paraId="2F697116" w14:textId="77777777" w:rsidR="00D533EE" w:rsidRPr="00D533EE" w:rsidRDefault="00D533EE" w:rsidP="00D533EE">
      <w:pPr>
        <w:spacing w:line="254" w:lineRule="auto"/>
        <w:rPr>
          <w:rFonts w:ascii="Arial" w:hAnsi="Arial" w:cs="Arial"/>
          <w:sz w:val="24"/>
          <w:szCs w:val="24"/>
        </w:rPr>
      </w:pPr>
    </w:p>
    <w:p w14:paraId="7B2412D5" w14:textId="77777777" w:rsidR="00D533EE" w:rsidRPr="00D533EE" w:rsidRDefault="00D533EE" w:rsidP="00D533EE">
      <w:pPr>
        <w:spacing w:line="254" w:lineRule="auto"/>
      </w:pPr>
    </w:p>
    <w:p w14:paraId="32B2972C" w14:textId="77777777" w:rsidR="00D533EE" w:rsidRPr="00D533EE" w:rsidRDefault="00D533EE" w:rsidP="00D533EE">
      <w:pPr>
        <w:rPr>
          <w:rFonts w:ascii="Arial" w:hAnsi="Arial" w:cs="Arial"/>
          <w:b/>
          <w:bCs/>
          <w:sz w:val="24"/>
          <w:szCs w:val="24"/>
        </w:rPr>
      </w:pPr>
    </w:p>
    <w:sectPr w:rsidR="00D533EE" w:rsidRPr="00D533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6B"/>
    <w:rsid w:val="000A2AA8"/>
    <w:rsid w:val="002A1D94"/>
    <w:rsid w:val="003B1CE7"/>
    <w:rsid w:val="00493348"/>
    <w:rsid w:val="004F166B"/>
    <w:rsid w:val="004F5E75"/>
    <w:rsid w:val="005B5141"/>
    <w:rsid w:val="005F7A1C"/>
    <w:rsid w:val="00687017"/>
    <w:rsid w:val="00773476"/>
    <w:rsid w:val="009A37E2"/>
    <w:rsid w:val="009E3A87"/>
    <w:rsid w:val="00C17A90"/>
    <w:rsid w:val="00C3228A"/>
    <w:rsid w:val="00C657B2"/>
    <w:rsid w:val="00CA2408"/>
    <w:rsid w:val="00D533EE"/>
    <w:rsid w:val="00EB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36232BE"/>
  <w15:chartTrackingRefBased/>
  <w15:docId w15:val="{FB6AF8EE-5D8C-4F03-BE14-698D93BC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A1C"/>
    <w:pPr>
      <w:spacing w:line="252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16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16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166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166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166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166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166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166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166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siatki4akcent63">
    <w:name w:val="Tabela siatki 4 — akcent 63"/>
    <w:basedOn w:val="Standardowy"/>
    <w:next w:val="Tabelasiatki4akcent6"/>
    <w:uiPriority w:val="49"/>
    <w:rsid w:val="009A37E2"/>
    <w:pPr>
      <w:spacing w:after="0" w:line="240" w:lineRule="auto"/>
    </w:pPr>
    <w:rPr>
      <w:rFonts w:eastAsia="Calibri"/>
      <w:kern w:val="0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Tabelasiatki4akcent6">
    <w:name w:val="Grid Table 4 Accent 6"/>
    <w:basedOn w:val="Standardowy"/>
    <w:uiPriority w:val="49"/>
    <w:rsid w:val="009A37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4F16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1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16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16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16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16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16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16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16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16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F1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166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F1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166B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F16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166B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F16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16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16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166B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5F7A1C"/>
    <w:pPr>
      <w:spacing w:after="0" w:line="240" w:lineRule="auto"/>
    </w:pPr>
    <w:rPr>
      <w:kern w:val="0"/>
      <w14:ligatures w14:val="none"/>
    </w:rPr>
  </w:style>
  <w:style w:type="paragraph" w:styleId="NormalnyWeb">
    <w:name w:val="Normal (Web)"/>
    <w:basedOn w:val="Normalny"/>
    <w:rsid w:val="00C32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325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Świątek</dc:creator>
  <cp:keywords/>
  <dc:description/>
  <cp:lastModifiedBy>Karolina Świątek</cp:lastModifiedBy>
  <cp:revision>7</cp:revision>
  <dcterms:created xsi:type="dcterms:W3CDTF">2026-07-22T06:04:00Z</dcterms:created>
  <dcterms:modified xsi:type="dcterms:W3CDTF">2026-09-23T10:50:00Z</dcterms:modified>
</cp:coreProperties>
</file>