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46033" w:rsidP="00746033" w:rsidRDefault="00746033" w14:paraId="76C36F47" w14:textId="77777777">
      <w:pPr>
        <w:pStyle w:val="Tekstpodstawowy"/>
        <w:spacing w:before="48" w:after="120" w:line="276" w:lineRule="auto"/>
        <w:ind w:left="380" w:hanging="357"/>
      </w:pPr>
      <w:r>
        <w:rPr>
          <w:noProof/>
        </w:rPr>
        <w:drawing>
          <wp:inline distT="0" distB="0" distL="0" distR="0" wp14:anchorId="5FE7B8B4" wp14:editId="57A5C0A8">
            <wp:extent cx="6162676" cy="641946"/>
            <wp:effectExtent l="0" t="0" r="0" b="0"/>
            <wp:docPr id="1110048994" name="Obraz 1110048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04899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6" cy="6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033" w:rsidP="00CA7944" w:rsidRDefault="40F6116C" w14:paraId="4D40F351" w14:textId="5BB5EDA0">
      <w:pPr>
        <w:spacing w:before="2520"/>
        <w:rPr>
          <w:sz w:val="36"/>
          <w:szCs w:val="36"/>
        </w:rPr>
      </w:pPr>
      <w:r w:rsidRPr="5BFDE2D5">
        <w:rPr>
          <w:sz w:val="56"/>
          <w:szCs w:val="56"/>
        </w:rPr>
        <w:t>Regulamin Konkursu Grantowego</w:t>
      </w:r>
      <w:r w:rsidR="00746033">
        <w:br/>
      </w:r>
      <w:r w:rsidRPr="5BFDE2D5">
        <w:rPr>
          <w:sz w:val="56"/>
          <w:szCs w:val="56"/>
        </w:rPr>
        <w:t>pn. “Cyberbezpieczny Samorząd”</w:t>
      </w:r>
      <w:r w:rsidR="00746033">
        <w:br/>
      </w:r>
      <w:r w:rsidRPr="5BFDE2D5">
        <w:rPr>
          <w:sz w:val="36"/>
          <w:szCs w:val="36"/>
        </w:rPr>
        <w:t>Priorytet II: Zaawansowane usługi cyfrowe</w:t>
      </w:r>
      <w:r w:rsidR="00746033">
        <w:br/>
      </w:r>
      <w:r w:rsidRPr="5BFDE2D5">
        <w:rPr>
          <w:sz w:val="36"/>
          <w:szCs w:val="36"/>
        </w:rPr>
        <w:t>Działanie 2.2. - Wzmocnienie krajowego systemu cyberbezpieczeństwa</w:t>
      </w:r>
      <w:r w:rsidR="00746033">
        <w:br/>
      </w:r>
      <w:r w:rsidRPr="5BFDE2D5">
        <w:rPr>
          <w:sz w:val="36"/>
          <w:szCs w:val="36"/>
        </w:rPr>
        <w:t>Fundusze Europejskie na Rozwój Cyfrowy 2021-2027</w:t>
      </w:r>
    </w:p>
    <w:p w:rsidRPr="002F6376" w:rsidR="00746033" w:rsidP="00746033" w:rsidRDefault="5246AB47" w14:paraId="4FC340E4" w14:textId="66B7F37C">
      <w:pPr>
        <w:spacing w:before="4560"/>
        <w:sectPr w:rsidRPr="002F6376" w:rsidR="00746033">
          <w:footerReference w:type="default" r:id="rId12"/>
          <w:type w:val="continuous"/>
          <w:pgSz w:w="11910" w:h="16840"/>
          <w:pgMar w:top="640" w:right="1280" w:bottom="280" w:left="1300" w:header="708" w:footer="708" w:gutter="0"/>
          <w:cols w:space="708"/>
        </w:sectPr>
      </w:pPr>
      <w:r>
        <w:t xml:space="preserve">Warszawa, </w:t>
      </w:r>
      <w:r w:rsidR="3EB27213">
        <w:t>listopad</w:t>
      </w:r>
      <w:r>
        <w:t xml:space="preserve"> 2023 r</w:t>
      </w:r>
      <w:r w:rsidR="25050F2B">
        <w:t>.</w:t>
      </w:r>
    </w:p>
    <w:p w:rsidR="00746033" w:rsidP="00746033" w:rsidRDefault="00746033" w14:paraId="109D5C33" w14:textId="77777777">
      <w:pPr>
        <w:pStyle w:val="Nagwek2"/>
      </w:pPr>
      <w:r>
        <w:t>§1 Słownik pojęć:</w:t>
      </w:r>
    </w:p>
    <w:p w:rsidR="00746033" w:rsidP="00746033" w:rsidRDefault="00746033" w14:paraId="7FE6BD2E" w14:textId="78182826">
      <w:r w:rsidRPr="00DC0304">
        <w:rPr>
          <w:b/>
          <w:bCs/>
        </w:rPr>
        <w:t>Ankieta</w:t>
      </w:r>
      <w:r w:rsidRPr="00DC0304">
        <w:t xml:space="preserve"> </w:t>
      </w:r>
      <w:r>
        <w:t xml:space="preserve">- „Ankieta Dojrzałości Cyberbezpieczeństwa w Jednostkach Samorządu Terytorialnego", opracowana przez Operatora, na potrzeby oceny poziomu dojrzałości cyberbezpieczeństwa u Grantobiorcy, dostępna na stronie internetowej </w:t>
      </w:r>
      <w:r w:rsidR="73A69506">
        <w:t>K</w:t>
      </w:r>
      <w:r>
        <w:t>onkursu</w:t>
      </w:r>
      <w:r w:rsidR="67BA27D9">
        <w:t xml:space="preserve"> pn.</w:t>
      </w:r>
      <w:r>
        <w:t xml:space="preserve"> „Cyberbezpieczny Samorząd”, wypełniana przez Grantobiorcę po zawarciu Umowy </w:t>
      </w:r>
      <w:r w:rsidR="01053818">
        <w:t>o powierzenie grantu</w:t>
      </w:r>
      <w:r>
        <w:t xml:space="preserve"> oraz przy składaniu wniosku rozliczającego i każdorazowo przekazywana Operatorowi, stanowiąca załącznik nr 7 do dokumentacji konkursowej.</w:t>
      </w:r>
    </w:p>
    <w:p w:rsidR="18067014" w:rsidP="18067014" w:rsidRDefault="5A22B45B" w14:paraId="0D6B727E" w14:textId="161AE91E">
      <w:r w:rsidRPr="539ECCC1">
        <w:rPr>
          <w:b/>
          <w:bCs/>
        </w:rPr>
        <w:t>FERC</w:t>
      </w:r>
      <w:r>
        <w:t xml:space="preserve"> – Fundusze Europejskie na Rozwój Cyfrowy 2021-2027;</w:t>
      </w:r>
    </w:p>
    <w:p w:rsidR="4AC604FF" w:rsidP="4AC604FF" w:rsidRDefault="5A22B45B" w14:paraId="28902EBD" w14:textId="45218321">
      <w:r w:rsidRPr="39BCB5BA">
        <w:rPr>
          <w:b/>
          <w:bCs/>
        </w:rPr>
        <w:t>Grant</w:t>
      </w:r>
      <w:r>
        <w:t xml:space="preserve"> – środki finansowe, które Operator przekaże Grantobiorcy na podstawie Umowy o powierzenie grantu na realizację zadań określonych w art. 41 ust. 2 ustawy wdrożeniowej, czyli zadań służących osiągnięciu celu Projektu grantowego;</w:t>
      </w:r>
    </w:p>
    <w:p w:rsidRPr="002F6376" w:rsidR="00746033" w:rsidP="0D452748" w:rsidRDefault="614D48E2" w14:paraId="288DE4B2" w14:textId="1D2BC398">
      <w:pPr>
        <w:rPr>
          <w:b/>
          <w:bCs/>
        </w:rPr>
      </w:pPr>
      <w:r w:rsidRPr="0D452748">
        <w:rPr>
          <w:b/>
          <w:bCs/>
        </w:rPr>
        <w:t>Grantobiorca</w:t>
      </w:r>
      <w:r>
        <w:t xml:space="preserve"> – podmiot, o którym mowa w art. 41 ust. 3 ustawy wdrożeniowej, czyli podmiot będący jednostką samorządu terytorialnego, wybrany w procesie otwartego naboru, ogłoszonego przez Beneficjenta;</w:t>
      </w:r>
      <w:r w:rsidRPr="0D452748">
        <w:rPr>
          <w:b/>
          <w:bCs/>
        </w:rPr>
        <w:t xml:space="preserve"> </w:t>
      </w:r>
    </w:p>
    <w:p w:rsidRPr="002F6376" w:rsidR="00746033" w:rsidP="7BF2619F" w:rsidRDefault="5246AB47" w14:paraId="51F497CE" w14:textId="4D2632F6">
      <w:r w:rsidRPr="7BF2619F">
        <w:rPr>
          <w:b/>
          <w:bCs/>
        </w:rPr>
        <w:t>Grantodawca lub Beneficjent</w:t>
      </w:r>
      <w:r>
        <w:t xml:space="preserve"> – podmiot, o którym mowa w art. </w:t>
      </w:r>
      <w:r w:rsidR="0CCC8A6C">
        <w:t>41 ust. 8</w:t>
      </w:r>
      <w:r>
        <w:t xml:space="preserve"> ustawy wdrożeniowej, Centrum Projektów Polska Cyfrowa (dalej jako CPPC);</w:t>
      </w:r>
    </w:p>
    <w:p w:rsidR="00746033" w:rsidP="7BF2619F" w:rsidRDefault="5246AB47" w14:paraId="0F6285A9" w14:textId="77777777">
      <w:r w:rsidRPr="002F6376">
        <w:rPr>
          <w:b/>
          <w:bCs/>
        </w:rPr>
        <w:t>JST</w:t>
      </w:r>
      <w:r w:rsidRPr="6586E645">
        <w:t xml:space="preserve"> –</w:t>
      </w:r>
      <w:r w:rsidRPr="6586E645">
        <w:rPr>
          <w:spacing w:val="-3"/>
        </w:rPr>
        <w:t xml:space="preserve"> </w:t>
      </w:r>
      <w:r w:rsidRPr="6586E645">
        <w:t>jednostki</w:t>
      </w:r>
      <w:r w:rsidRPr="6586E645">
        <w:rPr>
          <w:spacing w:val="-2"/>
        </w:rPr>
        <w:t xml:space="preserve"> </w:t>
      </w:r>
      <w:r w:rsidRPr="6586E645">
        <w:t>samorządu</w:t>
      </w:r>
      <w:r w:rsidRPr="6586E645">
        <w:rPr>
          <w:spacing w:val="-2"/>
        </w:rPr>
        <w:t xml:space="preserve"> </w:t>
      </w:r>
      <w:r w:rsidRPr="6586E645">
        <w:t>terytorialnego</w:t>
      </w:r>
      <w:r w:rsidRPr="6586E645">
        <w:rPr>
          <w:spacing w:val="-1"/>
        </w:rPr>
        <w:t xml:space="preserve"> </w:t>
      </w:r>
      <w:r w:rsidRPr="6586E645">
        <w:t>uprawnione</w:t>
      </w:r>
      <w:r w:rsidRPr="6586E645">
        <w:rPr>
          <w:spacing w:val="-2"/>
        </w:rPr>
        <w:t xml:space="preserve"> </w:t>
      </w:r>
      <w:r w:rsidRPr="6586E645">
        <w:t>do</w:t>
      </w:r>
      <w:r w:rsidRPr="6586E645">
        <w:rPr>
          <w:spacing w:val="-2"/>
        </w:rPr>
        <w:t xml:space="preserve"> </w:t>
      </w:r>
      <w:r w:rsidRPr="6586E645">
        <w:t>wnioskowania o</w:t>
      </w:r>
      <w:r w:rsidRPr="6586E645">
        <w:rPr>
          <w:spacing w:val="-2"/>
        </w:rPr>
        <w:t xml:space="preserve"> </w:t>
      </w:r>
      <w:r w:rsidRPr="6586E645">
        <w:t>Grant</w:t>
      </w:r>
      <w:r w:rsidRPr="6586E645">
        <w:rPr>
          <w:spacing w:val="2"/>
        </w:rPr>
        <w:t xml:space="preserve"> </w:t>
      </w:r>
      <w:r w:rsidRPr="6586E645">
        <w:t>w</w:t>
      </w:r>
      <w:r w:rsidRPr="6586E645">
        <w:rPr>
          <w:spacing w:val="-3"/>
        </w:rPr>
        <w:t xml:space="preserve"> </w:t>
      </w:r>
      <w:r w:rsidRPr="6586E645">
        <w:t>ramach</w:t>
      </w:r>
      <w:r w:rsidRPr="6586E645">
        <w:rPr>
          <w:spacing w:val="-2"/>
        </w:rPr>
        <w:t xml:space="preserve"> </w:t>
      </w:r>
      <w:r w:rsidRPr="6586E645">
        <w:t>Konkursu</w:t>
      </w:r>
      <w:r w:rsidRPr="6586E645">
        <w:rPr>
          <w:spacing w:val="-2"/>
        </w:rPr>
        <w:t xml:space="preserve"> </w:t>
      </w:r>
      <w:r w:rsidRPr="6586E645">
        <w:t>Grantowego;</w:t>
      </w:r>
      <w:r>
        <w:t xml:space="preserve"> </w:t>
      </w:r>
    </w:p>
    <w:p w:rsidRPr="002F6376" w:rsidR="00746033" w:rsidP="00746033" w:rsidRDefault="5246AB47" w14:paraId="51AE5B77" w14:textId="7ED8FA27">
      <w:r w:rsidRPr="7BF2619F">
        <w:rPr>
          <w:b/>
          <w:bCs/>
        </w:rPr>
        <w:t>Komisja Przyznająca Granty lub KPG</w:t>
      </w:r>
      <w:r w:rsidRPr="7BF2619F">
        <w:rPr>
          <w:b/>
          <w:bCs/>
          <w:sz w:val="20"/>
          <w:szCs w:val="20"/>
        </w:rPr>
        <w:t xml:space="preserve"> </w:t>
      </w:r>
      <w:r>
        <w:t>– komisja zatwierdzająca listę rankingową Wniosków o przyznanie grantu według zasad określonych w niniejszym Regulaminie;</w:t>
      </w:r>
    </w:p>
    <w:p w:rsidR="00746033" w:rsidP="00746033" w:rsidRDefault="00746033" w14:paraId="28F7D17A" w14:textId="43F1B80B">
      <w:r w:rsidRPr="002F6376">
        <w:rPr>
          <w:b/>
          <w:bCs/>
        </w:rPr>
        <w:t>Konkurs Grantow</w:t>
      </w:r>
      <w:r w:rsidRPr="31B25178">
        <w:rPr>
          <w:b/>
        </w:rPr>
        <w:t>y</w:t>
      </w:r>
      <w:r w:rsidRPr="004355B3">
        <w:rPr>
          <w:b/>
        </w:rPr>
        <w:t xml:space="preserve"> </w:t>
      </w:r>
      <w:r w:rsidRPr="004355B3" w:rsidR="42096FF6">
        <w:rPr>
          <w:b/>
        </w:rPr>
        <w:t xml:space="preserve">lub Konkurs </w:t>
      </w:r>
      <w:r>
        <w:t>– otwarty nabór, o którym mowa w art. 41 ust. 3 prowadzony przez Operatora w celu wyłonienia Grantobiorców;</w:t>
      </w:r>
    </w:p>
    <w:p w:rsidRPr="00223AB4" w:rsidR="00746033" w:rsidP="00746033" w:rsidRDefault="00746033" w14:paraId="462C08B7" w14:textId="4083EE5A">
      <w:r w:rsidRPr="002F6376">
        <w:rPr>
          <w:b/>
          <w:bCs/>
        </w:rPr>
        <w:t>LSI</w:t>
      </w:r>
      <w:r w:rsidRPr="6586E645">
        <w:t xml:space="preserve"> – aplikacja służąca do kompleksowej obsługi </w:t>
      </w:r>
      <w:r>
        <w:t>W</w:t>
      </w:r>
      <w:r w:rsidRPr="6586E645">
        <w:t xml:space="preserve">niosków </w:t>
      </w:r>
      <w:r>
        <w:t xml:space="preserve">o przyznanie </w:t>
      </w:r>
      <w:r w:rsidRPr="6586E645">
        <w:t>grant</w:t>
      </w:r>
      <w:r>
        <w:t>u</w:t>
      </w:r>
      <w:r w:rsidRPr="6586E645">
        <w:t xml:space="preserve"> (w zakresie składania Wniosków, oceny Wniosków, komunikacji między Operatorem a</w:t>
      </w:r>
      <w:r w:rsidRPr="6586E645">
        <w:rPr>
          <w:spacing w:val="1"/>
        </w:rPr>
        <w:t xml:space="preserve"> </w:t>
      </w:r>
      <w:r w:rsidDel="00223AB4">
        <w:t>Wnioskodawcą</w:t>
      </w:r>
      <w:r>
        <w:t xml:space="preserve"> grantu</w:t>
      </w:r>
      <w:r w:rsidRPr="6586E645">
        <w:t>),</w:t>
      </w:r>
      <w:r w:rsidRPr="6586E645">
        <w:rPr>
          <w:spacing w:val="-2"/>
        </w:rPr>
        <w:t xml:space="preserve"> </w:t>
      </w:r>
      <w:r w:rsidRPr="6586E645">
        <w:t>dostępna</w:t>
      </w:r>
      <w:r w:rsidRPr="6586E645">
        <w:rPr>
          <w:spacing w:val="-1"/>
        </w:rPr>
        <w:t xml:space="preserve"> </w:t>
      </w:r>
      <w:r w:rsidRPr="6586E645">
        <w:t>na</w:t>
      </w:r>
      <w:r w:rsidRPr="6586E645">
        <w:rPr>
          <w:spacing w:val="-1"/>
        </w:rPr>
        <w:t xml:space="preserve"> </w:t>
      </w:r>
      <w:r w:rsidRPr="6586E645">
        <w:t>stronie</w:t>
      </w:r>
      <w:r w:rsidRPr="6586E645">
        <w:rPr>
          <w:spacing w:val="-2"/>
        </w:rPr>
        <w:t xml:space="preserve"> </w:t>
      </w:r>
      <w:r w:rsidRPr="6586E645">
        <w:t>internetowej</w:t>
      </w:r>
      <w:r w:rsidRPr="6586E645">
        <w:rPr>
          <w:spacing w:val="-1"/>
        </w:rPr>
        <w:t xml:space="preserve"> </w:t>
      </w:r>
      <w:r w:rsidRPr="6586E645">
        <w:t xml:space="preserve">Projektu </w:t>
      </w:r>
      <w:r>
        <w:t xml:space="preserve">grantowego </w:t>
      </w:r>
      <w:r w:rsidRPr="6586E645">
        <w:t>oraz na stronie https://lsi.cppc.gov.pl/beneficjent;</w:t>
      </w:r>
    </w:p>
    <w:p w:rsidR="00746033" w:rsidP="00746033" w:rsidRDefault="5246AB47" w14:paraId="068D2679" w14:textId="10E4D5D2">
      <w:r w:rsidRPr="7BF2619F">
        <w:rPr>
          <w:b/>
          <w:bCs/>
        </w:rPr>
        <w:t>Operator lub Partner</w:t>
      </w:r>
      <w:r>
        <w:t xml:space="preserve"> –</w:t>
      </w:r>
      <w:r w:rsidDel="5246AB47" w:rsidR="00746033">
        <w:t xml:space="preserve"> </w:t>
      </w:r>
      <w:r>
        <w:t>podmiot, o którym mowa w art. 39 ust. 2 ustawy wdrożeniowej, czyli Naukową i Akademicką Sieć Komputerowa – Państwowy Instytut Badawczy</w:t>
      </w:r>
    </w:p>
    <w:p w:rsidRPr="00FA6CFC" w:rsidR="00746033" w:rsidP="00746033" w:rsidRDefault="00746033" w14:paraId="13CBA016" w14:textId="4C867120">
      <w:r w:rsidRPr="00DC0304">
        <w:rPr>
          <w:b/>
          <w:bCs/>
        </w:rPr>
        <w:t xml:space="preserve">Projekt </w:t>
      </w:r>
      <w:r w:rsidRPr="002F6376">
        <w:t xml:space="preserve">- </w:t>
      </w:r>
      <w:r>
        <w:t>przedsięwzięcie realizowane przez Grantobiorcę opisane we Wniosku o przyznanie grantu, finansowane ze środków wskazanych w ust. 5 i realizujące cele określone w Projekcie grantowym;</w:t>
      </w:r>
    </w:p>
    <w:p w:rsidRPr="002F6376" w:rsidR="00746033" w:rsidP="00746033" w:rsidRDefault="6A8A620A" w14:paraId="58B4A7FC" w14:textId="7E8F2FAA">
      <w:pPr>
        <w:rPr>
          <w:b/>
        </w:rPr>
      </w:pPr>
      <w:r w:rsidRPr="26335EB6">
        <w:rPr>
          <w:b/>
          <w:bCs/>
        </w:rPr>
        <w:t>Projekt grantowy</w:t>
      </w:r>
      <w:r>
        <w:t xml:space="preserve"> – przedsięwzięcie, o którym mowa w art. 41 ust. 2 ustawy wdrożeniowej realizowane przez CPPC pod nazwą „Cyberbezpieczny Samorząd”;</w:t>
      </w:r>
      <w:r w:rsidRPr="26335EB6">
        <w:rPr>
          <w:b/>
          <w:bCs/>
        </w:rPr>
        <w:t xml:space="preserve"> </w:t>
      </w:r>
    </w:p>
    <w:p w:rsidRPr="002F6376" w:rsidR="00746033" w:rsidP="00746033" w:rsidRDefault="5246AB47" w14:paraId="05C925D7" w14:textId="27EF00CE">
      <w:r w:rsidRPr="7BF2619F">
        <w:rPr>
          <w:b/>
          <w:bCs/>
        </w:rPr>
        <w:t>Regulamin Konkursu Grantowego lub Regulamin</w:t>
      </w:r>
      <w:r>
        <w:t xml:space="preserve"> – niniejszy Regulamin naboru;</w:t>
      </w:r>
    </w:p>
    <w:p w:rsidRPr="00FA6CFC" w:rsidR="00746033" w:rsidP="00746033" w:rsidRDefault="5246AB47" w14:paraId="10BD6547" w14:textId="36A1DB5C">
      <w:r w:rsidRPr="7BF2619F">
        <w:rPr>
          <w:b/>
          <w:bCs/>
        </w:rPr>
        <w:t xml:space="preserve">Strona internetowa Projektu grantowego </w:t>
      </w:r>
      <w:r>
        <w:t>- http://www.gov.pl/cppc/cyberbezpieczny-samorzad;</w:t>
      </w:r>
    </w:p>
    <w:p w:rsidRPr="00FA6CFC" w:rsidR="00746033" w:rsidP="00746033" w:rsidRDefault="00746033" w14:paraId="4CE302CC" w14:textId="77777777">
      <w:r w:rsidRPr="00DC0304">
        <w:rPr>
          <w:b/>
          <w:bCs/>
        </w:rPr>
        <w:t>SZOP</w:t>
      </w:r>
      <w:r w:rsidRPr="002F6376">
        <w:t xml:space="preserve"> </w:t>
      </w:r>
      <w:r w:rsidRPr="6586E645">
        <w:t>-</w:t>
      </w:r>
      <w:r w:rsidRPr="002F6376">
        <w:rPr>
          <w:spacing w:val="-3"/>
        </w:rPr>
        <w:t xml:space="preserve"> </w:t>
      </w:r>
      <w:r w:rsidRPr="6586E645">
        <w:t>Szczegółowy Opis Priorytetów Programu Fundusze Europejskie na Rozwój Cyfrowy 2021-2027;</w:t>
      </w:r>
    </w:p>
    <w:p w:rsidRPr="00FA6CFC" w:rsidR="00746033" w:rsidP="00746033" w:rsidRDefault="5246AB47" w14:paraId="3BEF3A2E" w14:textId="4A21977D">
      <w:r w:rsidRPr="00DC0304">
        <w:rPr>
          <w:b/>
          <w:bCs/>
        </w:rPr>
        <w:t>Umowa o powierzenie grantu</w:t>
      </w:r>
      <w:r w:rsidRPr="002F6376">
        <w:t xml:space="preserve"> – </w:t>
      </w:r>
      <w:r w:rsidRPr="6586E645">
        <w:t>umowa</w:t>
      </w:r>
      <w:r>
        <w:t>, o której mowa w art. 41 ust. 7 ustawy wdrożeniowej zawarta</w:t>
      </w:r>
      <w:r w:rsidRPr="6586E645">
        <w:t xml:space="preserve"> pomiędzy Grantobiorcą i Grantodawcą określająca w szczególności</w:t>
      </w:r>
      <w:r w:rsidRPr="002F6376">
        <w:rPr>
          <w:spacing w:val="1"/>
        </w:rPr>
        <w:t xml:space="preserve"> </w:t>
      </w:r>
      <w:r w:rsidRPr="6586E645">
        <w:t>przedmiot umowy, zadania Grantobiorcy objęte Grantem, kwotę Grantu, okres realizacji Umowy o powierzenie</w:t>
      </w:r>
      <w:r w:rsidRPr="002F6376">
        <w:rPr>
          <w:spacing w:val="1"/>
        </w:rPr>
        <w:t xml:space="preserve"> </w:t>
      </w:r>
      <w:r w:rsidRPr="6586E645">
        <w:t>grantu,</w:t>
      </w:r>
      <w:r w:rsidRPr="002F6376">
        <w:rPr>
          <w:spacing w:val="-2"/>
        </w:rPr>
        <w:t xml:space="preserve"> </w:t>
      </w:r>
      <w:r w:rsidRPr="6586E645">
        <w:t>warunki</w:t>
      </w:r>
      <w:r w:rsidRPr="002F6376">
        <w:rPr>
          <w:spacing w:val="-1"/>
        </w:rPr>
        <w:t xml:space="preserve"> </w:t>
      </w:r>
      <w:r w:rsidRPr="6586E645">
        <w:t>przekazania</w:t>
      </w:r>
      <w:r w:rsidRPr="002F6376">
        <w:rPr>
          <w:spacing w:val="2"/>
        </w:rPr>
        <w:t xml:space="preserve"> </w:t>
      </w:r>
      <w:r w:rsidRPr="6586E645">
        <w:t>i</w:t>
      </w:r>
      <w:r w:rsidRPr="002F6376">
        <w:rPr>
          <w:spacing w:val="-2"/>
        </w:rPr>
        <w:t xml:space="preserve"> </w:t>
      </w:r>
      <w:r w:rsidRPr="6586E645">
        <w:t>rozliczenia</w:t>
      </w:r>
      <w:r w:rsidRPr="002F6376">
        <w:rPr>
          <w:spacing w:val="-1"/>
        </w:rPr>
        <w:t xml:space="preserve"> </w:t>
      </w:r>
      <w:r w:rsidRPr="6586E645">
        <w:t>grantu;</w:t>
      </w:r>
    </w:p>
    <w:p w:rsidR="00746033" w:rsidP="00746033" w:rsidRDefault="00746033" w14:paraId="6397CA08" w14:textId="77777777">
      <w:r w:rsidRPr="00DC0304">
        <w:rPr>
          <w:b/>
          <w:bCs/>
        </w:rPr>
        <w:t>Ustawa wdrożeniowa -</w:t>
      </w:r>
      <w:r>
        <w:t xml:space="preserve"> ustawa z dnia 28 kwietnia 2022 r. o zasadach realizacji zadań finansowanych ze środków europejskich w perspektywie finansowej 2021-2027 (Dz.U. 2022 poz. 1079);</w:t>
      </w:r>
    </w:p>
    <w:p w:rsidRPr="00FA6CFC" w:rsidR="00746033" w:rsidP="00746033" w:rsidRDefault="5246AB47" w14:paraId="512E6E25" w14:textId="77777777">
      <w:r w:rsidRPr="00DC0304">
        <w:rPr>
          <w:b/>
          <w:bCs/>
        </w:rPr>
        <w:t>Wniosek o przyznanie grantu lub Wniosek</w:t>
      </w:r>
      <w:r w:rsidRPr="002F6376">
        <w:t xml:space="preserve"> </w:t>
      </w:r>
      <w:r w:rsidRPr="6586E645">
        <w:t xml:space="preserve">– wniosek </w:t>
      </w:r>
      <w:r>
        <w:t xml:space="preserve">złożony przez podmiot uprawniony w celu uzyskania </w:t>
      </w:r>
      <w:r w:rsidRPr="6586E645">
        <w:t>grant</w:t>
      </w:r>
      <w:r>
        <w:t>u</w:t>
      </w:r>
      <w:r w:rsidRPr="6586E645">
        <w:t xml:space="preserve"> (którego wzór stanowi załącznik nr 1) złożony za</w:t>
      </w:r>
      <w:r w:rsidRPr="002F6376">
        <w:rPr>
          <w:spacing w:val="1"/>
        </w:rPr>
        <w:t xml:space="preserve"> </w:t>
      </w:r>
      <w:r w:rsidRPr="6586E645">
        <w:t>pośrednictwem</w:t>
      </w:r>
      <w:r w:rsidRPr="002F6376">
        <w:rPr>
          <w:spacing w:val="-3"/>
        </w:rPr>
        <w:t xml:space="preserve"> </w:t>
      </w:r>
      <w:r w:rsidRPr="6586E645">
        <w:t>aplikacji</w:t>
      </w:r>
      <w:r w:rsidRPr="002F6376">
        <w:rPr>
          <w:spacing w:val="-2"/>
        </w:rPr>
        <w:t xml:space="preserve"> </w:t>
      </w:r>
      <w:r w:rsidRPr="6586E645">
        <w:t>do</w:t>
      </w:r>
      <w:r w:rsidRPr="002F6376">
        <w:rPr>
          <w:spacing w:val="-2"/>
        </w:rPr>
        <w:t xml:space="preserve"> </w:t>
      </w:r>
      <w:r w:rsidRPr="6586E645">
        <w:t>składania</w:t>
      </w:r>
      <w:r w:rsidRPr="002F6376">
        <w:rPr>
          <w:spacing w:val="1"/>
        </w:rPr>
        <w:t xml:space="preserve"> </w:t>
      </w:r>
      <w:r w:rsidRPr="6586E645">
        <w:t>wniosków,</w:t>
      </w:r>
      <w:r w:rsidRPr="002F6376">
        <w:rPr>
          <w:spacing w:val="-2"/>
        </w:rPr>
        <w:t xml:space="preserve"> </w:t>
      </w:r>
      <w:r w:rsidRPr="6586E645">
        <w:t>dostępnej</w:t>
      </w:r>
      <w:r w:rsidRPr="002F6376">
        <w:rPr>
          <w:spacing w:val="1"/>
        </w:rPr>
        <w:t xml:space="preserve"> </w:t>
      </w:r>
      <w:r w:rsidRPr="6586E645">
        <w:t>na</w:t>
      </w:r>
      <w:r w:rsidRPr="002F6376">
        <w:rPr>
          <w:spacing w:val="1"/>
        </w:rPr>
        <w:t xml:space="preserve"> </w:t>
      </w:r>
      <w:r w:rsidRPr="6586E645">
        <w:t>stronie:</w:t>
      </w:r>
      <w:r w:rsidRPr="002F6376">
        <w:rPr>
          <w:spacing w:val="-2"/>
        </w:rPr>
        <w:t xml:space="preserve"> </w:t>
      </w:r>
      <w:hyperlink w:history="1" r:id="rId13">
        <w:r w:rsidRPr="7BF2619F">
          <w:rPr>
            <w:rStyle w:val="Hipercze"/>
            <w:rFonts w:eastAsiaTheme="minorEastAsia"/>
          </w:rPr>
          <w:t>www.gov.pl/cppc/cyberbezpieczny-samorzad</w:t>
        </w:r>
      </w:hyperlink>
      <w:r w:rsidRPr="6586E645">
        <w:t>;</w:t>
      </w:r>
    </w:p>
    <w:p w:rsidR="00746033" w:rsidP="00746033" w:rsidRDefault="5246AB47" w14:paraId="7D446817" w14:textId="77777777">
      <w:r w:rsidRPr="002737F3">
        <w:rPr>
          <w:b/>
          <w:bCs/>
        </w:rPr>
        <w:t>Wnioskodawca grantu</w:t>
      </w:r>
      <w:r w:rsidRPr="002F6376">
        <w:t xml:space="preserve"> </w:t>
      </w:r>
      <w:r w:rsidRPr="6586E645">
        <w:t>–</w:t>
      </w:r>
      <w:r w:rsidRPr="002F6376">
        <w:rPr>
          <w:spacing w:val="-10"/>
        </w:rPr>
        <w:t xml:space="preserve"> </w:t>
      </w:r>
      <w:r w:rsidRPr="6586E645">
        <w:t>podmiot,</w:t>
      </w:r>
      <w:r w:rsidRPr="002F6376">
        <w:rPr>
          <w:spacing w:val="-9"/>
        </w:rPr>
        <w:t xml:space="preserve"> </w:t>
      </w:r>
      <w:r w:rsidRPr="6586E645">
        <w:t>będący</w:t>
      </w:r>
      <w:r w:rsidRPr="002F6376">
        <w:rPr>
          <w:spacing w:val="-8"/>
        </w:rPr>
        <w:t xml:space="preserve"> </w:t>
      </w:r>
      <w:r w:rsidRPr="6586E645">
        <w:t>jednostką</w:t>
      </w:r>
      <w:r w:rsidRPr="002F6376">
        <w:rPr>
          <w:spacing w:val="-10"/>
        </w:rPr>
        <w:t xml:space="preserve"> </w:t>
      </w:r>
      <w:r w:rsidRPr="6586E645">
        <w:t>samorządu</w:t>
      </w:r>
      <w:r w:rsidRPr="002F6376">
        <w:rPr>
          <w:spacing w:val="-8"/>
        </w:rPr>
        <w:t xml:space="preserve"> </w:t>
      </w:r>
      <w:r w:rsidRPr="6586E645">
        <w:t>terytorialnego,</w:t>
      </w:r>
      <w:r w:rsidRPr="002F6376">
        <w:rPr>
          <w:spacing w:val="-7"/>
        </w:rPr>
        <w:t xml:space="preserve"> </w:t>
      </w:r>
      <w:r w:rsidRPr="6586E645">
        <w:t>aplikujący</w:t>
      </w:r>
      <w:r w:rsidRPr="002F6376">
        <w:rPr>
          <w:spacing w:val="-10"/>
        </w:rPr>
        <w:t xml:space="preserve"> </w:t>
      </w:r>
      <w:r w:rsidRPr="6586E645">
        <w:t>o</w:t>
      </w:r>
      <w:r w:rsidRPr="002F6376">
        <w:rPr>
          <w:spacing w:val="-8"/>
        </w:rPr>
        <w:t xml:space="preserve"> </w:t>
      </w:r>
      <w:r w:rsidRPr="6586E645">
        <w:t>Grant</w:t>
      </w:r>
      <w:r w:rsidRPr="002F6376">
        <w:rPr>
          <w:spacing w:val="-8"/>
        </w:rPr>
        <w:t xml:space="preserve"> </w:t>
      </w:r>
      <w:r w:rsidRPr="6586E645">
        <w:t>na</w:t>
      </w:r>
      <w:r w:rsidRPr="002F6376">
        <w:rPr>
          <w:spacing w:val="-8"/>
        </w:rPr>
        <w:t xml:space="preserve"> </w:t>
      </w:r>
      <w:r w:rsidRPr="6586E645">
        <w:t>realizację</w:t>
      </w:r>
      <w:r w:rsidRPr="002F6376">
        <w:rPr>
          <w:spacing w:val="-11"/>
        </w:rPr>
        <w:t xml:space="preserve"> </w:t>
      </w:r>
      <w:r w:rsidRPr="6586E645">
        <w:t>Projektu, który</w:t>
      </w:r>
      <w:r w:rsidRPr="002F6376">
        <w:rPr>
          <w:spacing w:val="1"/>
        </w:rPr>
        <w:t xml:space="preserve"> </w:t>
      </w:r>
      <w:r w:rsidRPr="6586E645">
        <w:t>złożył</w:t>
      </w:r>
      <w:r w:rsidRPr="002F6376">
        <w:rPr>
          <w:spacing w:val="-1"/>
        </w:rPr>
        <w:t xml:space="preserve"> </w:t>
      </w:r>
      <w:r w:rsidRPr="6586E645">
        <w:t>za</w:t>
      </w:r>
      <w:r w:rsidRPr="002F6376">
        <w:rPr>
          <w:spacing w:val="-1"/>
        </w:rPr>
        <w:t xml:space="preserve"> </w:t>
      </w:r>
      <w:r w:rsidRPr="6586E645">
        <w:t>pomocą</w:t>
      </w:r>
      <w:r w:rsidRPr="002F6376">
        <w:rPr>
          <w:spacing w:val="-1"/>
        </w:rPr>
        <w:t xml:space="preserve"> </w:t>
      </w:r>
      <w:r w:rsidRPr="6586E645">
        <w:t>LSI</w:t>
      </w:r>
      <w:r w:rsidRPr="002F6376">
        <w:rPr>
          <w:spacing w:val="-3"/>
        </w:rPr>
        <w:t xml:space="preserve"> </w:t>
      </w:r>
      <w:r w:rsidRPr="6586E645">
        <w:t>Wniosek o</w:t>
      </w:r>
      <w:r w:rsidRPr="002F6376">
        <w:rPr>
          <w:spacing w:val="1"/>
        </w:rPr>
        <w:t xml:space="preserve"> </w:t>
      </w:r>
      <w:r w:rsidRPr="6586E645">
        <w:t>przyznanie</w:t>
      </w:r>
      <w:r w:rsidRPr="002F6376">
        <w:rPr>
          <w:spacing w:val="-1"/>
        </w:rPr>
        <w:t xml:space="preserve"> </w:t>
      </w:r>
      <w:r>
        <w:t>g</w:t>
      </w:r>
      <w:r w:rsidRPr="6586E645">
        <w:t>rantu;</w:t>
      </w:r>
    </w:p>
    <w:p w:rsidR="00746033" w:rsidP="00746033" w:rsidRDefault="00746033" w14:paraId="445A34B7" w14:textId="77777777">
      <w:r w:rsidRPr="002737F3">
        <w:rPr>
          <w:b/>
          <w:bCs/>
        </w:rPr>
        <w:t>Wskaźniki projektu</w:t>
      </w:r>
      <w:r>
        <w:t xml:space="preserve"> – wskaźniki projektu (których wzór stanowi załącznik nr 9 do Regulaminu Konkursu Grantowego).</w:t>
      </w:r>
    </w:p>
    <w:p w:rsidRPr="008630F2" w:rsidR="00746033" w:rsidP="00746033" w:rsidRDefault="00746033" w14:paraId="53A51BC8" w14:textId="77777777">
      <w:pPr>
        <w:spacing w:after="120" w:line="276" w:lineRule="auto"/>
        <w:ind w:left="380" w:hanging="357"/>
        <w:rPr>
          <w:sz w:val="20"/>
          <w:szCs w:val="20"/>
        </w:rPr>
      </w:pPr>
      <w:r>
        <w:br w:type="page"/>
      </w:r>
    </w:p>
    <w:p w:rsidR="00746033" w:rsidP="00746033" w:rsidRDefault="00746033" w14:paraId="0027B68E" w14:textId="77777777">
      <w:pPr>
        <w:pStyle w:val="Nagwek2"/>
      </w:pPr>
      <w:r w:rsidRPr="5311CD2D">
        <w:t>§2</w:t>
      </w:r>
      <w:r>
        <w:t xml:space="preserve"> </w:t>
      </w:r>
      <w:r w:rsidRPr="004F5366">
        <w:t>Podstawy prawne</w:t>
      </w:r>
    </w:p>
    <w:p w:rsidRPr="00FA6CFC" w:rsidR="00746033" w:rsidRDefault="00746033" w14:paraId="0E931279" w14:textId="77777777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>
        <w:t>Konkurs Grantowy jest organizowany w oparciu o następujące akty prawne:</w:t>
      </w:r>
    </w:p>
    <w:p w:rsidR="00746033" w:rsidRDefault="5246AB47" w14:paraId="3B3857DE" w14:textId="77777777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 w:rsidRPr="7BF2619F">
        <w:rPr>
          <w:rFonts w:eastAsia="Calibri"/>
        </w:rPr>
        <w:t>Rozporządzenie Parlamentu Europejskiego i Rady (UE) 2021/1060 z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 Polityki Wizowej (Dz. Urz. UE L 231, s. 159, ze sprost.), zwany dalej „rozporządzeniem ogólnym”;</w:t>
      </w:r>
    </w:p>
    <w:p w:rsidR="00746033" w:rsidRDefault="5246AB47" w14:paraId="7B8FB26C" w14:textId="37AA1F08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 w:rsidRPr="7BF2619F">
        <w:rPr>
          <w:rFonts w:eastAsia="Calibri"/>
        </w:rPr>
        <w:t>Ustawa z dnia 28 kwietnia 2022 r. o zasadach realizacji zadań finansowych ze środków europejskich w perspektywie finansowej 2021-2027 (Dz. U. z 2022 r. poz. 1079 ze zm.);</w:t>
      </w:r>
    </w:p>
    <w:p w:rsidRPr="00FA6CFC" w:rsidR="00746033" w:rsidRDefault="00746033" w14:paraId="52BCD64A" w14:textId="77777777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 w:rsidRPr="440BE3A0">
        <w:rPr>
          <w:rFonts w:eastAsia="Calibri"/>
        </w:rPr>
        <w:t>Program Fundusze Europejskie na Rozwój Cyfrowy 2021-2027, zwany dalej „FERC lub Program”, przyjęty decyzją wykonawczą Komisji Europejskiej z dnia 18 listopada 2022</w:t>
      </w:r>
      <w:r>
        <w:rPr>
          <w:rFonts w:eastAsia="Calibri"/>
        </w:rPr>
        <w:t> </w:t>
      </w:r>
      <w:r w:rsidRPr="440BE3A0">
        <w:rPr>
          <w:rFonts w:eastAsia="Calibri"/>
        </w:rPr>
        <w:t>r.;</w:t>
      </w:r>
    </w:p>
    <w:p w:rsidRPr="00B3722A" w:rsidR="00746033" w:rsidRDefault="00746033" w14:paraId="3175B4DE" w14:textId="77777777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 w:rsidRPr="002737F3">
        <w:rPr>
          <w:rFonts w:eastAsia="Calibri"/>
        </w:rPr>
        <w:t>Ustawa z dnia 5 września 2016 r. o usługach zaufania oraz identyfikacji elektronicznej (t.j. Dz. U. z 2021 r. poz. 1797)</w:t>
      </w:r>
      <w:r>
        <w:rPr>
          <w:rFonts w:eastAsia="Calibri"/>
        </w:rPr>
        <w:t>;</w:t>
      </w:r>
    </w:p>
    <w:p w:rsidRPr="002737F3" w:rsidR="00746033" w:rsidRDefault="00746033" w14:paraId="0BA87647" w14:textId="77777777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 w:rsidRPr="002737F3">
        <w:rPr>
          <w:rFonts w:eastAsia="Calibri"/>
        </w:rPr>
        <w:t>Ustawa z dnia 5 lipca 2018 r. o krajowym systemie cyberbezpieczeństwa (t.j. Dz. U. z 2023 r. poz. 913).</w:t>
      </w:r>
    </w:p>
    <w:p w:rsidR="00746033" w:rsidP="00746033" w:rsidRDefault="00746033" w14:paraId="58CE3C29" w14:textId="77777777">
      <w:pPr>
        <w:pStyle w:val="Nagwek2"/>
      </w:pPr>
      <w:r w:rsidRPr="5311CD2D">
        <w:t>§3</w:t>
      </w:r>
      <w:r>
        <w:t xml:space="preserve"> </w:t>
      </w:r>
      <w:r w:rsidRPr="5311CD2D">
        <w:t>Informacje ogólne</w:t>
      </w:r>
    </w:p>
    <w:p w:rsidR="00746033" w:rsidRDefault="00746033" w14:paraId="7AE6DDD6" w14:textId="24D5A3B6">
      <w:pPr>
        <w:pStyle w:val="Akapitzlist"/>
        <w:numPr>
          <w:ilvl w:val="0"/>
          <w:numId w:val="8"/>
        </w:numPr>
      </w:pPr>
      <w:r>
        <w:t>Celem Konkursu Grantowego jest wybór podmiotów, którym zostanie udzielony grant na realizację zadań służących osiągnięciu celu Projektu grantowego.</w:t>
      </w:r>
      <w:r>
        <w:br/>
      </w:r>
      <w:r>
        <w:t>Celem Projektu grantowego jest wsparcie JST w zakresie realizacji usług publicznych na drodze teleinformatycznej, poprzez zwiększenie cyfryzacji jednostek samorządu terytorialnego wraz z jednostkami podległymi (z ograniczeniem do jednostek sektora publicznego, z wyłączeniem placówek ochrony zdrowia) w kontekście zwiększenia poziomu cyberbezpieczeństwa.</w:t>
      </w:r>
      <w:r w:rsidR="00BA15DA">
        <w:t xml:space="preserve"> </w:t>
      </w:r>
      <w:r>
        <w:t>Cel Projektu grantowego wpisuje się w cele FERC oraz cele określone w SZOP.</w:t>
      </w:r>
    </w:p>
    <w:p w:rsidR="00746033" w:rsidRDefault="00746033" w14:paraId="05D95EFF" w14:textId="4FA13DAC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>
        <w:t>Granto</w:t>
      </w:r>
      <w:r w:rsidR="54A3D5EC">
        <w:t>dawca</w:t>
      </w:r>
      <w:r>
        <w:t xml:space="preserve"> przyzna Grantobiorcy Grant na zadania w ramach poniżej wskazanych obszarów:</w:t>
      </w:r>
    </w:p>
    <w:p w:rsidR="00746033" w:rsidRDefault="00746033" w14:paraId="4C450B84" w14:textId="04477A1E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</w:pPr>
      <w:r w:rsidRPr="00746033">
        <w:rPr>
          <w:b/>
          <w:bCs/>
        </w:rPr>
        <w:t>obszar organizacyjny</w:t>
      </w:r>
      <w:r>
        <w:t xml:space="preserve"> - ś</w:t>
      </w:r>
      <w:r w:rsidRPr="00746033">
        <w:t>rodki można przeznaczyć na następujące działania (usługi):</w:t>
      </w:r>
    </w:p>
    <w:p w:rsidR="00746033" w:rsidRDefault="00746033" w14:paraId="73FCCA6D" w14:textId="3F063418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opracowanie, wdrożenie, przegląd, aktualizacja dokumentacji Systemu Zarządzania Bezpieczeństwem Informacji (SZBI), w tym między innymi wprowadzenie lub aktualizacja polityk bezpieczeństwa informacji (PBI), na analizy ryzyka (w tym opracowanie i wdrożenie metodyk), np. procedury: obsługi incydentów, ciągłości działania i zarządzania kryzysowego, stosowania kryptografii i szyfrowania, kontroli dostępu, bezpieczeństwa pracy zdalnej, używania urządzeń mobilnych, itp.,</w:t>
      </w:r>
    </w:p>
    <w:p w:rsidR="00746033" w:rsidRDefault="00746033" w14:paraId="45247A7C" w14:textId="4E7E7D85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audyt SZBI, audyt zgodności KRI/uoKSC przez wykwalifikowanych audytorów, (re</w:t>
      </w:r>
      <w:r>
        <w:rPr>
          <w:rFonts w:ascii="Cambria Math" w:hAnsi="Cambria Math" w:cs="Cambria Math"/>
        </w:rPr>
        <w:t>‑</w:t>
      </w:r>
      <w:r>
        <w:t>)certyfikacja SZBI na zgodność z normami;</w:t>
      </w:r>
    </w:p>
    <w:p w:rsidR="00746033" w:rsidRDefault="00746033" w14:paraId="65A23E0B" w14:textId="62F83330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</w:pPr>
      <w:r w:rsidRPr="00746033">
        <w:rPr>
          <w:b/>
          <w:bCs/>
        </w:rPr>
        <w:t>obszar kompetencyjny</w:t>
      </w:r>
      <w:r>
        <w:t xml:space="preserve"> - ś</w:t>
      </w:r>
      <w:r w:rsidRPr="00746033">
        <w:t>rodki można przeznaczyć na następujące działania (usługi</w:t>
      </w:r>
      <w:r>
        <w:t>):</w:t>
      </w:r>
    </w:p>
    <w:p w:rsidR="00746033" w:rsidRDefault="00746033" w14:paraId="6C0A9139" w14:textId="048711DE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podstawowe szkolenia (lub dostęp do platform szkoleniowych) budujące świadomość cyberzagrożeń i sposobów ochrony dla pracowników JST,</w:t>
      </w:r>
    </w:p>
    <w:p w:rsidR="00746033" w:rsidRDefault="00746033" w14:paraId="6C722925" w14:textId="407A6FED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szkolenia z zakresu cyberbezpieczeństwa dla wybranych przedstawicieli kadry JST, istotnych z punktu widzenia wdrażanej polityki bezpieczeństwa informacji i systemu zarządzania bezpieczeństwem informacji,</w:t>
      </w:r>
    </w:p>
    <w:p w:rsidR="00746033" w:rsidRDefault="00746033" w14:paraId="72A170F1" w14:textId="755E9053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 xml:space="preserve">szkolenia specjalistyczne dla kadry zarządzającej i informatyków w zakresie zastosowanych (planowanych do zastosowania) środków bezpieczeństwa w ramach </w:t>
      </w:r>
      <w:r w:rsidR="6B8246B8">
        <w:t>P</w:t>
      </w:r>
      <w:r>
        <w:t>rojektu,</w:t>
      </w:r>
    </w:p>
    <w:p w:rsidR="00746033" w:rsidRDefault="00746033" w14:paraId="3676BB2C" w14:textId="76FE08A0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szkolenia powiązane z testami socjotechnicznymi, które będą weryfikować świadomość zagrożeń i reakcji personelu, w szczególności reagowanie specjalistów posiadających odpowiednie obowiązki w ramach SZBI w zgodzie z przyjętymi procedurami;</w:t>
      </w:r>
    </w:p>
    <w:p w:rsidR="00746033" w:rsidRDefault="00746033" w14:paraId="66D09E57" w14:textId="1374FFFC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</w:pPr>
      <w:r w:rsidRPr="00746033">
        <w:rPr>
          <w:b/>
          <w:bCs/>
        </w:rPr>
        <w:t>obszar techniczny</w:t>
      </w:r>
      <w:r>
        <w:t xml:space="preserve"> - ś</w:t>
      </w:r>
      <w:r w:rsidRPr="00746033">
        <w:t>rodki można przeznaczyć na następujące działania (usługi):</w:t>
      </w:r>
    </w:p>
    <w:p w:rsidR="00746033" w:rsidRDefault="00746033" w14:paraId="6DA5E29A" w14:textId="77777777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zakup, wdrożenie i utrzymanie systemów teleinformatycznych, w tym urządzeń, oprogramowania i usług zapewniających prewencję, detekcję i reakcję na zagrożenia cyberbezpieczeństwa, z niezbędnym wsparciem producenta,</w:t>
      </w:r>
    </w:p>
    <w:p w:rsidR="00746033" w:rsidRDefault="00746033" w14:paraId="0FF32D40" w14:textId="77777777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 xml:space="preserve">zakup, wdrożenie i utrzymanie rozwiązań ciągłego monitorowania bezpieczeństwa, </w:t>
      </w:r>
      <w:r>
        <w:t>skanery podatności, zarządzanie podatnościami, zarządzanie zasobami IT i aktywami podlegającymi ochronie oraz innych rodzajów narzędzi wymienionych poniżej w katalogu klas rozwiązań,</w:t>
      </w:r>
    </w:p>
    <w:p w:rsidR="00746033" w:rsidRDefault="00746033" w14:paraId="7F1BBB1A" w14:textId="77777777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zakup, wdrożenie, konfiguracja oraz utrzymanie urządzeń i oprogramowania z zakresu cyberbezpieczeństwa,</w:t>
      </w:r>
    </w:p>
    <w:p w:rsidR="00746033" w:rsidRDefault="00746033" w14:paraId="65E5BFE4" w14:textId="77777777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zakup usług wsparcia realizowanych przez zewnętrznych ekspertów z zakresu cyberbezpieczeństwa,</w:t>
      </w:r>
    </w:p>
    <w:p w:rsidR="00746033" w:rsidRDefault="00746033" w14:paraId="39FF79F3" w14:textId="77777777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zakup, wdrożenie i utrzymanie systemów lub usług na potrzeby operacyjnych centrów cyberbezpieczeństwa (SOC), także jako element Centrum Usług Wspólnych,</w:t>
      </w:r>
    </w:p>
    <w:p w:rsidRPr="00FA6CFC" w:rsidR="00746033" w:rsidRDefault="00746033" w14:paraId="6850E192" w14:textId="18F63D3D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</w:pPr>
      <w:r>
        <w:t>zakup testów i badań bezpieczeństwa, dostępu do informacji bezpieczeństwa (np. ang. feeds) oraz inne usługi integracyjne dotyczące obszaru cyberbezpieczeństwa.</w:t>
      </w:r>
    </w:p>
    <w:p w:rsidR="00746033" w:rsidRDefault="00746033" w14:paraId="51AF0317" w14:textId="77777777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>
        <w:t>Grantobiorca jest zobowiązany do przeprowadzenia audytu wdrożonego systemu zarządzania bezpieczeństwem informacji w związku z obowiązkiem ciążącym na kierownictwie podmiotu publicznego zgodnie z zapisami w § 20 ust. 2 pkt 14 rozporządzenia w sprawie Krajowych Ram Interoperacyjności, minimalnych wymagań dla rejestrów publicznych i wymiany informacji w postaci elektronicznej oraz minimalnych wymagań dla systemów teleinformatycznych (Dz.U.2017 poz. 2247), zwanego dalej „rozporządzeniem KRI”, zgodnie z poniższymi warunkami:</w:t>
      </w:r>
    </w:p>
    <w:p w:rsidRPr="002372A5" w:rsidR="00746033" w:rsidRDefault="00746033" w14:paraId="42166884" w14:textId="514540D1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>
        <w:t>zakres audytu systemu bezpieczeństwa informacji wdrożonego w urzędzie JST obejmie zgodność z kryteriami zawartymi w § 20 ust. 2 ww. rozporządzenia KRI lub zgodność z wymaganiami normy PN-ISO/IEC 27001;</w:t>
      </w:r>
    </w:p>
    <w:p w:rsidR="00746033" w:rsidRDefault="00746033" w14:paraId="70B4691D" w14:textId="409A17F8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</w:pPr>
      <w:r>
        <w:t>raport z audytu zostanie podpisany przez audytora dokonującego audyt systemu bezpieczeństwa informacji wdrożonego w urzędzie JST i dostarczony do Grantobiorcy;</w:t>
      </w:r>
    </w:p>
    <w:p w:rsidR="00746033" w:rsidRDefault="00746033" w14:paraId="54318395" w14:textId="5E264E39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>
        <w:t>niezwłocznie po uzupełnieniu i podpisaniu raportu z audytu, Grantobiorca zobowiązany jest uzupełnić wniosek rozliczający projekt o dodatkowy załącznik nr 6 do Regulaminu Konkursu Grantowego oraz przekazać całość do Operatora za pośrednictwem aplikacji dedykowanej do rozliczeń;</w:t>
      </w:r>
    </w:p>
    <w:p w:rsidR="00746033" w:rsidRDefault="00746033" w14:paraId="0A91C353" w14:textId="7ACBD2DD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>
        <w:t>audyt systemu bezpieczeństwa informacji wdrożonego u Grantobiorcy zostanie przeprowadzony na wniosek Grantobiorcy przez:</w:t>
      </w:r>
    </w:p>
    <w:p w:rsidR="00746033" w:rsidRDefault="00746033" w14:paraId="14FEF29D" w14:textId="213C6614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>
        <w:t>audytora zewnętrznego posiadającego przynajmniej jeden z certyfikatów określonych w rozporządzeniu Ministra Cyfryzacji z dnia 12 października 2018 r. w sprawie wykazu certyfikatów uprawniających do przeprowadzenia audytu (Dz.U.2018 poz. 1999) lub;</w:t>
      </w:r>
    </w:p>
    <w:p w:rsidR="00746033" w:rsidRDefault="00746033" w14:paraId="13AE3200" w14:textId="063A1FFE">
      <w:pPr>
        <w:pStyle w:val="Akapitzlist"/>
        <w:widowControl w:val="0"/>
        <w:numPr>
          <w:ilvl w:val="2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>
        <w:t>audytora wewnętrznego posiadającego przynajmniej jeden z certyfikatów określonych w rozporządzeniu Ministra Cyfryzacji z dnia 12 października 2018 r. w sprawie wykazu certyfikatów uprawniających do przeprowadzenia audytu (Dz.U.2018 poz. 1999) lub będącego audytorem zewnętrznym systemu zarządzania bezpieczeństwem informacji według normy PN-ISO/IEC 27001;</w:t>
      </w:r>
    </w:p>
    <w:p w:rsidR="00746033" w:rsidRDefault="00746033" w14:paraId="1CC0EFFC" w14:textId="2CB7A957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  <w:rPr>
          <w:rFonts w:eastAsia="Calibri"/>
        </w:rPr>
      </w:pPr>
      <w:r>
        <w:t xml:space="preserve">przeprowadzenie audytu systemu bezpieczeństwa informacji wdrożonego u Grantobiorcy i przekazanie do Operatora raportu z audytu wraz z załącznikiem nr 6 do Regulaminu Konkursu Grantowego, nastąpi na zakończenie realizacji Projektu (jako załączniki do </w:t>
      </w:r>
      <w:r w:rsidRPr="00AC51B8">
        <w:t>wniosku rozliczającego projekt</w:t>
      </w:r>
      <w:r>
        <w:t>).</w:t>
      </w:r>
    </w:p>
    <w:p w:rsidRPr="00746033" w:rsidR="00746033" w:rsidRDefault="00746033" w14:paraId="30C3630D" w14:textId="77777777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>
        <w:t>Niniejszy Regulamin określa szczegółowe zasady powierzania Grantów w ramach Konkursu Grantowego.</w:t>
      </w:r>
    </w:p>
    <w:p w:rsidRPr="00746033" w:rsidR="00746033" w:rsidRDefault="00746033" w14:paraId="52BBAEA8" w14:textId="77777777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 w:rsidRPr="4BF76781">
        <w:t>Konkurs</w:t>
      </w:r>
      <w:r w:rsidRPr="00746033">
        <w:t xml:space="preserve"> </w:t>
      </w:r>
      <w:r w:rsidRPr="4BF76781">
        <w:t>Grantowy</w:t>
      </w:r>
      <w:r w:rsidRPr="00746033">
        <w:t xml:space="preserve"> </w:t>
      </w:r>
      <w:r w:rsidRPr="4BF76781">
        <w:t>jest prowadzony na</w:t>
      </w:r>
      <w:r w:rsidRPr="00746033">
        <w:t xml:space="preserve"> </w:t>
      </w:r>
      <w:r w:rsidRPr="4BF76781">
        <w:t>terenie</w:t>
      </w:r>
      <w:r w:rsidRPr="00746033">
        <w:t xml:space="preserve"> </w:t>
      </w:r>
      <w:r w:rsidRPr="4BF76781">
        <w:t>całej</w:t>
      </w:r>
      <w:r w:rsidRPr="00746033">
        <w:t xml:space="preserve"> </w:t>
      </w:r>
      <w:r w:rsidRPr="4BF76781">
        <w:t>Polski.</w:t>
      </w:r>
    </w:p>
    <w:p w:rsidRPr="0047104E" w:rsidR="00746033" w:rsidRDefault="00746033" w14:paraId="05284112" w14:textId="15F942D3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 w:rsidRPr="108B58CA">
        <w:t>Konkurs Grantowy</w:t>
      </w:r>
      <w:r w:rsidRPr="00746033">
        <w:t xml:space="preserve"> </w:t>
      </w:r>
      <w:r w:rsidRPr="108B58CA">
        <w:t>przeprowadzany jest</w:t>
      </w:r>
      <w:r w:rsidRPr="00746033">
        <w:t xml:space="preserve"> </w:t>
      </w:r>
      <w:r w:rsidRPr="108B58CA">
        <w:t>jawnie, z zapewnieniem</w:t>
      </w:r>
      <w:r w:rsidRPr="00746033">
        <w:t xml:space="preserve"> </w:t>
      </w:r>
      <w:r w:rsidRPr="108B58CA">
        <w:t>publicznego dostępu</w:t>
      </w:r>
      <w:r w:rsidRPr="00746033">
        <w:t xml:space="preserve"> </w:t>
      </w:r>
      <w:r w:rsidRPr="108B58CA">
        <w:t>do</w:t>
      </w:r>
      <w:r w:rsidRPr="00746033">
        <w:t xml:space="preserve"> </w:t>
      </w:r>
      <w:r w:rsidRPr="108B58CA">
        <w:t>informacji o</w:t>
      </w:r>
      <w:r w:rsidRPr="00746033">
        <w:t xml:space="preserve"> </w:t>
      </w:r>
      <w:r w:rsidRPr="108B58CA">
        <w:t>zasadach</w:t>
      </w:r>
      <w:r w:rsidRPr="00746033">
        <w:t xml:space="preserve"> </w:t>
      </w:r>
      <w:r w:rsidRPr="108B58CA">
        <w:t>jego</w:t>
      </w:r>
      <w:r w:rsidRPr="00746033">
        <w:t xml:space="preserve"> </w:t>
      </w:r>
      <w:r w:rsidRPr="108B58CA">
        <w:t>przeprowadzania oraz</w:t>
      </w:r>
      <w:r w:rsidRPr="00746033">
        <w:t xml:space="preserve"> </w:t>
      </w:r>
      <w:r w:rsidRPr="108B58CA">
        <w:t>listy</w:t>
      </w:r>
      <w:r>
        <w:t xml:space="preserve"> rankingowej</w:t>
      </w:r>
      <w:r w:rsidRPr="00746033">
        <w:t xml:space="preserve"> </w:t>
      </w:r>
      <w:r w:rsidRPr="108B58CA">
        <w:t>Projektów,</w:t>
      </w:r>
      <w:r w:rsidRPr="00746033">
        <w:t xml:space="preserve"> </w:t>
      </w:r>
      <w:r w:rsidRPr="108B58CA">
        <w:t>które</w:t>
      </w:r>
      <w:r w:rsidRPr="00746033">
        <w:t xml:space="preserve"> </w:t>
      </w:r>
      <w:r w:rsidRPr="108B58CA">
        <w:t>otrzymały</w:t>
      </w:r>
      <w:r w:rsidRPr="00746033">
        <w:t xml:space="preserve"> </w:t>
      </w:r>
      <w:r w:rsidRPr="108B58CA">
        <w:t>Grant.</w:t>
      </w:r>
    </w:p>
    <w:p w:rsidRPr="0047104E" w:rsidR="00746033" w:rsidRDefault="00746033" w14:paraId="74550170" w14:textId="5CE553DB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>
        <w:t>Nabór Wniosków odbędzie się w ramach otwartego naboru grantowego.</w:t>
      </w:r>
    </w:p>
    <w:p w:rsidRPr="0047104E" w:rsidR="00746033" w:rsidRDefault="53FEB89D" w14:paraId="7C2524D6" w14:textId="33F8812D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>
        <w:t>Grantobiorcy będą realizowali Projekty</w:t>
      </w:r>
      <w:r w:rsidR="40F6116C">
        <w:t xml:space="preserve"> </w:t>
      </w:r>
      <w:r>
        <w:t xml:space="preserve">na podstawie Umowy o powierzenie grantu, zawartej z </w:t>
      </w:r>
      <w:r w:rsidR="12BC0565">
        <w:t>Grantodawcą</w:t>
      </w:r>
      <w:r w:rsidR="2EB318E7">
        <w:t>.</w:t>
      </w:r>
    </w:p>
    <w:p w:rsidRPr="0047104E" w:rsidR="00746033" w:rsidRDefault="00746033" w14:paraId="38032F63" w14:textId="05D4904D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 w:rsidRPr="108B58CA">
        <w:t>Warunki</w:t>
      </w:r>
      <w:r w:rsidRPr="00746033">
        <w:t xml:space="preserve"> </w:t>
      </w:r>
      <w:r w:rsidRPr="108B58CA">
        <w:t>dotyczące</w:t>
      </w:r>
      <w:r w:rsidRPr="00746033">
        <w:t xml:space="preserve"> </w:t>
      </w:r>
      <w:r w:rsidRPr="108B58CA">
        <w:t>okresu</w:t>
      </w:r>
      <w:r w:rsidRPr="00746033">
        <w:t xml:space="preserve"> </w:t>
      </w:r>
      <w:r w:rsidRPr="108B58CA">
        <w:t>realizacji</w:t>
      </w:r>
      <w:r w:rsidRPr="00746033">
        <w:t xml:space="preserve"> </w:t>
      </w:r>
      <w:r w:rsidRPr="108B58CA">
        <w:t>Projektu:</w:t>
      </w:r>
    </w:p>
    <w:p w:rsidRPr="0047104E" w:rsidR="00746033" w:rsidRDefault="00746033" w14:paraId="6D3DB65D" w14:textId="77777777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</w:pPr>
      <w:r w:rsidRPr="0047104E">
        <w:t>okres</w:t>
      </w:r>
      <w:r w:rsidRPr="0047104E">
        <w:rPr>
          <w:spacing w:val="26"/>
        </w:rPr>
        <w:t xml:space="preserve"> </w:t>
      </w:r>
      <w:r w:rsidRPr="0047104E">
        <w:t>realizacji</w:t>
      </w:r>
      <w:r w:rsidRPr="0047104E">
        <w:rPr>
          <w:spacing w:val="27"/>
        </w:rPr>
        <w:t xml:space="preserve"> </w:t>
      </w:r>
      <w:r w:rsidRPr="0047104E">
        <w:t>Projektu</w:t>
      </w:r>
      <w:r w:rsidRPr="0047104E" w:rsidDel="337B03B6">
        <w:rPr>
          <w:spacing w:val="30"/>
        </w:rPr>
        <w:t xml:space="preserve"> </w:t>
      </w:r>
      <w:r w:rsidRPr="0047104E">
        <w:t>wynosi</w:t>
      </w:r>
      <w:r w:rsidRPr="0047104E">
        <w:rPr>
          <w:spacing w:val="29"/>
        </w:rPr>
        <w:t xml:space="preserve"> </w:t>
      </w:r>
      <w:r w:rsidRPr="0047104E">
        <w:t>maksymalnie</w:t>
      </w:r>
      <w:r w:rsidRPr="0047104E">
        <w:rPr>
          <w:spacing w:val="26"/>
        </w:rPr>
        <w:t xml:space="preserve"> </w:t>
      </w:r>
      <w:r w:rsidRPr="0047104E">
        <w:rPr>
          <w:b/>
          <w:bCs/>
        </w:rPr>
        <w:t>24</w:t>
      </w:r>
      <w:r w:rsidRPr="0047104E">
        <w:rPr>
          <w:b/>
          <w:bCs/>
          <w:spacing w:val="31"/>
        </w:rPr>
        <w:t xml:space="preserve"> </w:t>
      </w:r>
      <w:r w:rsidRPr="0047104E">
        <w:rPr>
          <w:b/>
          <w:bCs/>
        </w:rPr>
        <w:t>miesiące</w:t>
      </w:r>
      <w:r w:rsidRPr="0047104E">
        <w:rPr>
          <w:spacing w:val="28"/>
        </w:rPr>
        <w:t xml:space="preserve"> </w:t>
      </w:r>
      <w:r w:rsidRPr="0047104E">
        <w:t>od</w:t>
      </w:r>
      <w:r w:rsidRPr="0047104E">
        <w:rPr>
          <w:spacing w:val="28"/>
        </w:rPr>
        <w:t xml:space="preserve"> </w:t>
      </w:r>
      <w:r w:rsidRPr="0047104E">
        <w:t>dnia</w:t>
      </w:r>
      <w:r w:rsidRPr="0047104E">
        <w:rPr>
          <w:spacing w:val="29"/>
        </w:rPr>
        <w:t xml:space="preserve"> </w:t>
      </w:r>
      <w:r w:rsidRPr="0047104E">
        <w:t>wejścia</w:t>
      </w:r>
      <w:r w:rsidRPr="0047104E">
        <w:rPr>
          <w:spacing w:val="27"/>
        </w:rPr>
        <w:t xml:space="preserve"> </w:t>
      </w:r>
      <w:r w:rsidRPr="0047104E">
        <w:t>w</w:t>
      </w:r>
      <w:r w:rsidRPr="0047104E">
        <w:rPr>
          <w:spacing w:val="26"/>
        </w:rPr>
        <w:t xml:space="preserve"> </w:t>
      </w:r>
      <w:r w:rsidRPr="0047104E">
        <w:t>życie</w:t>
      </w:r>
      <w:r w:rsidRPr="0047104E">
        <w:rPr>
          <w:spacing w:val="-42"/>
        </w:rPr>
        <w:t xml:space="preserve"> </w:t>
      </w:r>
      <w:r w:rsidRPr="0047104E">
        <w:t>Umowy</w:t>
      </w:r>
      <w:r w:rsidRPr="0047104E">
        <w:rPr>
          <w:spacing w:val="-2"/>
        </w:rPr>
        <w:t xml:space="preserve"> </w:t>
      </w:r>
      <w:r w:rsidRPr="0047104E">
        <w:t>o</w:t>
      </w:r>
      <w:r w:rsidRPr="0047104E">
        <w:rPr>
          <w:spacing w:val="-1"/>
        </w:rPr>
        <w:t xml:space="preserve"> </w:t>
      </w:r>
      <w:r w:rsidRPr="0047104E">
        <w:t>powierzenie</w:t>
      </w:r>
      <w:r w:rsidRPr="0047104E">
        <w:rPr>
          <w:spacing w:val="-2"/>
        </w:rPr>
        <w:t xml:space="preserve"> </w:t>
      </w:r>
      <w:r>
        <w:t>g</w:t>
      </w:r>
      <w:r w:rsidRPr="0047104E">
        <w:t>rantu,</w:t>
      </w:r>
      <w:r w:rsidRPr="0047104E">
        <w:rPr>
          <w:spacing w:val="-1"/>
        </w:rPr>
        <w:t xml:space="preserve"> </w:t>
      </w:r>
      <w:r w:rsidRPr="0047104E">
        <w:t>jednak nie</w:t>
      </w:r>
      <w:r w:rsidRPr="0047104E">
        <w:rPr>
          <w:spacing w:val="-1"/>
        </w:rPr>
        <w:t xml:space="preserve"> </w:t>
      </w:r>
      <w:r w:rsidRPr="0047104E">
        <w:t>później</w:t>
      </w:r>
      <w:r w:rsidRPr="0047104E">
        <w:rPr>
          <w:spacing w:val="-1"/>
        </w:rPr>
        <w:t xml:space="preserve"> </w:t>
      </w:r>
      <w:r w:rsidRPr="0047104E">
        <w:t>niż</w:t>
      </w:r>
      <w:r w:rsidRPr="0047104E">
        <w:rPr>
          <w:spacing w:val="1"/>
        </w:rPr>
        <w:t xml:space="preserve"> </w:t>
      </w:r>
      <w:r w:rsidRPr="0047104E">
        <w:t>do</w:t>
      </w:r>
      <w:r w:rsidRPr="0047104E">
        <w:rPr>
          <w:spacing w:val="-1"/>
        </w:rPr>
        <w:t xml:space="preserve"> </w:t>
      </w:r>
      <w:r w:rsidRPr="0047104E">
        <w:rPr>
          <w:b/>
          <w:bCs/>
        </w:rPr>
        <w:t>30.06.2026</w:t>
      </w:r>
      <w:r w:rsidRPr="0047104E">
        <w:rPr>
          <w:b/>
          <w:bCs/>
          <w:spacing w:val="-1"/>
        </w:rPr>
        <w:t xml:space="preserve"> </w:t>
      </w:r>
      <w:r w:rsidRPr="0047104E">
        <w:rPr>
          <w:b/>
          <w:bCs/>
        </w:rPr>
        <w:t>r.;</w:t>
      </w:r>
    </w:p>
    <w:p w:rsidRPr="0047104E" w:rsidR="00746033" w:rsidRDefault="40F6116C" w14:paraId="7389FFF9" w14:textId="20379870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</w:pPr>
      <w:r w:rsidRPr="0047104E">
        <w:t>dopuszcza</w:t>
      </w:r>
      <w:r w:rsidRPr="0047104E">
        <w:rPr>
          <w:spacing w:val="16"/>
        </w:rPr>
        <w:t xml:space="preserve"> </w:t>
      </w:r>
      <w:r w:rsidRPr="0047104E">
        <w:t>się</w:t>
      </w:r>
      <w:r w:rsidRPr="0047104E">
        <w:rPr>
          <w:spacing w:val="14"/>
        </w:rPr>
        <w:t xml:space="preserve"> </w:t>
      </w:r>
      <w:r w:rsidRPr="0047104E">
        <w:t>kwalifikowalność</w:t>
      </w:r>
      <w:r w:rsidRPr="0047104E">
        <w:rPr>
          <w:spacing w:val="15"/>
        </w:rPr>
        <w:t xml:space="preserve"> </w:t>
      </w:r>
      <w:r w:rsidRPr="0047104E">
        <w:t>wydatków</w:t>
      </w:r>
      <w:r w:rsidRPr="0047104E">
        <w:rPr>
          <w:spacing w:val="14"/>
        </w:rPr>
        <w:t xml:space="preserve"> </w:t>
      </w:r>
      <w:r w:rsidRPr="0047104E">
        <w:t>poniesionych</w:t>
      </w:r>
      <w:r w:rsidRPr="0047104E">
        <w:rPr>
          <w:spacing w:val="17"/>
        </w:rPr>
        <w:t xml:space="preserve"> </w:t>
      </w:r>
      <w:r w:rsidRPr="0047104E">
        <w:t>w</w:t>
      </w:r>
      <w:r w:rsidRPr="0047104E">
        <w:rPr>
          <w:spacing w:val="14"/>
        </w:rPr>
        <w:t xml:space="preserve"> </w:t>
      </w:r>
      <w:r w:rsidRPr="0047104E">
        <w:t>okresie</w:t>
      </w:r>
      <w:r w:rsidRPr="0047104E">
        <w:rPr>
          <w:spacing w:val="15"/>
        </w:rPr>
        <w:t xml:space="preserve"> </w:t>
      </w:r>
      <w:r w:rsidRPr="0047104E">
        <w:rPr>
          <w:b/>
          <w:bCs/>
        </w:rPr>
        <w:t>od</w:t>
      </w:r>
      <w:r w:rsidRPr="0047104E">
        <w:rPr>
          <w:b/>
          <w:bCs/>
          <w:spacing w:val="17"/>
        </w:rPr>
        <w:t xml:space="preserve"> </w:t>
      </w:r>
      <w:r w:rsidRPr="0047104E">
        <w:rPr>
          <w:b/>
          <w:bCs/>
        </w:rPr>
        <w:t>1.06.2023</w:t>
      </w:r>
      <w:r w:rsidRPr="0047104E">
        <w:rPr>
          <w:b/>
          <w:bCs/>
          <w:spacing w:val="15"/>
        </w:rPr>
        <w:t xml:space="preserve"> </w:t>
      </w:r>
      <w:r w:rsidRPr="0047104E">
        <w:rPr>
          <w:b/>
          <w:bCs/>
        </w:rPr>
        <w:t>r</w:t>
      </w:r>
      <w:r w:rsidRPr="0047104E">
        <w:t>.</w:t>
      </w:r>
      <w:r w:rsidRPr="0047104E">
        <w:rPr>
          <w:spacing w:val="16"/>
        </w:rPr>
        <w:t xml:space="preserve"> </w:t>
      </w:r>
      <w:r w:rsidRPr="0047104E">
        <w:t>do</w:t>
      </w:r>
      <w:r w:rsidRPr="0047104E">
        <w:rPr>
          <w:spacing w:val="17"/>
        </w:rPr>
        <w:t xml:space="preserve"> </w:t>
      </w:r>
      <w:r w:rsidRPr="0047104E">
        <w:t>dnia</w:t>
      </w:r>
      <w:r w:rsidRPr="0047104E">
        <w:rPr>
          <w:spacing w:val="-42"/>
        </w:rPr>
        <w:t xml:space="preserve"> </w:t>
      </w:r>
      <w:r w:rsidRPr="0047104E">
        <w:t>zakończenia</w:t>
      </w:r>
      <w:r w:rsidRPr="0047104E">
        <w:rPr>
          <w:spacing w:val="-1"/>
        </w:rPr>
        <w:t xml:space="preserve"> </w:t>
      </w:r>
      <w:r w:rsidRPr="0047104E">
        <w:t>realizacji</w:t>
      </w:r>
      <w:r w:rsidRPr="0047104E">
        <w:rPr>
          <w:spacing w:val="-1"/>
        </w:rPr>
        <w:t xml:space="preserve"> </w:t>
      </w:r>
      <w:r w:rsidRPr="0047104E">
        <w:t>Projektu</w:t>
      </w:r>
      <w:r w:rsidRPr="0047104E" w:rsidDel="337B03B6">
        <w:rPr>
          <w:spacing w:val="-1"/>
        </w:rPr>
        <w:t xml:space="preserve"> </w:t>
      </w:r>
      <w:r w:rsidRPr="0047104E">
        <w:t>określonego</w:t>
      </w:r>
      <w:r w:rsidRPr="0047104E">
        <w:rPr>
          <w:spacing w:val="2"/>
        </w:rPr>
        <w:t xml:space="preserve"> </w:t>
      </w:r>
      <w:r w:rsidRPr="0047104E">
        <w:t>w</w:t>
      </w:r>
      <w:r w:rsidRPr="0047104E">
        <w:rPr>
          <w:spacing w:val="2"/>
        </w:rPr>
        <w:t xml:space="preserve"> </w:t>
      </w:r>
      <w:r w:rsidRPr="0047104E">
        <w:t>Umowie</w:t>
      </w:r>
      <w:r w:rsidRPr="0047104E">
        <w:rPr>
          <w:spacing w:val="-2"/>
        </w:rPr>
        <w:t xml:space="preserve"> </w:t>
      </w:r>
      <w:r w:rsidRPr="0047104E">
        <w:t>o</w:t>
      </w:r>
      <w:r w:rsidRPr="0047104E">
        <w:rPr>
          <w:spacing w:val="1"/>
        </w:rPr>
        <w:t xml:space="preserve"> </w:t>
      </w:r>
      <w:r w:rsidRPr="0047104E">
        <w:t>powierzenie</w:t>
      </w:r>
      <w:r w:rsidRPr="0047104E">
        <w:rPr>
          <w:spacing w:val="-3"/>
        </w:rPr>
        <w:t xml:space="preserve"> </w:t>
      </w:r>
      <w:r>
        <w:t>g</w:t>
      </w:r>
      <w:r w:rsidRPr="0047104E">
        <w:t>rantu.</w:t>
      </w:r>
    </w:p>
    <w:p w:rsidRPr="0047104E" w:rsidR="00746033" w:rsidRDefault="00746033" w14:paraId="102DECC5" w14:textId="77777777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</w:pPr>
      <w:r w:rsidRPr="0047104E">
        <w:t>Wniosek</w:t>
      </w:r>
      <w:r w:rsidRPr="0047104E">
        <w:rPr>
          <w:spacing w:val="-1"/>
        </w:rPr>
        <w:t xml:space="preserve"> </w:t>
      </w:r>
      <w:r w:rsidRPr="0047104E">
        <w:t>o</w:t>
      </w:r>
      <w:r w:rsidRPr="0047104E">
        <w:rPr>
          <w:spacing w:val="-2"/>
        </w:rPr>
        <w:t xml:space="preserve"> </w:t>
      </w:r>
      <w:r w:rsidRPr="0047104E">
        <w:t>przyznanie</w:t>
      </w:r>
      <w:r w:rsidRPr="0047104E">
        <w:rPr>
          <w:spacing w:val="-1"/>
        </w:rPr>
        <w:t xml:space="preserve"> </w:t>
      </w:r>
      <w:r>
        <w:t>g</w:t>
      </w:r>
      <w:r w:rsidRPr="0047104E">
        <w:t>rantu</w:t>
      </w:r>
      <w:r w:rsidRPr="0047104E">
        <w:rPr>
          <w:spacing w:val="1"/>
        </w:rPr>
        <w:t xml:space="preserve"> </w:t>
      </w:r>
      <w:r w:rsidRPr="0047104E">
        <w:t>uznaje</w:t>
      </w:r>
      <w:r w:rsidRPr="0047104E">
        <w:rPr>
          <w:spacing w:val="-2"/>
        </w:rPr>
        <w:t xml:space="preserve"> </w:t>
      </w:r>
      <w:r w:rsidRPr="0047104E">
        <w:t>się</w:t>
      </w:r>
      <w:r w:rsidRPr="0047104E">
        <w:rPr>
          <w:spacing w:val="-2"/>
        </w:rPr>
        <w:t xml:space="preserve"> </w:t>
      </w:r>
      <w:r w:rsidRPr="0047104E">
        <w:t>za</w:t>
      </w:r>
      <w:r w:rsidRPr="0047104E">
        <w:rPr>
          <w:spacing w:val="1"/>
        </w:rPr>
        <w:t xml:space="preserve"> </w:t>
      </w:r>
      <w:r w:rsidRPr="0047104E">
        <w:t>złożony,</w:t>
      </w:r>
      <w:r w:rsidRPr="0047104E">
        <w:rPr>
          <w:spacing w:val="-1"/>
        </w:rPr>
        <w:t xml:space="preserve"> </w:t>
      </w:r>
      <w:r w:rsidRPr="0047104E">
        <w:t>jeśli</w:t>
      </w:r>
      <w:r w:rsidRPr="0047104E">
        <w:rPr>
          <w:spacing w:val="-2"/>
        </w:rPr>
        <w:t xml:space="preserve"> </w:t>
      </w:r>
      <w:r w:rsidRPr="0047104E">
        <w:t>spełnia</w:t>
      </w:r>
      <w:r w:rsidRPr="0047104E">
        <w:rPr>
          <w:spacing w:val="-2"/>
        </w:rPr>
        <w:t xml:space="preserve"> </w:t>
      </w:r>
      <w:r w:rsidRPr="0047104E">
        <w:t>następujące</w:t>
      </w:r>
      <w:r w:rsidRPr="0047104E">
        <w:rPr>
          <w:spacing w:val="-2"/>
        </w:rPr>
        <w:t xml:space="preserve"> </w:t>
      </w:r>
      <w:r w:rsidRPr="0047104E">
        <w:t>warunki:</w:t>
      </w:r>
    </w:p>
    <w:p w:rsidRPr="0047104E" w:rsidR="00746033" w:rsidRDefault="00746033" w14:paraId="4CE0F80A" w14:textId="77777777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</w:pPr>
      <w:r w:rsidRPr="0047104E">
        <w:t>został</w:t>
      </w:r>
      <w:r w:rsidRPr="00746033">
        <w:t xml:space="preserve"> </w:t>
      </w:r>
      <w:r w:rsidRPr="0047104E">
        <w:t>złożony</w:t>
      </w:r>
      <w:r w:rsidRPr="00746033">
        <w:t xml:space="preserve"> </w:t>
      </w:r>
      <w:r w:rsidRPr="0047104E">
        <w:t>w</w:t>
      </w:r>
      <w:r w:rsidRPr="00746033">
        <w:t xml:space="preserve"> </w:t>
      </w:r>
      <w:r w:rsidRPr="0047104E">
        <w:t>terminie,</w:t>
      </w:r>
      <w:r w:rsidRPr="00746033">
        <w:t xml:space="preserve"> </w:t>
      </w:r>
      <w:r w:rsidRPr="0047104E">
        <w:t>o</w:t>
      </w:r>
      <w:r w:rsidRPr="00746033">
        <w:t xml:space="preserve"> </w:t>
      </w:r>
      <w:r w:rsidRPr="0047104E">
        <w:t>którym</w:t>
      </w:r>
      <w:r w:rsidRPr="00746033">
        <w:t xml:space="preserve"> </w:t>
      </w:r>
      <w:r w:rsidRPr="0047104E">
        <w:t>mowa</w:t>
      </w:r>
      <w:r w:rsidRPr="00746033">
        <w:t xml:space="preserve"> </w:t>
      </w:r>
      <w:r w:rsidRPr="0047104E">
        <w:t>w</w:t>
      </w:r>
      <w:r w:rsidRPr="00746033">
        <w:t xml:space="preserve"> </w:t>
      </w:r>
      <w:r w:rsidRPr="0047104E">
        <w:t>§</w:t>
      </w:r>
      <w:r w:rsidRPr="00746033">
        <w:t xml:space="preserve"> </w:t>
      </w:r>
      <w:r w:rsidRPr="0047104E">
        <w:t>5</w:t>
      </w:r>
      <w:r w:rsidRPr="00746033">
        <w:t xml:space="preserve"> </w:t>
      </w:r>
      <w:r w:rsidRPr="0047104E">
        <w:t>ust.</w:t>
      </w:r>
      <w:r w:rsidRPr="00746033">
        <w:t xml:space="preserve"> </w:t>
      </w:r>
      <w:r w:rsidRPr="0047104E">
        <w:t>1, pkt 3.</w:t>
      </w:r>
    </w:p>
    <w:p w:rsidR="00746033" w:rsidRDefault="00746033" w14:paraId="6D98737E" w14:textId="77777777">
      <w:pPr>
        <w:pStyle w:val="Akapitzlist"/>
        <w:widowControl w:val="0"/>
        <w:numPr>
          <w:ilvl w:val="1"/>
          <w:numId w:val="1"/>
        </w:numPr>
        <w:tabs>
          <w:tab w:val="left" w:pos="476"/>
        </w:tabs>
        <w:autoSpaceDE w:val="0"/>
        <w:autoSpaceDN w:val="0"/>
      </w:pPr>
      <w:r w:rsidRPr="0047104E">
        <w:t>został</w:t>
      </w:r>
      <w:r w:rsidRPr="00746033">
        <w:t xml:space="preserve"> </w:t>
      </w:r>
      <w:r w:rsidRPr="0047104E">
        <w:t>złożony</w:t>
      </w:r>
      <w:r w:rsidRPr="0047104E">
        <w:rPr>
          <w:spacing w:val="-2"/>
        </w:rPr>
        <w:t xml:space="preserve"> </w:t>
      </w:r>
      <w:r w:rsidRPr="0047104E">
        <w:t>zgodnie</w:t>
      </w:r>
      <w:r w:rsidRPr="0047104E">
        <w:rPr>
          <w:spacing w:val="-3"/>
        </w:rPr>
        <w:t xml:space="preserve"> </w:t>
      </w:r>
      <w:r w:rsidRPr="0047104E">
        <w:t>z</w:t>
      </w:r>
      <w:r w:rsidRPr="0047104E">
        <w:rPr>
          <w:spacing w:val="2"/>
        </w:rPr>
        <w:t xml:space="preserve"> </w:t>
      </w:r>
      <w:r w:rsidRPr="0047104E">
        <w:t>zasadami</w:t>
      </w:r>
      <w:r w:rsidRPr="0047104E">
        <w:rPr>
          <w:spacing w:val="-2"/>
        </w:rPr>
        <w:t xml:space="preserve"> </w:t>
      </w:r>
      <w:r w:rsidRPr="0047104E">
        <w:t>określonymi</w:t>
      </w:r>
      <w:r w:rsidRPr="0047104E">
        <w:rPr>
          <w:spacing w:val="-2"/>
        </w:rPr>
        <w:t xml:space="preserve"> </w:t>
      </w:r>
      <w:r w:rsidRPr="0047104E">
        <w:t>w</w:t>
      </w:r>
      <w:r w:rsidRPr="0047104E">
        <w:rPr>
          <w:spacing w:val="-1"/>
        </w:rPr>
        <w:t xml:space="preserve"> </w:t>
      </w:r>
      <w:r w:rsidRPr="0047104E">
        <w:t>§</w:t>
      </w:r>
      <w:r w:rsidRPr="0047104E">
        <w:rPr>
          <w:spacing w:val="2"/>
        </w:rPr>
        <w:t xml:space="preserve"> </w:t>
      </w:r>
      <w:r w:rsidRPr="0047104E">
        <w:t>5</w:t>
      </w:r>
      <w:r w:rsidRPr="0047104E">
        <w:rPr>
          <w:spacing w:val="-3"/>
        </w:rPr>
        <w:t xml:space="preserve"> </w:t>
      </w:r>
      <w:r w:rsidRPr="0047104E">
        <w:t>ust.</w:t>
      </w:r>
      <w:r w:rsidRPr="0047104E">
        <w:rPr>
          <w:spacing w:val="-1"/>
        </w:rPr>
        <w:t xml:space="preserve"> </w:t>
      </w:r>
      <w:r w:rsidRPr="0047104E">
        <w:t>2.</w:t>
      </w:r>
    </w:p>
    <w:p w:rsidR="00AE1FE6" w:rsidRDefault="00746033" w14:paraId="754B736B" w14:textId="77777777">
      <w:pPr>
        <w:pStyle w:val="Akapitzlist"/>
        <w:widowControl w:val="0"/>
        <w:numPr>
          <w:ilvl w:val="0"/>
          <w:numId w:val="1"/>
        </w:numPr>
        <w:tabs>
          <w:tab w:val="left" w:pos="476"/>
        </w:tabs>
        <w:autoSpaceDE w:val="0"/>
        <w:autoSpaceDN w:val="0"/>
        <w:spacing w:before="31"/>
        <w:ind w:left="426"/>
      </w:pPr>
      <w:r>
        <w:t>Na podstawie art. 4 pkt 7 ustawy z dnia 5 lipca 2018 r. o krajowym systemie cyberbezpieczeństwa (t.j. Dz. U. z 2023 r. poz. 913) krajowy system cyberbezpieczeństwa obejmuje jednostki sektora finansów publicznych, o których mowa w art. 9 pkt 1–6, 8, 9, 11 i 12 ustawy z dnia 27 sierpnia 2009 r. o finansach publicznych (Dz. U. z 2023 r. poz. 1270 z późn. zm.).</w:t>
      </w:r>
    </w:p>
    <w:p w:rsidR="00E46B81" w:rsidP="00AE1FE6" w:rsidRDefault="00746033" w14:paraId="46DDD3E0" w14:textId="77777777">
      <w:pPr>
        <w:pStyle w:val="Akapitzlist"/>
        <w:widowControl w:val="0"/>
        <w:tabs>
          <w:tab w:val="left" w:pos="476"/>
        </w:tabs>
        <w:autoSpaceDE w:val="0"/>
        <w:autoSpaceDN w:val="0"/>
        <w:spacing w:before="31"/>
        <w:ind w:left="426"/>
      </w:pPr>
      <w:r>
        <w:br/>
      </w:r>
      <w:r>
        <w:t>Zgodnie z art. 9 pkt 2 ustawy o finansach publicznych, sektor finansów publicznych tworzy jednostki samorządu terytorialnego oraz ich związki. Działalność z zakresu cyberbezpieczeństwa stanowi część zasadniczych funkcji państwa i w związku z tym art. 107 ust. 1 Traktatu o Funkcjonowaniu Unii Europejskiej dotyczący pomocy publicznej nie ma zastosowania, ponieważ w tym zakresie jednostki samorządu terytorialnego działają sprawując władzę publiczną.</w:t>
      </w:r>
    </w:p>
    <w:p w:rsidRPr="00B3722A" w:rsidR="00746033" w:rsidP="00AE1FE6" w:rsidRDefault="00746033" w14:paraId="1E985050" w14:textId="00DD5A4C">
      <w:pPr>
        <w:pStyle w:val="Akapitzlist"/>
        <w:widowControl w:val="0"/>
        <w:tabs>
          <w:tab w:val="left" w:pos="476"/>
        </w:tabs>
        <w:autoSpaceDE w:val="0"/>
        <w:autoSpaceDN w:val="0"/>
        <w:spacing w:before="31"/>
        <w:ind w:left="426"/>
      </w:pPr>
      <w:r>
        <w:br/>
      </w:r>
      <w:r>
        <w:t>Obowiązek zapewnienia bezpieczeństwa publicznego, w tym cyberbezpieczeństwa, wynika również z ustaw ustrojowych każdej jednostki samorządu terytorialnego.</w:t>
      </w:r>
    </w:p>
    <w:p w:rsidR="00746033" w:rsidP="00746033" w:rsidRDefault="00746033" w14:paraId="1D96889B" w14:textId="5B2C7AA7">
      <w:pPr>
        <w:pStyle w:val="Nagwek2"/>
      </w:pPr>
      <w:r w:rsidRPr="5311CD2D">
        <w:t>§4</w:t>
      </w:r>
      <w:r>
        <w:t xml:space="preserve"> </w:t>
      </w:r>
      <w:r w:rsidRPr="5311CD2D">
        <w:t>Podmioty</w:t>
      </w:r>
      <w:r w:rsidRPr="5311CD2D">
        <w:rPr>
          <w:spacing w:val="-1"/>
        </w:rPr>
        <w:t xml:space="preserve"> </w:t>
      </w:r>
      <w:r w:rsidRPr="5311CD2D">
        <w:t>uprawnione</w:t>
      </w:r>
      <w:r w:rsidRPr="5311CD2D">
        <w:rPr>
          <w:spacing w:val="-1"/>
        </w:rPr>
        <w:t xml:space="preserve"> </w:t>
      </w:r>
      <w:r w:rsidRPr="5311CD2D">
        <w:t>do</w:t>
      </w:r>
      <w:r w:rsidRPr="5311CD2D">
        <w:rPr>
          <w:spacing w:val="-4"/>
        </w:rPr>
        <w:t xml:space="preserve"> </w:t>
      </w:r>
      <w:r w:rsidRPr="5311CD2D">
        <w:t>udziału</w:t>
      </w:r>
      <w:r w:rsidRPr="5311CD2D">
        <w:rPr>
          <w:spacing w:val="-4"/>
        </w:rPr>
        <w:t xml:space="preserve"> </w:t>
      </w:r>
      <w:r w:rsidRPr="5311CD2D">
        <w:t>w</w:t>
      </w:r>
      <w:r w:rsidRPr="5311CD2D">
        <w:rPr>
          <w:spacing w:val="2"/>
        </w:rPr>
        <w:t xml:space="preserve"> </w:t>
      </w:r>
      <w:r w:rsidRPr="5311CD2D">
        <w:t>Konkursie</w:t>
      </w:r>
      <w:r w:rsidRPr="5311CD2D">
        <w:rPr>
          <w:spacing w:val="-1"/>
        </w:rPr>
        <w:t xml:space="preserve"> G</w:t>
      </w:r>
      <w:r w:rsidRPr="5311CD2D">
        <w:t>rantowym</w:t>
      </w:r>
      <w:r w:rsidRPr="5311CD2D">
        <w:rPr>
          <w:spacing w:val="-3"/>
        </w:rPr>
        <w:t xml:space="preserve"> </w:t>
      </w:r>
      <w:r w:rsidRPr="5311CD2D">
        <w:t>i</w:t>
      </w:r>
      <w:r w:rsidRPr="5311CD2D">
        <w:rPr>
          <w:spacing w:val="-3"/>
        </w:rPr>
        <w:t xml:space="preserve"> </w:t>
      </w:r>
      <w:r w:rsidRPr="5311CD2D">
        <w:t>zasady</w:t>
      </w:r>
      <w:r w:rsidRPr="5311CD2D">
        <w:rPr>
          <w:spacing w:val="-1"/>
        </w:rPr>
        <w:t xml:space="preserve"> </w:t>
      </w:r>
      <w:r w:rsidRPr="5311CD2D">
        <w:t>finansowania</w:t>
      </w:r>
      <w:r w:rsidRPr="5311CD2D">
        <w:rPr>
          <w:spacing w:val="-1"/>
        </w:rPr>
        <w:t xml:space="preserve"> </w:t>
      </w:r>
      <w:r w:rsidRPr="5311CD2D">
        <w:t>projektów</w:t>
      </w:r>
    </w:p>
    <w:p w:rsidRPr="0047104E" w:rsidR="00746033" w:rsidRDefault="00746033" w14:paraId="3303532A" w14:textId="1762C18E">
      <w:pPr>
        <w:pStyle w:val="Akapitzlist"/>
        <w:widowControl w:val="0"/>
        <w:numPr>
          <w:ilvl w:val="0"/>
          <w:numId w:val="9"/>
        </w:numPr>
        <w:tabs>
          <w:tab w:val="left" w:pos="475"/>
        </w:tabs>
        <w:autoSpaceDE w:val="0"/>
        <w:autoSpaceDN w:val="0"/>
        <w:spacing w:before="156"/>
        <w:ind w:right="133"/>
      </w:pPr>
      <w:r w:rsidRPr="0047104E">
        <w:t>Do</w:t>
      </w:r>
      <w:r w:rsidRPr="0047104E">
        <w:rPr>
          <w:spacing w:val="4"/>
        </w:rPr>
        <w:t xml:space="preserve"> </w:t>
      </w:r>
      <w:r w:rsidRPr="0047104E">
        <w:t>udziału</w:t>
      </w:r>
      <w:r w:rsidRPr="0047104E">
        <w:rPr>
          <w:spacing w:val="2"/>
        </w:rPr>
        <w:t xml:space="preserve"> </w:t>
      </w:r>
      <w:r w:rsidRPr="0047104E">
        <w:t>w</w:t>
      </w:r>
      <w:r w:rsidRPr="0047104E">
        <w:rPr>
          <w:spacing w:val="2"/>
        </w:rPr>
        <w:t xml:space="preserve"> </w:t>
      </w:r>
      <w:r w:rsidRPr="0047104E">
        <w:t>Konkursie</w:t>
      </w:r>
      <w:r w:rsidRPr="0047104E">
        <w:rPr>
          <w:spacing w:val="4"/>
        </w:rPr>
        <w:t xml:space="preserve"> </w:t>
      </w:r>
      <w:r w:rsidRPr="0047104E">
        <w:t>Grantowym</w:t>
      </w:r>
      <w:r w:rsidRPr="0047104E">
        <w:rPr>
          <w:spacing w:val="1"/>
        </w:rPr>
        <w:t xml:space="preserve"> </w:t>
      </w:r>
      <w:r w:rsidRPr="0047104E">
        <w:t>uprawnione</w:t>
      </w:r>
      <w:r w:rsidRPr="0047104E">
        <w:rPr>
          <w:spacing w:val="2"/>
        </w:rPr>
        <w:t xml:space="preserve"> </w:t>
      </w:r>
      <w:r w:rsidRPr="0047104E">
        <w:t>są</w:t>
      </w:r>
      <w:r w:rsidRPr="0047104E">
        <w:rPr>
          <w:spacing w:val="2"/>
        </w:rPr>
        <w:t xml:space="preserve"> </w:t>
      </w:r>
      <w:r w:rsidRPr="0047104E">
        <w:t xml:space="preserve">JST </w:t>
      </w:r>
      <w:r w:rsidRPr="4BF76781">
        <w:t>wraz z jednostkami podległymi (z</w:t>
      </w:r>
      <w:r>
        <w:t> </w:t>
      </w:r>
      <w:r w:rsidRPr="4BF76781">
        <w:t>ograniczeniem do jednostek sektora publicznego, z wyłączeniem placówek ochrony zdrowia)</w:t>
      </w:r>
      <w:r w:rsidRPr="0047104E">
        <w:t xml:space="preserve"> –</w:t>
      </w:r>
      <w:r w:rsidRPr="0047104E">
        <w:rPr>
          <w:spacing w:val="3"/>
        </w:rPr>
        <w:t xml:space="preserve"> </w:t>
      </w:r>
      <w:r w:rsidRPr="0047104E">
        <w:t>zgodnie</w:t>
      </w:r>
      <w:r w:rsidRPr="0047104E">
        <w:rPr>
          <w:spacing w:val="1"/>
        </w:rPr>
        <w:t xml:space="preserve"> </w:t>
      </w:r>
      <w:r w:rsidRPr="0047104E">
        <w:t>z</w:t>
      </w:r>
      <w:r w:rsidRPr="0047104E">
        <w:rPr>
          <w:spacing w:val="5"/>
        </w:rPr>
        <w:t xml:space="preserve"> </w:t>
      </w:r>
      <w:r w:rsidRPr="0047104E">
        <w:t>list</w:t>
      </w:r>
      <w:r w:rsidRPr="0047104E">
        <w:rPr>
          <w:spacing w:val="3"/>
        </w:rPr>
        <w:t xml:space="preserve">ą </w:t>
      </w:r>
      <w:r w:rsidDel="0F14F858">
        <w:t>Wnioskodawców</w:t>
      </w:r>
      <w:r>
        <w:t xml:space="preserve"> grantu</w:t>
      </w:r>
      <w:r w:rsidRPr="0047104E">
        <w:rPr>
          <w:spacing w:val="3"/>
        </w:rPr>
        <w:t xml:space="preserve"> </w:t>
      </w:r>
      <w:r w:rsidRPr="0047104E">
        <w:t>publikowan</w:t>
      </w:r>
      <w:r w:rsidRPr="318C6323">
        <w:t>ą</w:t>
      </w:r>
      <w:r w:rsidRPr="0047104E">
        <w:t xml:space="preserve"> w</w:t>
      </w:r>
      <w:r w:rsidRPr="0047104E">
        <w:rPr>
          <w:spacing w:val="-3"/>
        </w:rPr>
        <w:t xml:space="preserve"> </w:t>
      </w:r>
      <w:r w:rsidRPr="0047104E">
        <w:t>dniu</w:t>
      </w:r>
      <w:r w:rsidRPr="0047104E">
        <w:rPr>
          <w:spacing w:val="-1"/>
        </w:rPr>
        <w:t xml:space="preserve"> </w:t>
      </w:r>
      <w:r w:rsidRPr="0047104E">
        <w:t>ogłoszenia</w:t>
      </w:r>
      <w:r w:rsidRPr="0047104E">
        <w:rPr>
          <w:spacing w:val="-1"/>
        </w:rPr>
        <w:t xml:space="preserve"> </w:t>
      </w:r>
      <w:r w:rsidRPr="0047104E">
        <w:t>naboru.</w:t>
      </w:r>
    </w:p>
    <w:p w:rsidRPr="0047104E" w:rsidR="00746033" w:rsidRDefault="00746033" w14:paraId="219A3638" w14:textId="77777777">
      <w:pPr>
        <w:pStyle w:val="Akapitzlist"/>
        <w:widowControl w:val="0"/>
        <w:numPr>
          <w:ilvl w:val="0"/>
          <w:numId w:val="9"/>
        </w:numPr>
        <w:tabs>
          <w:tab w:val="left" w:pos="475"/>
        </w:tabs>
        <w:autoSpaceDE w:val="0"/>
        <w:autoSpaceDN w:val="0"/>
      </w:pPr>
      <w:r w:rsidRPr="0047104E">
        <w:t>Alokacja</w:t>
      </w:r>
      <w:r w:rsidRPr="0047104E">
        <w:rPr>
          <w:spacing w:val="-1"/>
        </w:rPr>
        <w:t xml:space="preserve"> </w:t>
      </w:r>
      <w:r w:rsidRPr="0047104E">
        <w:t>na</w:t>
      </w:r>
      <w:r w:rsidRPr="0047104E">
        <w:rPr>
          <w:spacing w:val="1"/>
        </w:rPr>
        <w:t xml:space="preserve"> </w:t>
      </w:r>
      <w:r w:rsidRPr="0047104E">
        <w:t xml:space="preserve">Granty w </w:t>
      </w:r>
      <w:r>
        <w:t>K</w:t>
      </w:r>
      <w:r w:rsidRPr="0047104E">
        <w:t xml:space="preserve">onkursie </w:t>
      </w:r>
      <w:r>
        <w:t xml:space="preserve">Grantowym pn. </w:t>
      </w:r>
      <w:r w:rsidRPr="0047104E">
        <w:t>“Cyberbezpieczny Samorząd” wynosi</w:t>
      </w:r>
      <w:r w:rsidRPr="0047104E">
        <w:rPr>
          <w:spacing w:val="-2"/>
        </w:rPr>
        <w:t xml:space="preserve"> </w:t>
      </w:r>
      <w:r w:rsidRPr="0047104E">
        <w:rPr>
          <w:b/>
          <w:bCs/>
        </w:rPr>
        <w:t>1 762 235 453,00</w:t>
      </w:r>
      <w:r w:rsidRPr="0047104E">
        <w:rPr>
          <w:b/>
          <w:bCs/>
          <w:spacing w:val="-1"/>
        </w:rPr>
        <w:t xml:space="preserve"> PLN </w:t>
      </w:r>
      <w:r w:rsidRPr="0047104E">
        <w:rPr>
          <w:b/>
          <w:bCs/>
        </w:rPr>
        <w:t xml:space="preserve">(w tym środki unijne w wysokości </w:t>
      </w:r>
      <w:r w:rsidRPr="2DB9CCD4">
        <w:rPr>
          <w:b/>
          <w:bCs/>
        </w:rPr>
        <w:t xml:space="preserve">1 465 303 702,00 </w:t>
      </w:r>
      <w:r w:rsidRPr="0047104E">
        <w:rPr>
          <w:b/>
          <w:bCs/>
        </w:rPr>
        <w:t xml:space="preserve">PLN i środki z budżetu państwa w wysokości </w:t>
      </w:r>
      <w:r w:rsidRPr="2DB9CCD4">
        <w:rPr>
          <w:b/>
          <w:bCs/>
        </w:rPr>
        <w:t xml:space="preserve">296 931 751,00 </w:t>
      </w:r>
      <w:r w:rsidRPr="0047104E">
        <w:rPr>
          <w:b/>
          <w:bCs/>
        </w:rPr>
        <w:t>PLN)</w:t>
      </w:r>
      <w:r w:rsidRPr="0047104E">
        <w:rPr>
          <w:b/>
          <w:bCs/>
          <w:spacing w:val="-1"/>
        </w:rPr>
        <w:t>.</w:t>
      </w:r>
    </w:p>
    <w:p w:rsidRPr="008E15A0" w:rsidR="00746033" w:rsidRDefault="00746033" w14:paraId="341ED285" w14:textId="4D70BD89">
      <w:pPr>
        <w:pStyle w:val="Akapitzlist"/>
        <w:widowControl w:val="0"/>
        <w:numPr>
          <w:ilvl w:val="0"/>
          <w:numId w:val="9"/>
        </w:numPr>
        <w:tabs>
          <w:tab w:val="left" w:pos="475"/>
        </w:tabs>
        <w:autoSpaceDE w:val="0"/>
        <w:autoSpaceDN w:val="0"/>
        <w:spacing w:before="32"/>
      </w:pPr>
      <w:r w:rsidRPr="008E15A0">
        <w:t>Maksymalna</w:t>
      </w:r>
      <w:r w:rsidRPr="008E15A0">
        <w:rPr>
          <w:spacing w:val="-3"/>
        </w:rPr>
        <w:t xml:space="preserve"> </w:t>
      </w:r>
      <w:r w:rsidDel="73B4AE81">
        <w:t xml:space="preserve">intensywność dofinansowania </w:t>
      </w:r>
      <w:r w:rsidR="5B754A96">
        <w:t>P</w:t>
      </w:r>
      <w:r w:rsidDel="73B4AE81">
        <w:t>rojektu „Cyberbezpieczny Samorząd”</w:t>
      </w:r>
      <w:r w:rsidRPr="008E15A0">
        <w:rPr>
          <w:spacing w:val="-3"/>
        </w:rPr>
        <w:t xml:space="preserve"> </w:t>
      </w:r>
      <w:r w:rsidRPr="008E15A0">
        <w:t>może</w:t>
      </w:r>
      <w:r w:rsidRPr="008E15A0">
        <w:rPr>
          <w:spacing w:val="3"/>
        </w:rPr>
        <w:t xml:space="preserve"> </w:t>
      </w:r>
      <w:r w:rsidRPr="008E15A0">
        <w:t>wynosić</w:t>
      </w:r>
      <w:r w:rsidRPr="008E15A0">
        <w:rPr>
          <w:spacing w:val="-2"/>
        </w:rPr>
        <w:t xml:space="preserve"> </w:t>
      </w:r>
      <w:r w:rsidRPr="00B3722A">
        <w:t>do</w:t>
      </w:r>
      <w:r w:rsidRPr="00B3722A">
        <w:rPr>
          <w:spacing w:val="-1"/>
        </w:rPr>
        <w:t xml:space="preserve"> </w:t>
      </w:r>
      <w:r w:rsidRPr="00B3722A">
        <w:rPr>
          <w:b/>
          <w:bCs/>
          <w:spacing w:val="-1"/>
        </w:rPr>
        <w:t>100</w:t>
      </w:r>
      <w:r w:rsidRPr="00B3722A">
        <w:rPr>
          <w:b/>
          <w:bCs/>
        </w:rPr>
        <w:t>%</w:t>
      </w:r>
      <w:r w:rsidRPr="00B3722A">
        <w:rPr>
          <w:spacing w:val="-2"/>
        </w:rPr>
        <w:t xml:space="preserve"> </w:t>
      </w:r>
      <w:r w:rsidRPr="00B3722A">
        <w:t>kosztów</w:t>
      </w:r>
      <w:r w:rsidRPr="008E15A0">
        <w:rPr>
          <w:spacing w:val="-2"/>
        </w:rPr>
        <w:t xml:space="preserve"> </w:t>
      </w:r>
      <w:r w:rsidRPr="008E15A0">
        <w:t>kwalifikowalnych.</w:t>
      </w:r>
    </w:p>
    <w:p w:rsidRPr="0047104E" w:rsidR="00746033" w:rsidRDefault="00746033" w14:paraId="1D7EF96E" w14:textId="77777777">
      <w:pPr>
        <w:pStyle w:val="Akapitzlist"/>
        <w:widowControl w:val="0"/>
        <w:numPr>
          <w:ilvl w:val="0"/>
          <w:numId w:val="9"/>
        </w:numPr>
        <w:tabs>
          <w:tab w:val="left" w:pos="476"/>
        </w:tabs>
        <w:autoSpaceDE w:val="0"/>
        <w:autoSpaceDN w:val="0"/>
        <w:spacing w:before="30"/>
        <w:ind w:right="137"/>
      </w:pPr>
      <w:r w:rsidRPr="0047104E">
        <w:t>W przypadku gmin minimalna wysokość Grantu dla jednego Grantobiorcy wynosi 200 000 PLN, natomiast maksymalna wysokość Grantu</w:t>
      </w:r>
      <w:r w:rsidRPr="0047104E">
        <w:rPr>
          <w:spacing w:val="1"/>
        </w:rPr>
        <w:t xml:space="preserve"> </w:t>
      </w:r>
      <w:r w:rsidRPr="0047104E">
        <w:t>wynosi</w:t>
      </w:r>
      <w:r w:rsidRPr="0047104E">
        <w:rPr>
          <w:spacing w:val="-2"/>
        </w:rPr>
        <w:t xml:space="preserve"> 8</w:t>
      </w:r>
      <w:r w:rsidRPr="0047104E">
        <w:t>50</w:t>
      </w:r>
      <w:r w:rsidRPr="0047104E">
        <w:rPr>
          <w:spacing w:val="-1"/>
        </w:rPr>
        <w:t xml:space="preserve"> </w:t>
      </w:r>
      <w:r w:rsidRPr="0047104E">
        <w:t>000</w:t>
      </w:r>
      <w:r w:rsidRPr="0047104E">
        <w:rPr>
          <w:spacing w:val="-1"/>
        </w:rPr>
        <w:t xml:space="preserve"> PLN</w:t>
      </w:r>
      <w:r w:rsidRPr="0047104E">
        <w:t xml:space="preserve">. W przypadku powiatów i województw wysokość </w:t>
      </w:r>
      <w:r>
        <w:t>G</w:t>
      </w:r>
      <w:r w:rsidRPr="0047104E">
        <w:t>rantu wynosi 850 000 PLN. W</w:t>
      </w:r>
      <w:r w:rsidRPr="4BF76781">
        <w:t>ysokość wkładu własnego zależna jest od współczynnika zamożności danego JST.</w:t>
      </w:r>
    </w:p>
    <w:p w:rsidRPr="002372A5" w:rsidR="00746033" w:rsidRDefault="00746033" w14:paraId="2B33C4E2" w14:textId="27DD8562">
      <w:pPr>
        <w:pStyle w:val="Akapitzlist"/>
        <w:widowControl w:val="0"/>
        <w:numPr>
          <w:ilvl w:val="0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rFonts w:eastAsia="Calibri"/>
          <w:b/>
          <w:bCs/>
          <w:color w:val="000000" w:themeColor="text1"/>
          <w:u w:val="single"/>
        </w:rPr>
      </w:pPr>
      <w:r w:rsidRPr="002372A5">
        <w:t>Wysokość</w:t>
      </w:r>
      <w:r w:rsidRPr="002372A5">
        <w:rPr>
          <w:spacing w:val="1"/>
        </w:rPr>
        <w:t xml:space="preserve"> </w:t>
      </w:r>
      <w:r w:rsidDel="2C99431E">
        <w:t xml:space="preserve">dofinansowania w ramach </w:t>
      </w:r>
      <w:r w:rsidRPr="002372A5">
        <w:t>Grant</w:t>
      </w:r>
      <w:r w:rsidDel="2C99431E">
        <w:t>ów</w:t>
      </w:r>
      <w:r w:rsidRPr="002372A5">
        <w:rPr>
          <w:spacing w:val="1"/>
        </w:rPr>
        <w:t xml:space="preserve"> </w:t>
      </w:r>
      <w:r w:rsidRPr="002372A5">
        <w:t>dla</w:t>
      </w:r>
      <w:r w:rsidRPr="002372A5">
        <w:rPr>
          <w:spacing w:val="1"/>
        </w:rPr>
        <w:t xml:space="preserve"> </w:t>
      </w:r>
      <w:r w:rsidRPr="002372A5">
        <w:t>poszczególnych</w:t>
      </w:r>
      <w:r w:rsidRPr="002372A5">
        <w:rPr>
          <w:spacing w:val="1"/>
        </w:rPr>
        <w:t xml:space="preserve"> </w:t>
      </w:r>
      <w:r w:rsidRPr="002372A5">
        <w:t>JST</w:t>
      </w:r>
      <w:r w:rsidRPr="002372A5">
        <w:rPr>
          <w:spacing w:val="1"/>
        </w:rPr>
        <w:t xml:space="preserve"> </w:t>
      </w:r>
      <w:r w:rsidRPr="002372A5">
        <w:t>zostanie</w:t>
      </w:r>
      <w:r w:rsidRPr="002372A5">
        <w:rPr>
          <w:spacing w:val="1"/>
        </w:rPr>
        <w:t xml:space="preserve"> </w:t>
      </w:r>
      <w:r w:rsidRPr="002372A5">
        <w:t>określona</w:t>
      </w:r>
      <w:r w:rsidRPr="002372A5">
        <w:rPr>
          <w:spacing w:val="1"/>
        </w:rPr>
        <w:t xml:space="preserve"> </w:t>
      </w:r>
      <w:r w:rsidRPr="002372A5">
        <w:t>zgodnie</w:t>
      </w:r>
      <w:r w:rsidRPr="002372A5">
        <w:rPr>
          <w:spacing w:val="1"/>
        </w:rPr>
        <w:t xml:space="preserve"> </w:t>
      </w:r>
      <w:r w:rsidRPr="002372A5">
        <w:t>z</w:t>
      </w:r>
      <w:r w:rsidRPr="002372A5">
        <w:rPr>
          <w:spacing w:val="1"/>
        </w:rPr>
        <w:t xml:space="preserve"> </w:t>
      </w:r>
      <w:r w:rsidRPr="002372A5">
        <w:rPr>
          <w:spacing w:val="-1"/>
        </w:rPr>
        <w:t>metodologią</w:t>
      </w:r>
      <w:r w:rsidRPr="002372A5">
        <w:rPr>
          <w:spacing w:val="-9"/>
        </w:rPr>
        <w:t xml:space="preserve"> </w:t>
      </w:r>
      <w:r w:rsidRPr="002372A5">
        <w:t>opartą</w:t>
      </w:r>
      <w:r w:rsidRPr="002372A5">
        <w:rPr>
          <w:spacing w:val="-8"/>
        </w:rPr>
        <w:t xml:space="preserve"> </w:t>
      </w:r>
      <w:r w:rsidRPr="002372A5">
        <w:t>o</w:t>
      </w:r>
      <w:r w:rsidRPr="002372A5">
        <w:rPr>
          <w:spacing w:val="-8"/>
        </w:rPr>
        <w:t xml:space="preserve"> </w:t>
      </w:r>
      <w:r w:rsidRPr="002372A5">
        <w:t>wskaźniki G/P/W „wskaźnik</w:t>
      </w:r>
      <w:r w:rsidRPr="002372A5">
        <w:rPr>
          <w:spacing w:val="-7"/>
        </w:rPr>
        <w:t xml:space="preserve"> </w:t>
      </w:r>
      <w:r w:rsidRPr="002372A5">
        <w:t>podstawowych</w:t>
      </w:r>
      <w:r w:rsidRPr="002372A5">
        <w:rPr>
          <w:spacing w:val="-6"/>
        </w:rPr>
        <w:t xml:space="preserve"> </w:t>
      </w:r>
      <w:r w:rsidRPr="002372A5">
        <w:t>dochodów</w:t>
      </w:r>
      <w:r w:rsidRPr="002372A5">
        <w:rPr>
          <w:spacing w:val="-9"/>
        </w:rPr>
        <w:t xml:space="preserve"> </w:t>
      </w:r>
      <w:r w:rsidRPr="002372A5">
        <w:t>podatkowych</w:t>
      </w:r>
      <w:r w:rsidRPr="002372A5">
        <w:rPr>
          <w:spacing w:val="-7"/>
        </w:rPr>
        <w:t xml:space="preserve"> </w:t>
      </w:r>
      <w:r w:rsidRPr="002372A5">
        <w:t>na</w:t>
      </w:r>
      <w:r w:rsidRPr="002372A5">
        <w:rPr>
          <w:spacing w:val="-11"/>
        </w:rPr>
        <w:t xml:space="preserve"> </w:t>
      </w:r>
      <w:r w:rsidRPr="002372A5">
        <w:t>1</w:t>
      </w:r>
      <w:r w:rsidRPr="002372A5">
        <w:rPr>
          <w:spacing w:val="-10"/>
        </w:rPr>
        <w:t xml:space="preserve"> </w:t>
      </w:r>
      <w:r w:rsidRPr="002372A5">
        <w:t>mieszkańca</w:t>
      </w:r>
      <w:r w:rsidRPr="002372A5">
        <w:rPr>
          <w:spacing w:val="-7"/>
        </w:rPr>
        <w:t xml:space="preserve"> gminy/</w:t>
      </w:r>
      <w:r w:rsidRPr="002372A5">
        <w:t>powiatu/województwa</w:t>
      </w:r>
      <w:r w:rsidRPr="002372A5">
        <w:rPr>
          <w:spacing w:val="-43"/>
        </w:rPr>
        <w:t xml:space="preserve"> </w:t>
      </w:r>
      <w:r w:rsidRPr="002372A5">
        <w:t>przyjęty do obliczania subwencji wyrównawczej w 2023 r.”, publikowany przez Ministerstwo Finansów, a</w:t>
      </w:r>
      <w:r w:rsidRPr="002372A5">
        <w:rPr>
          <w:spacing w:val="1"/>
        </w:rPr>
        <w:t xml:space="preserve"> </w:t>
      </w:r>
      <w:r w:rsidRPr="002372A5">
        <w:t xml:space="preserve">także liczbę mieszkańców w danej jednostce. Wartość wskaźnika dla kraju w 2023 r. wynosi G = 2246,66, P = </w:t>
      </w:r>
      <w:r w:rsidRPr="37C23231">
        <w:t>312,20</w:t>
      </w:r>
      <w:r w:rsidRPr="002372A5">
        <w:t xml:space="preserve"> i W = 412,86.</w:t>
      </w:r>
      <w:r w:rsidRPr="002372A5">
        <w:rPr>
          <w:spacing w:val="1"/>
        </w:rPr>
        <w:t xml:space="preserve"> </w:t>
      </w:r>
      <w:r w:rsidDel="2C99431E">
        <w:t>Kwota dofinansowania</w:t>
      </w:r>
      <w:r w:rsidRPr="002372A5">
        <w:t xml:space="preserve"> dla gminy/powiatu/województwa uzależniona jest od stosunku wskaźnika dla danego G/P/W do wskaźnika</w:t>
      </w:r>
      <w:r w:rsidRPr="002372A5">
        <w:rPr>
          <w:spacing w:val="1"/>
        </w:rPr>
        <w:t xml:space="preserve"> </w:t>
      </w:r>
      <w:r w:rsidRPr="002372A5">
        <w:t>oszacowanego</w:t>
      </w:r>
      <w:r w:rsidRPr="002372A5">
        <w:rPr>
          <w:spacing w:val="-2"/>
        </w:rPr>
        <w:t xml:space="preserve"> </w:t>
      </w:r>
      <w:r w:rsidRPr="002372A5">
        <w:t>dla</w:t>
      </w:r>
      <w:r w:rsidRPr="002372A5">
        <w:rPr>
          <w:spacing w:val="-1"/>
        </w:rPr>
        <w:t xml:space="preserve"> </w:t>
      </w:r>
      <w:r w:rsidRPr="002372A5">
        <w:t>kraju</w:t>
      </w:r>
      <w:r w:rsidRPr="002372A5">
        <w:rPr>
          <w:spacing w:val="1"/>
        </w:rPr>
        <w:t xml:space="preserve"> </w:t>
      </w:r>
      <w:r w:rsidRPr="002372A5">
        <w:t>i</w:t>
      </w:r>
      <w:r w:rsidRPr="002372A5">
        <w:rPr>
          <w:spacing w:val="-1"/>
        </w:rPr>
        <w:t xml:space="preserve"> </w:t>
      </w:r>
      <w:r w:rsidRPr="002372A5">
        <w:t>wyrażona</w:t>
      </w:r>
      <w:r w:rsidRPr="002372A5">
        <w:rPr>
          <w:spacing w:val="-1"/>
        </w:rPr>
        <w:t xml:space="preserve"> </w:t>
      </w:r>
      <w:r w:rsidRPr="002372A5">
        <w:t>jest</w:t>
      </w:r>
      <w:r w:rsidRPr="002372A5">
        <w:rPr>
          <w:spacing w:val="-1"/>
        </w:rPr>
        <w:t xml:space="preserve"> </w:t>
      </w:r>
      <w:r w:rsidRPr="002372A5">
        <w:t>następującym</w:t>
      </w:r>
      <w:r w:rsidRPr="002372A5">
        <w:rPr>
          <w:spacing w:val="-1"/>
        </w:rPr>
        <w:t xml:space="preserve"> </w:t>
      </w:r>
      <w:r w:rsidRPr="002372A5">
        <w:t>wzorem:</w:t>
      </w:r>
    </w:p>
    <w:p w:rsidRPr="002372A5" w:rsidR="00746033" w:rsidP="00A82C95" w:rsidRDefault="00746033" w14:paraId="46707378" w14:textId="77777777">
      <w:pPr>
        <w:pStyle w:val="Nagwek3"/>
        <w:rPr>
          <w:rFonts w:eastAsia="Calibri"/>
          <w:b w:val="0"/>
        </w:rPr>
      </w:pPr>
      <w:r w:rsidRPr="318C6323">
        <w:rPr>
          <w:rFonts w:eastAsia="Calibri"/>
        </w:rPr>
        <w:t>GMINY</w:t>
      </w:r>
    </w:p>
    <w:p w:rsidRPr="0047104E" w:rsidR="00746033" w:rsidP="00A82C95" w:rsidRDefault="00746033" w14:paraId="630A99BC" w14:textId="14513265">
      <w:pPr>
        <w:pStyle w:val="Nagwek4"/>
        <w:rPr>
          <w:rFonts w:eastAsia="Calibri"/>
        </w:rPr>
      </w:pPr>
      <w:r w:rsidRPr="4BF76781">
        <w:rPr>
          <w:rFonts w:eastAsia="Calibri"/>
        </w:rPr>
        <w:t xml:space="preserve">Metodologia wyliczenia wysokości </w:t>
      </w:r>
      <w:r w:rsidRPr="65CA536C">
        <w:rPr>
          <w:rFonts w:eastAsia="Calibri"/>
        </w:rPr>
        <w:t>Grantu</w:t>
      </w:r>
      <w:r w:rsidRPr="4BF76781">
        <w:rPr>
          <w:rFonts w:eastAsia="Calibri"/>
        </w:rPr>
        <w:t xml:space="preserve"> dla gminy:</w:t>
      </w:r>
    </w:p>
    <w:p w:rsidRPr="00A82C95" w:rsidR="00746033" w:rsidP="00A82C95" w:rsidRDefault="00746033" w14:paraId="28B8A4A7" w14:textId="77777777">
      <w:pPr>
        <w:rPr>
          <w:rFonts w:eastAsia="Calibri"/>
          <w:b/>
          <w:bCs/>
        </w:rPr>
      </w:pPr>
      <w:r w:rsidRPr="00A82C95">
        <w:rPr>
          <w:rFonts w:eastAsia="Calibri"/>
          <w:b/>
          <w:bCs/>
        </w:rPr>
        <w:t>Dane wyjściowe:</w:t>
      </w:r>
    </w:p>
    <w:p w:rsidRPr="0047104E" w:rsidR="00746033" w:rsidRDefault="00746033" w14:paraId="4E916EF6" w14:textId="70C54CD8">
      <w:pPr>
        <w:pStyle w:val="Akapitzlist"/>
        <w:widowControl w:val="0"/>
        <w:numPr>
          <w:ilvl w:val="0"/>
          <w:numId w:val="10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 xml:space="preserve">Wysokość </w:t>
      </w:r>
      <w:r w:rsidRPr="65CA536C">
        <w:rPr>
          <w:rFonts w:eastAsia="Calibri"/>
          <w:color w:val="000000" w:themeColor="text1"/>
        </w:rPr>
        <w:t>Grantu</w:t>
      </w:r>
      <w:r w:rsidRPr="440BE3A0">
        <w:rPr>
          <w:rFonts w:eastAsia="Calibri"/>
          <w:color w:val="000000" w:themeColor="text1"/>
        </w:rPr>
        <w:t xml:space="preserve"> w przedziale od 200 000 PLN do 850 000 PLN</w:t>
      </w:r>
      <w:r w:rsidR="00A82C95">
        <w:rPr>
          <w:rFonts w:eastAsia="Calibri"/>
          <w:color w:val="000000" w:themeColor="text1"/>
        </w:rPr>
        <w:t>;</w:t>
      </w:r>
    </w:p>
    <w:p w:rsidRPr="0047104E" w:rsidR="00746033" w:rsidRDefault="00746033" w14:paraId="3C5ABA78" w14:textId="15DA6FF3">
      <w:pPr>
        <w:pStyle w:val="Akapitzlist"/>
        <w:widowControl w:val="0"/>
        <w:numPr>
          <w:ilvl w:val="0"/>
          <w:numId w:val="10"/>
        </w:numPr>
        <w:tabs>
          <w:tab w:val="left" w:pos="476"/>
        </w:tabs>
        <w:autoSpaceDE w:val="0"/>
        <w:autoSpaceDN w:val="0"/>
        <w:rPr>
          <w:rFonts w:eastAsia="Calibri"/>
        </w:rPr>
      </w:pPr>
      <w:r w:rsidRPr="440BE3A0">
        <w:rPr>
          <w:rFonts w:eastAsia="Calibri"/>
          <w:color w:val="000000" w:themeColor="text1"/>
        </w:rPr>
        <w:t>G – wskaźnik podstawowych dochodów podatkowych na 1 mieszkańca przyjęty do obliczenia subwencji wyrównawczej w 2023 r</w:t>
      </w:r>
      <w:r w:rsidRPr="440BE3A0">
        <w:rPr>
          <w:rFonts w:eastAsia="Calibri"/>
        </w:rPr>
        <w:t>. (</w:t>
      </w:r>
      <w:hyperlink w:history="1" r:id="rId14">
        <w:r w:rsidRPr="00F9341C" w:rsidR="00F9341C">
          <w:rPr>
            <w:rStyle w:val="Hipercze"/>
            <w:rFonts w:eastAsia="Calibri"/>
          </w:rPr>
          <w:t>Wskaźniki dochodów podatkowych</w:t>
        </w:r>
      </w:hyperlink>
      <w:r w:rsidRPr="440BE3A0">
        <w:rPr>
          <w:rFonts w:eastAsia="Calibri"/>
        </w:rPr>
        <w:t>)</w:t>
      </w:r>
      <w:r w:rsidR="00A82C95">
        <w:rPr>
          <w:rFonts w:eastAsia="Calibri"/>
        </w:rPr>
        <w:t>;</w:t>
      </w:r>
      <w:r w:rsidRPr="440BE3A0">
        <w:rPr>
          <w:rFonts w:eastAsia="Calibri"/>
        </w:rPr>
        <w:t xml:space="preserve"> </w:t>
      </w:r>
    </w:p>
    <w:p w:rsidRPr="0047104E" w:rsidR="00746033" w:rsidRDefault="00746033" w14:paraId="7FB06508" w14:textId="4F739B55">
      <w:pPr>
        <w:pStyle w:val="Akapitzlist"/>
        <w:widowControl w:val="0"/>
        <w:numPr>
          <w:ilvl w:val="0"/>
          <w:numId w:val="10"/>
        </w:numPr>
        <w:tabs>
          <w:tab w:val="left" w:pos="476"/>
        </w:tabs>
        <w:autoSpaceDE w:val="0"/>
        <w:autoSpaceDN w:val="0"/>
        <w:rPr>
          <w:rFonts w:eastAsia="Calibri"/>
        </w:rPr>
      </w:pPr>
      <w:r w:rsidRPr="440BE3A0">
        <w:rPr>
          <w:rFonts w:eastAsia="Calibri"/>
        </w:rPr>
        <w:t xml:space="preserve">L – liczba mieszkańców w gminie za rok 2022 </w:t>
      </w:r>
      <w:r w:rsidRPr="4BAFC16B">
        <w:rPr>
          <w:rFonts w:eastAsia="Calibri"/>
        </w:rPr>
        <w:t>(</w:t>
      </w:r>
      <w:r w:rsidRPr="40C5A287">
        <w:rPr>
          <w:rStyle w:val="Hipercze"/>
          <w:rFonts w:eastAsia="Calibri"/>
          <w:color w:val="auto"/>
          <w:u w:val="none"/>
        </w:rPr>
        <w:t>Główny Urząd Statystyczny / Obszary tematyczne / Ludność / Ludność / Powierzchnia i ludność w przekroju terytorialnym w 2022 roku</w:t>
      </w:r>
      <w:r w:rsidRPr="4BAFC16B">
        <w:rPr>
          <w:rFonts w:eastAsia="Calibri"/>
        </w:rPr>
        <w:t>)</w:t>
      </w:r>
      <w:r w:rsidR="00A82C95">
        <w:rPr>
          <w:rFonts w:eastAsia="Calibri"/>
        </w:rPr>
        <w:t>;</w:t>
      </w:r>
      <w:r w:rsidRPr="440BE3A0">
        <w:rPr>
          <w:rFonts w:eastAsia="Calibri"/>
        </w:rPr>
        <w:t xml:space="preserve"> </w:t>
      </w:r>
    </w:p>
    <w:p w:rsidRPr="0047104E" w:rsidR="00746033" w:rsidRDefault="00746033" w14:paraId="2D20E323" w14:textId="1EA88949">
      <w:pPr>
        <w:pStyle w:val="Akapitzlist"/>
        <w:widowControl w:val="0"/>
        <w:numPr>
          <w:ilvl w:val="0"/>
          <w:numId w:val="10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 xml:space="preserve">Eksperymentalny współczynnik najlepszego dopasowania realnej wartości </w:t>
      </w:r>
      <w:r w:rsidRPr="40C5A287">
        <w:rPr>
          <w:rFonts w:eastAsia="Calibri"/>
          <w:color w:val="000000" w:themeColor="text1"/>
        </w:rPr>
        <w:t>Grantu</w:t>
      </w:r>
      <w:r w:rsidRPr="440BE3A0">
        <w:rPr>
          <w:rFonts w:eastAsia="Calibri"/>
          <w:color w:val="000000" w:themeColor="text1"/>
        </w:rPr>
        <w:t>:</w:t>
      </w:r>
      <w:r w:rsidR="00A82C95">
        <w:rPr>
          <w:rFonts w:eastAsia="Calibri"/>
        </w:rPr>
        <w:br/>
      </w:r>
      <w:r w:rsidRPr="0047104E" w:rsidR="00A82C95">
        <w:rPr>
          <w:rFonts w:eastAsia="Calibri"/>
        </w:rPr>
        <w:t>WD</w:t>
      </w:r>
      <w:r w:rsidRPr="0047104E" w:rsidR="00A82C95">
        <w:rPr>
          <w:rFonts w:eastAsia="Calibri"/>
          <w:vertAlign w:val="subscript"/>
        </w:rPr>
        <w:t xml:space="preserve">GR </w:t>
      </w:r>
      <w:r w:rsidRPr="0047104E" w:rsidR="00A82C95">
        <w:rPr>
          <w:rFonts w:eastAsia="Calibri"/>
        </w:rPr>
        <w:t>= 81,9127986</w:t>
      </w:r>
    </w:p>
    <w:p w:rsidR="00C516A9" w:rsidRDefault="00746033" w14:paraId="1D503494" w14:textId="6D4EFE03">
      <w:pPr>
        <w:pStyle w:val="Akapitzlist"/>
        <w:widowControl w:val="0"/>
        <w:numPr>
          <w:ilvl w:val="0"/>
          <w:numId w:val="10"/>
        </w:numPr>
        <w:tabs>
          <w:tab w:val="left" w:pos="476"/>
        </w:tabs>
        <w:autoSpaceDE w:val="0"/>
        <w:autoSpaceDN w:val="0"/>
        <w:spacing w:after="120" w:line="276" w:lineRule="auto"/>
        <w:ind w:left="284" w:hanging="357"/>
        <w:rPr>
          <w:rFonts w:eastAsia="Calibri"/>
        </w:rPr>
      </w:pPr>
      <w:r w:rsidRPr="00A82C95">
        <w:rPr>
          <w:rFonts w:eastAsia="Calibri"/>
        </w:rPr>
        <w:t xml:space="preserve">GR – wysokość </w:t>
      </w:r>
      <w:r w:rsidRPr="40C5A287">
        <w:rPr>
          <w:rFonts w:eastAsia="Calibri"/>
        </w:rPr>
        <w:t>Grantu</w:t>
      </w:r>
      <w:r w:rsidRPr="00A82C95">
        <w:rPr>
          <w:rFonts w:eastAsia="Calibri"/>
          <w:color w:val="0078D4"/>
          <w:u w:val="single"/>
        </w:rPr>
        <w:t>,</w:t>
      </w:r>
      <w:r w:rsidRPr="00A82C95">
        <w:rPr>
          <w:rFonts w:eastAsia="Calibri"/>
        </w:rPr>
        <w:t xml:space="preserve"> o który może ubiegać się gmina</w:t>
      </w:r>
      <w:r w:rsidR="00A82C95">
        <w:rPr>
          <w:rFonts w:eastAsia="Calibri"/>
        </w:rPr>
        <w:t>.</w:t>
      </w:r>
    </w:p>
    <w:p w:rsidRPr="00C516A9" w:rsidR="00746033" w:rsidP="00C516A9" w:rsidRDefault="00746033" w14:paraId="536BFBE1" w14:textId="6CBD0548">
      <w:pPr>
        <w:widowControl w:val="0"/>
        <w:tabs>
          <w:tab w:val="left" w:pos="476"/>
        </w:tabs>
        <w:autoSpaceDE w:val="0"/>
        <w:autoSpaceDN w:val="0"/>
        <w:spacing w:after="120" w:line="276" w:lineRule="auto"/>
        <w:ind w:left="-73"/>
        <w:rPr>
          <w:rFonts w:eastAsia="Calibri"/>
        </w:rPr>
      </w:pPr>
      <w:r w:rsidRPr="00C516A9">
        <w:rPr>
          <w:rFonts w:eastAsia="Calibri"/>
        </w:rPr>
        <w:t xml:space="preserve">Wzór na wysokości </w:t>
      </w:r>
      <w:r w:rsidRPr="40C5A287">
        <w:rPr>
          <w:rFonts w:eastAsia="Calibri"/>
        </w:rPr>
        <w:t>Grantu</w:t>
      </w:r>
      <w:r w:rsidRPr="00C516A9">
        <w:rPr>
          <w:rFonts w:eastAsia="Calibri"/>
        </w:rPr>
        <w:t>:</w:t>
      </w:r>
      <w:r w:rsidR="00C516A9">
        <w:rPr>
          <w:rFonts w:eastAsia="Calibri"/>
        </w:rPr>
        <w:t xml:space="preserve"> </w:t>
      </w:r>
      <w:r w:rsidRPr="00C516A9">
        <w:rPr>
          <w:rFonts w:eastAsia="Calibri"/>
        </w:rPr>
        <w:t xml:space="preserve">GR = L * </w:t>
      </w:r>
      <w:r w:rsidRPr="00C516A9" w:rsidR="00A82C95">
        <w:rPr>
          <w:rFonts w:eastAsia="Calibri"/>
        </w:rPr>
        <w:t>WD</w:t>
      </w:r>
      <w:r w:rsidRPr="00C516A9" w:rsidR="00A82C95">
        <w:rPr>
          <w:rFonts w:eastAsia="Calibri"/>
          <w:vertAlign w:val="subscript"/>
        </w:rPr>
        <w:t>GR</w:t>
      </w:r>
      <w:r w:rsidR="00A82C95">
        <w:rPr>
          <w:rFonts w:eastAsia="Calibri"/>
        </w:rPr>
        <w:br/>
      </w:r>
      <w:r w:rsidRPr="00C516A9">
        <w:rPr>
          <w:rFonts w:eastAsia="Calibri"/>
        </w:rPr>
        <w:t>Jeżeli:</w:t>
      </w:r>
    </w:p>
    <w:p w:rsidRPr="00A82C95" w:rsidR="00746033" w:rsidRDefault="00746033" w14:paraId="70AAD2C8" w14:textId="038BF5A3">
      <w:pPr>
        <w:pStyle w:val="Akapitzlist"/>
        <w:numPr>
          <w:ilvl w:val="0"/>
          <w:numId w:val="11"/>
        </w:numPr>
        <w:rPr>
          <w:rFonts w:eastAsia="Calibri"/>
        </w:rPr>
      </w:pPr>
      <w:r w:rsidRPr="00A82C95">
        <w:rPr>
          <w:rFonts w:eastAsia="Calibri"/>
        </w:rPr>
        <w:t xml:space="preserve">GR &lt; 200 000 PLN – należy przyjąć, że wysokość </w:t>
      </w:r>
      <w:r w:rsidRPr="40C5A287">
        <w:rPr>
          <w:rFonts w:eastAsia="Calibri"/>
        </w:rPr>
        <w:t>Grantu</w:t>
      </w:r>
      <w:r w:rsidRPr="00A82C95">
        <w:rPr>
          <w:rFonts w:eastAsia="Calibri"/>
        </w:rPr>
        <w:t xml:space="preserve"> wynosi 200 000 PLN, więc</w:t>
      </w:r>
      <w:r w:rsidR="00A82C95">
        <w:rPr>
          <w:rFonts w:eastAsia="Calibri"/>
        </w:rPr>
        <w:t> </w:t>
      </w:r>
      <w:r w:rsidRPr="00A82C95">
        <w:rPr>
          <w:rFonts w:eastAsia="Calibri"/>
        </w:rPr>
        <w:t>GR</w:t>
      </w:r>
      <w:r w:rsidR="00A82C95">
        <w:rPr>
          <w:rFonts w:eastAsia="Calibri"/>
        </w:rPr>
        <w:t> </w:t>
      </w:r>
      <w:r w:rsidRPr="00A82C95">
        <w:rPr>
          <w:rFonts w:eastAsia="Calibri"/>
        </w:rPr>
        <w:t>= 200 000 PLN</w:t>
      </w:r>
      <w:r w:rsidR="00A82C95">
        <w:rPr>
          <w:rFonts w:eastAsia="Calibri"/>
        </w:rPr>
        <w:t>;</w:t>
      </w:r>
    </w:p>
    <w:p w:rsidRPr="00A82C95" w:rsidR="00746033" w:rsidRDefault="00746033" w14:paraId="64654002" w14:textId="74B6F86F">
      <w:pPr>
        <w:pStyle w:val="Akapitzlist"/>
        <w:numPr>
          <w:ilvl w:val="0"/>
          <w:numId w:val="11"/>
        </w:numPr>
        <w:rPr>
          <w:rFonts w:eastAsia="Calibri"/>
        </w:rPr>
      </w:pPr>
      <w:r w:rsidRPr="00A82C95">
        <w:rPr>
          <w:rFonts w:eastAsia="Calibri"/>
        </w:rPr>
        <w:t xml:space="preserve">GR &gt; 850 000 PLN – należy przyjąć, że wysokość </w:t>
      </w:r>
      <w:r w:rsidRPr="40C5A287">
        <w:rPr>
          <w:rFonts w:eastAsia="Calibri"/>
        </w:rPr>
        <w:t>Grantu</w:t>
      </w:r>
      <w:r w:rsidRPr="00A82C95">
        <w:rPr>
          <w:rFonts w:eastAsia="Calibri"/>
        </w:rPr>
        <w:t xml:space="preserve"> wynosi 850 000 PLN, więc</w:t>
      </w:r>
      <w:r w:rsidR="00A82C95">
        <w:rPr>
          <w:rFonts w:eastAsia="Calibri"/>
        </w:rPr>
        <w:t> </w:t>
      </w:r>
      <w:r w:rsidRPr="00A82C95">
        <w:rPr>
          <w:rFonts w:eastAsia="Calibri"/>
        </w:rPr>
        <w:t>GR</w:t>
      </w:r>
      <w:r w:rsidR="00A82C95">
        <w:rPr>
          <w:rFonts w:eastAsia="Calibri"/>
        </w:rPr>
        <w:t> </w:t>
      </w:r>
      <w:r w:rsidRPr="00A82C95">
        <w:rPr>
          <w:rFonts w:eastAsia="Calibri"/>
        </w:rPr>
        <w:t>= 850 000 PLN</w:t>
      </w:r>
      <w:r w:rsidR="00A82C95">
        <w:rPr>
          <w:rFonts w:eastAsia="Calibri"/>
        </w:rPr>
        <w:t>.</w:t>
      </w:r>
    </w:p>
    <w:p w:rsidRPr="0047104E" w:rsidR="00746033" w:rsidP="00A82C95" w:rsidRDefault="00746033" w14:paraId="3B659FA2" w14:textId="77777777">
      <w:pPr>
        <w:pStyle w:val="Nagwek4"/>
        <w:rPr>
          <w:rFonts w:eastAsia="Calibri"/>
        </w:rPr>
      </w:pPr>
      <w:r w:rsidRPr="0047104E">
        <w:rPr>
          <w:rFonts w:eastAsia="Calibri"/>
        </w:rPr>
        <w:t xml:space="preserve">Metodologia wyliczenia udziału budżetu państwa </w:t>
      </w:r>
    </w:p>
    <w:p w:rsidRPr="00A82C95" w:rsidR="00746033" w:rsidP="00A82C95" w:rsidRDefault="00746033" w14:paraId="44A9EC15" w14:textId="5C4F51CD">
      <w:pPr>
        <w:rPr>
          <w:rFonts w:eastAsia="Calibri"/>
          <w:b/>
          <w:bCs/>
        </w:rPr>
      </w:pPr>
      <w:r w:rsidRPr="00A82C95">
        <w:rPr>
          <w:rFonts w:eastAsia="Calibri"/>
          <w:b/>
          <w:bCs/>
        </w:rPr>
        <w:t>Dane wyjściowe</w:t>
      </w:r>
      <w:r w:rsidR="00A82C95">
        <w:rPr>
          <w:rFonts w:eastAsia="Calibri"/>
          <w:b/>
          <w:bCs/>
        </w:rPr>
        <w:t>:</w:t>
      </w:r>
    </w:p>
    <w:p w:rsidRPr="00C516A9" w:rsidR="00746033" w:rsidRDefault="00746033" w14:paraId="45D2C07D" w14:textId="76D9CB02">
      <w:pPr>
        <w:pStyle w:val="Akapitzlist"/>
        <w:widowControl w:val="0"/>
        <w:numPr>
          <w:ilvl w:val="0"/>
          <w:numId w:val="12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C516A9">
        <w:rPr>
          <w:rFonts w:eastAsia="Calibri"/>
          <w:color w:val="000000" w:themeColor="text1"/>
        </w:rPr>
        <w:t>Średnia wartość wskaźnika dla kraju w 2023 r. wynosi:</w:t>
      </w:r>
      <w:r w:rsidRPr="00C516A9" w:rsidR="009B4450">
        <w:rPr>
          <w:rFonts w:eastAsia="Calibri"/>
          <w:color w:val="000000" w:themeColor="text1"/>
        </w:rPr>
        <w:t xml:space="preserve"> G</w:t>
      </w:r>
      <w:r w:rsidRPr="00D85CE1" w:rsidR="009B4450">
        <w:rPr>
          <w:rFonts w:eastAsia="Calibri"/>
          <w:color w:val="000000" w:themeColor="text1"/>
          <w:vertAlign w:val="subscript"/>
        </w:rPr>
        <w:t>śr</w:t>
      </w:r>
      <w:r w:rsidRPr="00C516A9" w:rsidR="009B4450">
        <w:rPr>
          <w:rFonts w:eastAsia="Calibri"/>
          <w:color w:val="000000" w:themeColor="text1"/>
        </w:rPr>
        <w:t xml:space="preserve"> = 1 745,00 PLN;</w:t>
      </w:r>
    </w:p>
    <w:p w:rsidRPr="00C516A9" w:rsidR="00746033" w:rsidRDefault="5246AB47" w14:paraId="4FA70CC4" w14:textId="2F11BDB2">
      <w:pPr>
        <w:pStyle w:val="Akapitzlist"/>
        <w:widowControl w:val="0"/>
        <w:numPr>
          <w:ilvl w:val="0"/>
          <w:numId w:val="12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7BF2619F">
        <w:rPr>
          <w:rFonts w:eastAsia="Calibri"/>
          <w:color w:val="000000" w:themeColor="text1"/>
        </w:rPr>
        <w:t>Minimalna wartość wskaźnika dla kraju w 2023 r. wynosi:</w:t>
      </w:r>
      <w:r w:rsidRPr="7BF2619F" w:rsidR="1D42F033">
        <w:rPr>
          <w:rFonts w:eastAsia="Calibri"/>
          <w:color w:val="000000" w:themeColor="text1"/>
        </w:rPr>
        <w:t xml:space="preserve"> G</w:t>
      </w:r>
      <w:r w:rsidRPr="7BF2619F" w:rsidR="1D42F033">
        <w:rPr>
          <w:rFonts w:eastAsia="Calibri"/>
          <w:color w:val="000000" w:themeColor="text1"/>
          <w:vertAlign w:val="subscript"/>
        </w:rPr>
        <w:t>min</w:t>
      </w:r>
      <w:r w:rsidRPr="7BF2619F" w:rsidR="1D42F033">
        <w:rPr>
          <w:rFonts w:eastAsia="Calibri"/>
          <w:color w:val="000000" w:themeColor="text1"/>
        </w:rPr>
        <w:t xml:space="preserve"> = 541</w:t>
      </w:r>
      <w:r w:rsidRPr="7BF2619F" w:rsidR="2480FB38">
        <w:rPr>
          <w:rFonts w:eastAsia="Calibri"/>
          <w:color w:val="000000" w:themeColor="text1"/>
        </w:rPr>
        <w:t>,00</w:t>
      </w:r>
      <w:r w:rsidRPr="7BF2619F" w:rsidR="1D42F033">
        <w:rPr>
          <w:rFonts w:eastAsia="Calibri"/>
          <w:color w:val="000000" w:themeColor="text1"/>
        </w:rPr>
        <w:t xml:space="preserve"> PLN</w:t>
      </w:r>
      <w:r w:rsidRPr="7BF2619F" w:rsidR="106A0439">
        <w:rPr>
          <w:rFonts w:eastAsia="Calibri"/>
          <w:color w:val="000000" w:themeColor="text1"/>
        </w:rPr>
        <w:t>;</w:t>
      </w:r>
    </w:p>
    <w:p w:rsidRPr="00C516A9" w:rsidR="00746033" w:rsidRDefault="00746033" w14:paraId="11E50164" w14:textId="710543C8">
      <w:pPr>
        <w:pStyle w:val="Akapitzlist"/>
        <w:widowControl w:val="0"/>
        <w:numPr>
          <w:ilvl w:val="0"/>
          <w:numId w:val="12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C516A9">
        <w:rPr>
          <w:rFonts w:eastAsia="Calibri"/>
          <w:color w:val="000000" w:themeColor="text1"/>
        </w:rPr>
        <w:t>G – wskaźnik dochodu podatkowego wybranej gminy</w:t>
      </w:r>
      <w:r w:rsidRPr="00C516A9" w:rsidR="007028BE">
        <w:rPr>
          <w:rFonts w:eastAsia="Calibri"/>
          <w:color w:val="000000" w:themeColor="text1"/>
        </w:rPr>
        <w:t>;</w:t>
      </w:r>
    </w:p>
    <w:p w:rsidRPr="00C516A9" w:rsidR="00746033" w:rsidRDefault="00746033" w14:paraId="197325D5" w14:textId="49A7D90D">
      <w:pPr>
        <w:pStyle w:val="Akapitzlist"/>
        <w:widowControl w:val="0"/>
        <w:numPr>
          <w:ilvl w:val="0"/>
          <w:numId w:val="12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C516A9">
        <w:rPr>
          <w:rFonts w:eastAsia="Calibri"/>
          <w:color w:val="000000" w:themeColor="text1"/>
        </w:rPr>
        <w:t>Eksperymentalny współczynnik najlepszego dopasowania realnej wartości udziału BP:</w:t>
      </w:r>
      <w:r w:rsidRPr="00C516A9" w:rsidR="00C516A9">
        <w:rPr>
          <w:rFonts w:eastAsia="Calibri"/>
          <w:color w:val="000000" w:themeColor="text1"/>
        </w:rPr>
        <w:br/>
      </w:r>
      <w:r w:rsidRPr="00C516A9" w:rsidR="00C516A9">
        <w:rPr>
          <w:rFonts w:eastAsia="Calibri"/>
          <w:color w:val="000000" w:themeColor="text1"/>
        </w:rPr>
        <w:t>WD</w:t>
      </w:r>
      <w:r w:rsidRPr="00D85CE1" w:rsidR="00C516A9">
        <w:rPr>
          <w:rFonts w:eastAsia="Calibri"/>
          <w:color w:val="000000" w:themeColor="text1"/>
          <w:vertAlign w:val="subscript"/>
        </w:rPr>
        <w:t>BP</w:t>
      </w:r>
      <w:r w:rsidRPr="00C516A9" w:rsidR="00C516A9">
        <w:rPr>
          <w:rFonts w:eastAsia="Calibri"/>
          <w:color w:val="000000" w:themeColor="text1"/>
        </w:rPr>
        <w:t xml:space="preserve"> = 0,04297004;</w:t>
      </w:r>
    </w:p>
    <w:p w:rsidRPr="00C516A9" w:rsidR="00746033" w:rsidRDefault="00746033" w14:paraId="352DD819" w14:textId="208CF4DE">
      <w:pPr>
        <w:pStyle w:val="Akapitzlist"/>
        <w:widowControl w:val="0"/>
        <w:numPr>
          <w:ilvl w:val="0"/>
          <w:numId w:val="12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C516A9">
        <w:rPr>
          <w:rFonts w:eastAsia="Calibri"/>
          <w:color w:val="000000" w:themeColor="text1"/>
        </w:rPr>
        <w:t>U</w:t>
      </w:r>
      <w:r w:rsidRPr="00D85CE1">
        <w:rPr>
          <w:rFonts w:eastAsia="Calibri"/>
          <w:color w:val="000000" w:themeColor="text1"/>
          <w:vertAlign w:val="subscript"/>
        </w:rPr>
        <w:t>BP</w:t>
      </w:r>
      <w:r w:rsidRPr="00C516A9">
        <w:rPr>
          <w:rFonts w:eastAsia="Calibri"/>
          <w:color w:val="000000" w:themeColor="text1"/>
        </w:rPr>
        <w:t xml:space="preserve"> – procentowy udział BP</w:t>
      </w:r>
      <w:r w:rsidRPr="00C516A9" w:rsidR="00C516A9">
        <w:rPr>
          <w:rFonts w:eastAsia="Calibri"/>
          <w:color w:val="000000" w:themeColor="text1"/>
        </w:rPr>
        <w:t>;</w:t>
      </w:r>
    </w:p>
    <w:p w:rsidRPr="00C516A9" w:rsidR="00C516A9" w:rsidRDefault="00746033" w14:paraId="72358FC9" w14:textId="77777777">
      <w:pPr>
        <w:pStyle w:val="Akapitzlist"/>
        <w:widowControl w:val="0"/>
        <w:numPr>
          <w:ilvl w:val="0"/>
          <w:numId w:val="12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C516A9">
        <w:rPr>
          <w:rFonts w:eastAsia="Calibri"/>
          <w:color w:val="000000" w:themeColor="text1"/>
        </w:rPr>
        <w:t>W</w:t>
      </w:r>
      <w:r w:rsidRPr="00D85CE1">
        <w:rPr>
          <w:rFonts w:eastAsia="Calibri"/>
          <w:color w:val="000000" w:themeColor="text1"/>
          <w:vertAlign w:val="subscript"/>
        </w:rPr>
        <w:t>BP</w:t>
      </w:r>
      <w:r w:rsidRPr="00C516A9">
        <w:rPr>
          <w:rFonts w:eastAsia="Calibri"/>
          <w:color w:val="000000" w:themeColor="text1"/>
        </w:rPr>
        <w:t xml:space="preserve"> – wkład BP</w:t>
      </w:r>
      <w:r w:rsidRPr="00C516A9" w:rsidR="00C516A9">
        <w:rPr>
          <w:rFonts w:eastAsia="Calibri"/>
          <w:color w:val="000000" w:themeColor="text1"/>
        </w:rPr>
        <w:t>.</w:t>
      </w:r>
    </w:p>
    <w:p w:rsidRPr="00D85CE1" w:rsidR="00C516A9" w:rsidP="00D85CE1" w:rsidRDefault="00746033" w14:paraId="6CF0554D" w14:textId="0707D12E">
      <w:pPr>
        <w:rPr>
          <w:rFonts w:eastAsia="Calibri"/>
        </w:rPr>
      </w:pPr>
      <w:r w:rsidRPr="00D85CE1">
        <w:rPr>
          <w:rFonts w:eastAsia="Calibri"/>
        </w:rPr>
        <w:t>Wzór na % udział BP</w:t>
      </w:r>
      <w:r w:rsidRPr="00D85CE1" w:rsidR="00C516A9">
        <w:rPr>
          <w:rFonts w:eastAsia="Calibri"/>
        </w:rPr>
        <w:t xml:space="preserve">: </w:t>
      </w:r>
      <w:r w:rsidRPr="00D85CE1">
        <w:rPr>
          <w:rFonts w:eastAsia="Calibri"/>
        </w:rPr>
        <w:t>U</w:t>
      </w:r>
      <w:r w:rsidRPr="00D85CE1">
        <w:rPr>
          <w:rFonts w:eastAsia="Calibri"/>
          <w:vertAlign w:val="subscript"/>
        </w:rPr>
        <w:t xml:space="preserve">BP </w:t>
      </w:r>
      <w:r w:rsidRPr="00D85CE1">
        <w:rPr>
          <w:rFonts w:eastAsia="Calibri"/>
        </w:rPr>
        <w:t>= 0,2 – (WD</w:t>
      </w:r>
      <w:r w:rsidRPr="00D85CE1">
        <w:rPr>
          <w:rFonts w:eastAsia="Calibri"/>
          <w:vertAlign w:val="subscript"/>
        </w:rPr>
        <w:t xml:space="preserve">BP </w:t>
      </w:r>
      <w:r w:rsidRPr="00D85CE1">
        <w:rPr>
          <w:rFonts w:eastAsia="Calibri"/>
        </w:rPr>
        <w:t>* (G – G</w:t>
      </w:r>
      <w:r w:rsidRPr="00D85CE1">
        <w:rPr>
          <w:rFonts w:eastAsia="Calibri"/>
          <w:vertAlign w:val="subscript"/>
        </w:rPr>
        <w:t>min</w:t>
      </w:r>
      <w:r w:rsidRPr="00D85CE1">
        <w:rPr>
          <w:rFonts w:eastAsia="Calibri"/>
        </w:rPr>
        <w:t>) / G</w:t>
      </w:r>
      <w:r w:rsidRPr="00D85CE1">
        <w:rPr>
          <w:rFonts w:eastAsia="Calibri"/>
          <w:vertAlign w:val="subscript"/>
        </w:rPr>
        <w:t>śr</w:t>
      </w:r>
      <w:r w:rsidRPr="00D85CE1">
        <w:rPr>
          <w:rFonts w:eastAsia="Calibri"/>
        </w:rPr>
        <w:t>)</w:t>
      </w:r>
      <w:r w:rsidR="00D85CE1">
        <w:rPr>
          <w:rFonts w:eastAsia="Calibri"/>
        </w:rPr>
        <w:br/>
      </w:r>
      <w:r w:rsidRPr="00D85CE1">
        <w:rPr>
          <w:rFonts w:eastAsia="Calibri"/>
        </w:rPr>
        <w:t>% udziału BP (U</w:t>
      </w:r>
      <w:r w:rsidRPr="00D85CE1">
        <w:rPr>
          <w:rFonts w:eastAsia="Calibri"/>
          <w:vertAlign w:val="subscript"/>
        </w:rPr>
        <w:t>BP</w:t>
      </w:r>
      <w:r w:rsidRPr="00D85CE1">
        <w:rPr>
          <w:rFonts w:eastAsia="Calibri"/>
        </w:rPr>
        <w:t>) należy zaokrąglić w górę lub w dół do liczb całkowitych, np. 0,191234 to 19%</w:t>
      </w:r>
      <w:r w:rsidRPr="00D85CE1" w:rsidR="00C516A9">
        <w:rPr>
          <w:rFonts w:eastAsia="Calibri"/>
        </w:rPr>
        <w:t xml:space="preserve"> </w:t>
      </w:r>
      <w:r w:rsidRPr="00D85CE1">
        <w:rPr>
          <w:rFonts w:eastAsia="Calibri"/>
        </w:rPr>
        <w:t>, a 0,195111 to 20%</w:t>
      </w:r>
    </w:p>
    <w:p w:rsidRPr="00D85CE1" w:rsidR="00746033" w:rsidP="00D85CE1" w:rsidRDefault="00746033" w14:paraId="796BB55B" w14:textId="6DA8B5EA">
      <w:pPr>
        <w:rPr>
          <w:rFonts w:eastAsia="Calibri"/>
        </w:rPr>
      </w:pPr>
      <w:r w:rsidRPr="00D85CE1">
        <w:rPr>
          <w:rFonts w:eastAsia="Calibri"/>
        </w:rPr>
        <w:t>Wzór na określenie wkładu BP w kwocie grantu</w:t>
      </w:r>
      <w:r w:rsidR="00D85CE1">
        <w:rPr>
          <w:rFonts w:eastAsia="Calibri"/>
        </w:rPr>
        <w:t xml:space="preserve">: </w:t>
      </w:r>
      <w:r w:rsidRPr="00D85CE1">
        <w:rPr>
          <w:rFonts w:eastAsia="Calibri"/>
        </w:rPr>
        <w:t>W</w:t>
      </w:r>
      <w:r w:rsidRPr="00D85CE1">
        <w:rPr>
          <w:rFonts w:eastAsia="Calibri"/>
          <w:vertAlign w:val="subscript"/>
        </w:rPr>
        <w:t xml:space="preserve">BP </w:t>
      </w:r>
      <w:r w:rsidRPr="00D85CE1">
        <w:rPr>
          <w:rFonts w:eastAsia="Calibri"/>
        </w:rPr>
        <w:t>= U</w:t>
      </w:r>
      <w:r w:rsidRPr="00D85CE1">
        <w:rPr>
          <w:rFonts w:eastAsia="Calibri"/>
          <w:vertAlign w:val="subscript"/>
        </w:rPr>
        <w:t xml:space="preserve">BP </w:t>
      </w:r>
      <w:r w:rsidRPr="00D85CE1">
        <w:rPr>
          <w:rFonts w:eastAsia="Calibri"/>
        </w:rPr>
        <w:t>* GR</w:t>
      </w:r>
    </w:p>
    <w:p w:rsidRPr="0047104E" w:rsidR="00746033" w:rsidP="00D85CE1" w:rsidRDefault="00746033" w14:paraId="4E58E261" w14:textId="77777777">
      <w:pPr>
        <w:pStyle w:val="Nagwek4"/>
        <w:rPr>
          <w:rFonts w:eastAsia="Calibri"/>
        </w:rPr>
      </w:pPr>
      <w:r w:rsidRPr="0047104E">
        <w:rPr>
          <w:rFonts w:eastAsia="Calibri"/>
        </w:rPr>
        <w:t>Metodologia wyliczenia wysokości wkładu własnego</w:t>
      </w:r>
    </w:p>
    <w:p w:rsidRPr="00D85CE1" w:rsidR="00746033" w:rsidP="00D85CE1" w:rsidRDefault="00746033" w14:paraId="42F174C3" w14:textId="571D1291">
      <w:pPr>
        <w:rPr>
          <w:rFonts w:eastAsia="Calibri"/>
          <w:b/>
          <w:bCs/>
        </w:rPr>
      </w:pPr>
      <w:r w:rsidRPr="00D85CE1">
        <w:rPr>
          <w:rFonts w:eastAsia="Calibri"/>
          <w:b/>
          <w:bCs/>
        </w:rPr>
        <w:t>Dane wyjściowe</w:t>
      </w:r>
      <w:r w:rsidR="00D85CE1">
        <w:rPr>
          <w:rFonts w:eastAsia="Calibri"/>
          <w:b/>
          <w:bCs/>
        </w:rPr>
        <w:t>:</w:t>
      </w:r>
    </w:p>
    <w:p w:rsidRPr="00D85CE1" w:rsidR="00746033" w:rsidRDefault="00746033" w14:paraId="142B9BB7" w14:textId="41613E00">
      <w:pPr>
        <w:pStyle w:val="Akapitzlist"/>
        <w:widowControl w:val="0"/>
        <w:numPr>
          <w:ilvl w:val="0"/>
          <w:numId w:val="13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D85CE1">
        <w:rPr>
          <w:rFonts w:eastAsia="Calibri"/>
          <w:color w:val="000000" w:themeColor="text1"/>
        </w:rPr>
        <w:t>Średnia wartość wskaźnika dla kraju w 2023 r. wynosi:</w:t>
      </w:r>
      <w:r w:rsidRPr="00D85CE1" w:rsidR="00D85CE1">
        <w:rPr>
          <w:rFonts w:eastAsia="Calibri"/>
          <w:color w:val="000000" w:themeColor="text1"/>
        </w:rPr>
        <w:t xml:space="preserve"> </w:t>
      </w:r>
      <w:r w:rsidRPr="00D85CE1">
        <w:rPr>
          <w:rFonts w:eastAsia="Calibri"/>
          <w:color w:val="000000" w:themeColor="text1"/>
        </w:rPr>
        <w:t>G</w:t>
      </w:r>
      <w:r w:rsidRPr="00D85CE1">
        <w:rPr>
          <w:rFonts w:eastAsia="Calibri"/>
          <w:color w:val="000000" w:themeColor="text1"/>
          <w:vertAlign w:val="subscript"/>
        </w:rPr>
        <w:t>śr</w:t>
      </w:r>
      <w:r w:rsidRPr="00D85CE1">
        <w:rPr>
          <w:rFonts w:eastAsia="Calibri"/>
          <w:color w:val="000000" w:themeColor="text1"/>
        </w:rPr>
        <w:t xml:space="preserve"> = 1 745,00 PLN</w:t>
      </w:r>
      <w:r w:rsidR="00D85CE1">
        <w:rPr>
          <w:rFonts w:eastAsia="Calibri"/>
          <w:color w:val="000000" w:themeColor="text1"/>
        </w:rPr>
        <w:t>;</w:t>
      </w:r>
    </w:p>
    <w:p w:rsidRPr="00D85CE1" w:rsidR="00746033" w:rsidRDefault="00746033" w14:paraId="1D911612" w14:textId="3E826C4B">
      <w:pPr>
        <w:pStyle w:val="Akapitzlist"/>
        <w:widowControl w:val="0"/>
        <w:numPr>
          <w:ilvl w:val="0"/>
          <w:numId w:val="13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D85CE1">
        <w:rPr>
          <w:rFonts w:eastAsia="Calibri"/>
          <w:color w:val="000000" w:themeColor="text1"/>
        </w:rPr>
        <w:t>Minimalna wartość wskaźnika dla kraju w 2023 r. wynosi:</w:t>
      </w:r>
      <w:r w:rsidRPr="00D85CE1" w:rsidR="00D85CE1">
        <w:rPr>
          <w:rFonts w:eastAsia="Calibri"/>
          <w:color w:val="000000" w:themeColor="text1"/>
        </w:rPr>
        <w:t xml:space="preserve"> </w:t>
      </w:r>
      <w:r w:rsidRPr="00D85CE1">
        <w:rPr>
          <w:rFonts w:eastAsia="Calibri"/>
          <w:color w:val="000000" w:themeColor="text1"/>
        </w:rPr>
        <w:t>G</w:t>
      </w:r>
      <w:r w:rsidRPr="00D85CE1">
        <w:rPr>
          <w:rFonts w:eastAsia="Calibri"/>
          <w:color w:val="000000" w:themeColor="text1"/>
          <w:vertAlign w:val="subscript"/>
        </w:rPr>
        <w:t>min</w:t>
      </w:r>
      <w:r w:rsidRPr="00D85CE1">
        <w:rPr>
          <w:rFonts w:eastAsia="Calibri"/>
          <w:color w:val="000000" w:themeColor="text1"/>
        </w:rPr>
        <w:t xml:space="preserve"> = 541 PLN</w:t>
      </w:r>
      <w:r w:rsidR="00D85CE1">
        <w:rPr>
          <w:rFonts w:eastAsia="Calibri"/>
          <w:color w:val="000000" w:themeColor="text1"/>
        </w:rPr>
        <w:t>;</w:t>
      </w:r>
    </w:p>
    <w:p w:rsidRPr="00D85CE1" w:rsidR="00746033" w:rsidRDefault="00746033" w14:paraId="786D2E0D" w14:textId="57F62EE9">
      <w:pPr>
        <w:pStyle w:val="Akapitzlist"/>
        <w:widowControl w:val="0"/>
        <w:numPr>
          <w:ilvl w:val="0"/>
          <w:numId w:val="13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D85CE1">
        <w:rPr>
          <w:rFonts w:eastAsia="Calibri"/>
          <w:color w:val="000000" w:themeColor="text1"/>
        </w:rPr>
        <w:t>Eksperymentalny współczynnik najlepszego dopasowania realnej wartości wkładu JST:</w:t>
      </w:r>
      <w:r w:rsidRPr="00D85CE1" w:rsidR="00D85CE1">
        <w:rPr>
          <w:rFonts w:eastAsia="Calibri"/>
          <w:color w:val="000000" w:themeColor="text1"/>
        </w:rPr>
        <w:br/>
      </w:r>
      <w:r w:rsidRPr="00D85CE1">
        <w:rPr>
          <w:rFonts w:eastAsia="Calibri"/>
          <w:color w:val="000000" w:themeColor="text1"/>
        </w:rPr>
        <w:t>WD</w:t>
      </w:r>
      <w:r w:rsidRPr="00D85CE1">
        <w:rPr>
          <w:rFonts w:eastAsia="Calibri"/>
          <w:color w:val="000000" w:themeColor="text1"/>
          <w:vertAlign w:val="subscript"/>
        </w:rPr>
        <w:t>WWł</w:t>
      </w:r>
      <w:r w:rsidRPr="00D85CE1">
        <w:rPr>
          <w:rFonts w:eastAsia="Calibri"/>
          <w:color w:val="000000" w:themeColor="text1"/>
        </w:rPr>
        <w:t xml:space="preserve"> = 0,08186523</w:t>
      </w:r>
      <w:r w:rsidR="00D85CE1">
        <w:rPr>
          <w:rFonts w:eastAsia="Calibri"/>
          <w:color w:val="000000" w:themeColor="text1"/>
        </w:rPr>
        <w:t>;</w:t>
      </w:r>
    </w:p>
    <w:p w:rsidRPr="0047104E" w:rsidR="00746033" w:rsidRDefault="00746033" w14:paraId="0F8CA196" w14:textId="472FFD72">
      <w:pPr>
        <w:pStyle w:val="Akapitzlist"/>
        <w:widowControl w:val="0"/>
        <w:numPr>
          <w:ilvl w:val="0"/>
          <w:numId w:val="13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W</w:t>
      </w:r>
      <w:r w:rsidRPr="00D85CE1">
        <w:rPr>
          <w:rFonts w:eastAsia="Calibri"/>
          <w:color w:val="000000" w:themeColor="text1"/>
        </w:rPr>
        <w:t>G</w:t>
      </w:r>
      <w:r w:rsidRPr="440BE3A0">
        <w:rPr>
          <w:rFonts w:eastAsia="Calibri"/>
          <w:color w:val="000000" w:themeColor="text1"/>
        </w:rPr>
        <w:t xml:space="preserve"> – procentowy udział gminy, wkład własny</w:t>
      </w:r>
      <w:r w:rsidR="00D85CE1">
        <w:rPr>
          <w:rFonts w:eastAsia="Calibri"/>
          <w:color w:val="000000" w:themeColor="text1"/>
        </w:rPr>
        <w:t>.</w:t>
      </w:r>
    </w:p>
    <w:p w:rsidRPr="0047104E" w:rsidR="00746033" w:rsidP="00D85CE1" w:rsidRDefault="00746033" w14:paraId="211FAA85" w14:textId="7FCF188C">
      <w:pPr>
        <w:rPr>
          <w:rFonts w:eastAsia="Calibri"/>
        </w:rPr>
      </w:pPr>
      <w:r w:rsidRPr="0047104E">
        <w:rPr>
          <w:rFonts w:eastAsia="Calibri"/>
        </w:rPr>
        <w:t>Wzór na % udział wkładu własnego JST</w:t>
      </w:r>
      <w:r w:rsidR="00D85CE1">
        <w:rPr>
          <w:rFonts w:eastAsia="Calibri"/>
        </w:rPr>
        <w:t>:</w:t>
      </w:r>
    </w:p>
    <w:p w:rsidR="00986174" w:rsidP="00986174" w:rsidRDefault="00746033" w14:paraId="56F28638" w14:textId="77777777">
      <w:pPr>
        <w:widowControl w:val="0"/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986174">
        <w:rPr>
          <w:rFonts w:eastAsia="Calibri"/>
          <w:color w:val="000000" w:themeColor="text1"/>
        </w:rPr>
        <w:t>Jeżeli</w:t>
      </w:r>
      <w:r w:rsidR="00986174">
        <w:rPr>
          <w:rFonts w:eastAsia="Calibri"/>
          <w:color w:val="000000" w:themeColor="text1"/>
        </w:rPr>
        <w:t>:</w:t>
      </w:r>
    </w:p>
    <w:p w:rsidRPr="00986174" w:rsidR="00746033" w:rsidRDefault="00746033" w14:paraId="4365CB29" w14:textId="3C19D3A0">
      <w:pPr>
        <w:pStyle w:val="Akapitzlist"/>
        <w:numPr>
          <w:ilvl w:val="0"/>
          <w:numId w:val="11"/>
        </w:numPr>
        <w:rPr>
          <w:rFonts w:eastAsia="Calibri"/>
        </w:rPr>
      </w:pPr>
      <w:r w:rsidRPr="00986174">
        <w:rPr>
          <w:rFonts w:eastAsia="Calibri"/>
        </w:rPr>
        <w:t>współczynnik G dla danej gminy jest równy lub większy od średniej wartości wskaźnika dla kraju (G</w:t>
      </w:r>
      <w:r w:rsidRPr="00986174">
        <w:rPr>
          <w:rFonts w:eastAsia="Calibri"/>
          <w:vertAlign w:val="subscript"/>
        </w:rPr>
        <w:t>śr</w:t>
      </w:r>
      <w:r w:rsidRPr="00986174">
        <w:rPr>
          <w:rFonts w:eastAsia="Calibri"/>
        </w:rPr>
        <w:t>):</w:t>
      </w:r>
      <w:r w:rsidRPr="00986174" w:rsidR="00986174">
        <w:rPr>
          <w:rFonts w:eastAsia="Calibri"/>
        </w:rPr>
        <w:t xml:space="preserve"> </w:t>
      </w:r>
      <w:r w:rsidRPr="00986174">
        <w:rPr>
          <w:rFonts w:eastAsia="Calibri"/>
        </w:rPr>
        <w:t>G &gt;= G</w:t>
      </w:r>
      <w:r w:rsidRPr="00986174">
        <w:rPr>
          <w:rFonts w:eastAsia="Calibri"/>
          <w:vertAlign w:val="subscript"/>
        </w:rPr>
        <w:t>śr</w:t>
      </w:r>
      <w:r w:rsidRPr="00986174">
        <w:rPr>
          <w:rFonts w:eastAsia="Calibri"/>
        </w:rPr>
        <w:t xml:space="preserve"> wówczas % udział wkładu własnego liczy się według następującego wzoru:</w:t>
      </w:r>
      <w:r w:rsidRPr="00986174" w:rsidR="00986174">
        <w:rPr>
          <w:rFonts w:eastAsia="Calibri"/>
        </w:rPr>
        <w:t xml:space="preserve"> </w:t>
      </w:r>
      <w:r w:rsidRPr="00986174">
        <w:rPr>
          <w:rFonts w:eastAsia="Calibri"/>
        </w:rPr>
        <w:t>WG = WD</w:t>
      </w:r>
      <w:r w:rsidRPr="00986174">
        <w:rPr>
          <w:rFonts w:eastAsia="Calibri"/>
          <w:vertAlign w:val="subscript"/>
        </w:rPr>
        <w:t>WWł</w:t>
      </w:r>
      <w:r w:rsidRPr="00986174">
        <w:rPr>
          <w:rFonts w:eastAsia="Calibri"/>
        </w:rPr>
        <w:t xml:space="preserve"> * (G – G</w:t>
      </w:r>
      <w:r w:rsidRPr="00986174">
        <w:rPr>
          <w:rFonts w:eastAsia="Calibri"/>
          <w:vertAlign w:val="subscript"/>
        </w:rPr>
        <w:t>min</w:t>
      </w:r>
      <w:r w:rsidRPr="00986174">
        <w:rPr>
          <w:rFonts w:eastAsia="Calibri"/>
        </w:rPr>
        <w:t>) / G</w:t>
      </w:r>
      <w:r w:rsidRPr="00986174">
        <w:rPr>
          <w:rFonts w:eastAsia="Calibri"/>
          <w:vertAlign w:val="subscript"/>
        </w:rPr>
        <w:t>śr</w:t>
      </w:r>
      <w:r w:rsidRPr="00986174" w:rsidR="00986174">
        <w:rPr>
          <w:rFonts w:eastAsia="Calibri"/>
        </w:rPr>
        <w:t>.</w:t>
      </w:r>
      <w:r w:rsidRPr="00986174" w:rsidR="00986174">
        <w:rPr>
          <w:rFonts w:eastAsia="Calibri"/>
        </w:rPr>
        <w:br/>
      </w:r>
      <w:r w:rsidRPr="00986174">
        <w:rPr>
          <w:rFonts w:eastAsia="Calibri"/>
        </w:rPr>
        <w:t>% udziału wkładu własnego JST może wynieść maksymalnie 20%, więc w przypadku wyższych wartości należy przyjąć 20%</w:t>
      </w:r>
      <w:r w:rsidRPr="00986174" w:rsidR="00986174">
        <w:rPr>
          <w:rFonts w:eastAsia="Calibri"/>
        </w:rPr>
        <w:t>;</w:t>
      </w:r>
    </w:p>
    <w:p w:rsidRPr="00986174" w:rsidR="00746033" w:rsidRDefault="00746033" w14:paraId="6141279B" w14:textId="5F26281E">
      <w:pPr>
        <w:pStyle w:val="Akapitzlist"/>
        <w:numPr>
          <w:ilvl w:val="0"/>
          <w:numId w:val="11"/>
        </w:numPr>
        <w:rPr>
          <w:rFonts w:eastAsia="Calibri"/>
        </w:rPr>
      </w:pPr>
      <w:r w:rsidRPr="00986174">
        <w:rPr>
          <w:rFonts w:eastAsia="Calibri"/>
        </w:rPr>
        <w:t>współczynnik G dla danej gminy jest mniejszy od średniej wartości wskaźnika dla kraju (G</w:t>
      </w:r>
      <w:r w:rsidRPr="00986174">
        <w:rPr>
          <w:rFonts w:eastAsia="Calibri"/>
          <w:vertAlign w:val="subscript"/>
        </w:rPr>
        <w:t>śr</w:t>
      </w:r>
      <w:r w:rsidRPr="00986174">
        <w:rPr>
          <w:rFonts w:eastAsia="Calibri"/>
        </w:rPr>
        <w:t>) wówczas % wkładu własnego gminy wynosi 0</w:t>
      </w:r>
      <w:r w:rsidRPr="00986174" w:rsidR="00986174">
        <w:rPr>
          <w:rFonts w:eastAsia="Calibri"/>
        </w:rPr>
        <w:t xml:space="preserve">: </w:t>
      </w:r>
      <w:r w:rsidRPr="00986174">
        <w:rPr>
          <w:rFonts w:eastAsia="Calibri"/>
        </w:rPr>
        <w:t>G &lt; G</w:t>
      </w:r>
      <w:r w:rsidRPr="00986174">
        <w:rPr>
          <w:rFonts w:eastAsia="Calibri"/>
          <w:vertAlign w:val="subscript"/>
        </w:rPr>
        <w:t>śr</w:t>
      </w:r>
      <w:r w:rsidRPr="00986174" w:rsidR="00986174">
        <w:rPr>
          <w:rFonts w:eastAsia="Calibri"/>
        </w:rPr>
        <w:t xml:space="preserve"> to </w:t>
      </w:r>
      <w:r w:rsidRPr="00986174">
        <w:rPr>
          <w:rFonts w:eastAsia="Calibri"/>
        </w:rPr>
        <w:t>W</w:t>
      </w:r>
      <w:r w:rsidRPr="00986174">
        <w:rPr>
          <w:rFonts w:eastAsia="Calibri"/>
          <w:vertAlign w:val="subscript"/>
        </w:rPr>
        <w:t>G</w:t>
      </w:r>
      <w:r w:rsidRPr="00986174">
        <w:rPr>
          <w:rFonts w:eastAsia="Calibri"/>
        </w:rPr>
        <w:t xml:space="preserve"> = 0%</w:t>
      </w:r>
    </w:p>
    <w:p w:rsidRPr="0047104E" w:rsidR="00746033" w:rsidP="00986174" w:rsidRDefault="00746033" w14:paraId="61F5BC84" w14:textId="31042BD2">
      <w:pPr>
        <w:rPr>
          <w:rFonts w:eastAsia="Calibri"/>
        </w:rPr>
      </w:pPr>
      <w:r w:rsidRPr="0047104E">
        <w:rPr>
          <w:rFonts w:eastAsia="Calibri"/>
        </w:rPr>
        <w:t>Wzór na określenie wysokości wkładu własnego JST</w:t>
      </w:r>
      <w:r w:rsidR="00986174">
        <w:rPr>
          <w:rFonts w:eastAsia="Calibri"/>
        </w:rPr>
        <w:t xml:space="preserve">: </w:t>
      </w:r>
      <w:r w:rsidRPr="0047104E">
        <w:rPr>
          <w:rFonts w:eastAsia="Calibri"/>
        </w:rPr>
        <w:t>W</w:t>
      </w:r>
      <w:r w:rsidRPr="0047104E">
        <w:rPr>
          <w:rFonts w:eastAsia="Calibri"/>
          <w:vertAlign w:val="subscript"/>
        </w:rPr>
        <w:t>WWŁ</w:t>
      </w:r>
      <w:r w:rsidRPr="0047104E">
        <w:rPr>
          <w:rFonts w:eastAsia="Calibri"/>
        </w:rPr>
        <w:t xml:space="preserve"> = GR * W</w:t>
      </w:r>
      <w:r w:rsidRPr="0047104E">
        <w:rPr>
          <w:rFonts w:eastAsia="Calibri"/>
          <w:vertAlign w:val="subscript"/>
        </w:rPr>
        <w:t>G</w:t>
      </w:r>
      <w:r w:rsidRPr="0047104E">
        <w:rPr>
          <w:rFonts w:eastAsia="Calibri"/>
        </w:rPr>
        <w:t xml:space="preserve"> / (100% - W</w:t>
      </w:r>
      <w:r w:rsidRPr="0047104E">
        <w:rPr>
          <w:rFonts w:eastAsia="Calibri"/>
          <w:vertAlign w:val="subscript"/>
        </w:rPr>
        <w:t>G</w:t>
      </w:r>
      <w:r w:rsidRPr="0047104E">
        <w:rPr>
          <w:rFonts w:eastAsia="Calibri"/>
        </w:rPr>
        <w:t>)</w:t>
      </w:r>
      <w:r w:rsidR="00986174">
        <w:rPr>
          <w:rFonts w:eastAsia="Calibri"/>
        </w:rPr>
        <w:t>.</w:t>
      </w:r>
    </w:p>
    <w:p w:rsidRPr="00986174" w:rsidR="00746033" w:rsidP="00986174" w:rsidRDefault="00746033" w14:paraId="2B4E094B" w14:textId="77777777">
      <w:pPr>
        <w:pStyle w:val="Nagwek3"/>
        <w:rPr>
          <w:rFonts w:eastAsia="Calibri"/>
        </w:rPr>
      </w:pPr>
      <w:r w:rsidRPr="00986174" w:rsidDel="3EB8CD51">
        <w:rPr>
          <w:rFonts w:eastAsia="Calibri"/>
        </w:rPr>
        <w:t>Wysokość wkładu własnego JST (W</w:t>
      </w:r>
      <w:r w:rsidRPr="00986174" w:rsidDel="3EB8CD51">
        <w:rPr>
          <w:rFonts w:eastAsia="Calibri"/>
          <w:vertAlign w:val="subscript"/>
        </w:rPr>
        <w:t>WWŁ</w:t>
      </w:r>
      <w:r w:rsidRPr="00986174" w:rsidDel="3EB8CD51">
        <w:rPr>
          <w:rFonts w:eastAsia="Calibri"/>
        </w:rPr>
        <w:t xml:space="preserve">) należy zaokrąglić w dół do liczby całkowitej, np. 12 765,90 </w:t>
      </w:r>
      <w:r w:rsidRPr="00986174" w:rsidDel="046A96AF">
        <w:rPr>
          <w:rFonts w:eastAsia="Calibri"/>
        </w:rPr>
        <w:t xml:space="preserve">PLN </w:t>
      </w:r>
      <w:r w:rsidRPr="00986174" w:rsidDel="3EB8CD51">
        <w:rPr>
          <w:rFonts w:eastAsia="Calibri"/>
        </w:rPr>
        <w:t>to 12 765</w:t>
      </w:r>
      <w:r w:rsidRPr="00986174" w:rsidDel="10B686C6">
        <w:rPr>
          <w:rFonts w:eastAsia="Calibri"/>
        </w:rPr>
        <w:t xml:space="preserve"> PLN</w:t>
      </w:r>
    </w:p>
    <w:p w:rsidRPr="00986174" w:rsidR="00746033" w:rsidP="00986174" w:rsidRDefault="00746033" w14:paraId="56F9EE22" w14:textId="77777777">
      <w:pPr>
        <w:pStyle w:val="Nagwek3"/>
        <w:rPr>
          <w:rFonts w:eastAsia="Calibri"/>
          <w:bCs/>
        </w:rPr>
      </w:pPr>
      <w:r w:rsidRPr="00986174">
        <w:rPr>
          <w:rFonts w:eastAsia="Calibri"/>
          <w:bCs/>
        </w:rPr>
        <w:t>POWIATY</w:t>
      </w:r>
    </w:p>
    <w:p w:rsidRPr="0047104E" w:rsidR="00746033" w:rsidP="00986174" w:rsidRDefault="00746033" w14:paraId="4D3172FB" w14:textId="67D8ADA6">
      <w:pPr>
        <w:pStyle w:val="Nagwek4"/>
        <w:rPr>
          <w:rFonts w:eastAsia="Calibri"/>
        </w:rPr>
      </w:pPr>
      <w:r w:rsidRPr="0047104E">
        <w:rPr>
          <w:rFonts w:eastAsia="Calibri"/>
        </w:rPr>
        <w:t>Metodologia wyliczenia udziału budżetu państwa</w:t>
      </w:r>
    </w:p>
    <w:p w:rsidRPr="00986174" w:rsidR="00746033" w:rsidP="00986174" w:rsidRDefault="00746033" w14:paraId="7D14DED9" w14:textId="22D1304E">
      <w:pPr>
        <w:rPr>
          <w:rFonts w:eastAsia="Calibri"/>
          <w:b/>
          <w:bCs/>
        </w:rPr>
      </w:pPr>
      <w:r w:rsidRPr="00986174">
        <w:rPr>
          <w:rFonts w:eastAsia="Calibri"/>
          <w:b/>
          <w:bCs/>
        </w:rPr>
        <w:t>Dane wyjściowe</w:t>
      </w:r>
      <w:r w:rsidR="00986174">
        <w:rPr>
          <w:rFonts w:eastAsia="Calibri"/>
          <w:b/>
          <w:bCs/>
        </w:rPr>
        <w:t>:</w:t>
      </w:r>
    </w:p>
    <w:p w:rsidRPr="007B423A" w:rsidR="00746033" w:rsidRDefault="00746033" w14:paraId="78DAA9D4" w14:textId="51FC5A93">
      <w:pPr>
        <w:pStyle w:val="Akapitzlist"/>
        <w:widowControl w:val="0"/>
        <w:numPr>
          <w:ilvl w:val="0"/>
          <w:numId w:val="14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7B423A">
        <w:rPr>
          <w:rFonts w:eastAsia="Calibri"/>
          <w:color w:val="000000" w:themeColor="text1"/>
        </w:rPr>
        <w:t>Średnia wartość wskaźnika dla kraju w 2023 r. wynosi:</w:t>
      </w:r>
      <w:r w:rsidRPr="007B423A" w:rsidR="007B423A">
        <w:rPr>
          <w:rFonts w:eastAsia="Calibri"/>
          <w:color w:val="000000" w:themeColor="text1"/>
        </w:rPr>
        <w:t xml:space="preserve"> </w:t>
      </w:r>
      <w:r w:rsidRPr="007B423A">
        <w:rPr>
          <w:rFonts w:eastAsia="Calibri"/>
          <w:color w:val="000000" w:themeColor="text1"/>
        </w:rPr>
        <w:t>P</w:t>
      </w:r>
      <w:r w:rsidRPr="007B423A">
        <w:rPr>
          <w:rFonts w:eastAsia="Calibri"/>
          <w:color w:val="000000" w:themeColor="text1"/>
          <w:vertAlign w:val="subscript"/>
        </w:rPr>
        <w:t>śr</w:t>
      </w:r>
      <w:r w:rsidRPr="007B423A">
        <w:rPr>
          <w:rFonts w:eastAsia="Calibri"/>
          <w:color w:val="000000" w:themeColor="text1"/>
        </w:rPr>
        <w:t xml:space="preserve"> = 223,80 PLN</w:t>
      </w:r>
      <w:r w:rsidR="007B423A">
        <w:rPr>
          <w:rFonts w:eastAsia="Calibri"/>
          <w:color w:val="000000" w:themeColor="text1"/>
        </w:rPr>
        <w:t>;</w:t>
      </w:r>
    </w:p>
    <w:p w:rsidRPr="007B423A" w:rsidR="00746033" w:rsidRDefault="00746033" w14:paraId="06B772CA" w14:textId="517B51BD">
      <w:pPr>
        <w:pStyle w:val="Akapitzlist"/>
        <w:widowControl w:val="0"/>
        <w:numPr>
          <w:ilvl w:val="0"/>
          <w:numId w:val="14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7B423A">
        <w:rPr>
          <w:rFonts w:eastAsia="Calibri"/>
          <w:color w:val="000000" w:themeColor="text1"/>
        </w:rPr>
        <w:t>Minimalna wartość wskaźnika dla kraju w 2023 r. wynosi:</w:t>
      </w:r>
      <w:r w:rsidRPr="007B423A" w:rsidR="007B423A">
        <w:rPr>
          <w:rFonts w:eastAsia="Calibri"/>
          <w:color w:val="000000" w:themeColor="text1"/>
        </w:rPr>
        <w:t xml:space="preserve"> </w:t>
      </w:r>
      <w:r w:rsidRPr="007B423A">
        <w:rPr>
          <w:rFonts w:eastAsia="Calibri"/>
          <w:color w:val="000000" w:themeColor="text1"/>
        </w:rPr>
        <w:t>P</w:t>
      </w:r>
      <w:r w:rsidRPr="007B423A">
        <w:rPr>
          <w:rFonts w:eastAsia="Calibri"/>
          <w:color w:val="000000" w:themeColor="text1"/>
          <w:vertAlign w:val="subscript"/>
        </w:rPr>
        <w:t>min</w:t>
      </w:r>
      <w:r w:rsidRPr="007B423A">
        <w:rPr>
          <w:rFonts w:eastAsia="Calibri"/>
          <w:color w:val="000000" w:themeColor="text1"/>
        </w:rPr>
        <w:t xml:space="preserve"> = 122,14 PLN</w:t>
      </w:r>
      <w:r w:rsidR="007B423A">
        <w:rPr>
          <w:rFonts w:eastAsia="Calibri"/>
          <w:color w:val="000000" w:themeColor="text1"/>
        </w:rPr>
        <w:t>;</w:t>
      </w:r>
    </w:p>
    <w:p w:rsidRPr="0047104E" w:rsidR="00746033" w:rsidRDefault="00746033" w14:paraId="46BB6B8D" w14:textId="3BF8A848">
      <w:pPr>
        <w:pStyle w:val="Akapitzlist"/>
        <w:widowControl w:val="0"/>
        <w:numPr>
          <w:ilvl w:val="0"/>
          <w:numId w:val="14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P – wskaźnik dochodu podatkowego wybranego powiatu</w:t>
      </w:r>
      <w:r w:rsidR="007B423A">
        <w:rPr>
          <w:rFonts w:eastAsia="Calibri"/>
          <w:color w:val="000000" w:themeColor="text1"/>
        </w:rPr>
        <w:t>;</w:t>
      </w:r>
    </w:p>
    <w:p w:rsidRPr="007B423A" w:rsidR="00746033" w:rsidRDefault="00746033" w14:paraId="3CFD92ED" w14:textId="7E76B732">
      <w:pPr>
        <w:pStyle w:val="Akapitzlist"/>
        <w:widowControl w:val="0"/>
        <w:numPr>
          <w:ilvl w:val="0"/>
          <w:numId w:val="14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7B423A">
        <w:rPr>
          <w:rFonts w:eastAsia="Calibri"/>
          <w:color w:val="000000" w:themeColor="text1"/>
        </w:rPr>
        <w:t>Eksperymentalny współczynnik najlepszego dopasowania realnej wartości udziału BP:</w:t>
      </w:r>
      <w:r w:rsidRPr="007B423A" w:rsidR="007B423A">
        <w:rPr>
          <w:rFonts w:eastAsia="Calibri"/>
          <w:color w:val="000000" w:themeColor="text1"/>
        </w:rPr>
        <w:br/>
      </w:r>
      <w:r w:rsidRPr="007B423A">
        <w:rPr>
          <w:rFonts w:eastAsia="Calibri"/>
          <w:color w:val="000000" w:themeColor="text1"/>
        </w:rPr>
        <w:t>WD</w:t>
      </w:r>
      <w:r w:rsidRPr="007B423A">
        <w:rPr>
          <w:rFonts w:eastAsia="Calibri"/>
          <w:color w:val="000000" w:themeColor="text1"/>
          <w:vertAlign w:val="subscript"/>
        </w:rPr>
        <w:t>BP</w:t>
      </w:r>
      <w:r w:rsidRPr="007B423A">
        <w:rPr>
          <w:rFonts w:eastAsia="Calibri"/>
          <w:color w:val="000000" w:themeColor="text1"/>
        </w:rPr>
        <w:t xml:space="preserve"> = 0,06973808</w:t>
      </w:r>
      <w:r w:rsidR="007B423A">
        <w:rPr>
          <w:rFonts w:eastAsia="Calibri"/>
          <w:color w:val="000000" w:themeColor="text1"/>
        </w:rPr>
        <w:t>;</w:t>
      </w:r>
    </w:p>
    <w:p w:rsidRPr="0047104E" w:rsidR="00746033" w:rsidRDefault="00746033" w14:paraId="66FA616A" w14:textId="2F73C570">
      <w:pPr>
        <w:pStyle w:val="Akapitzlist"/>
        <w:widowControl w:val="0"/>
        <w:numPr>
          <w:ilvl w:val="0"/>
          <w:numId w:val="14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U</w:t>
      </w:r>
      <w:r w:rsidRPr="007B423A">
        <w:rPr>
          <w:rFonts w:eastAsia="Calibri"/>
          <w:color w:val="000000" w:themeColor="text1"/>
          <w:vertAlign w:val="subscript"/>
        </w:rPr>
        <w:t>BP</w:t>
      </w:r>
      <w:r w:rsidRPr="440BE3A0">
        <w:rPr>
          <w:rFonts w:eastAsia="Calibri"/>
          <w:color w:val="000000" w:themeColor="text1"/>
        </w:rPr>
        <w:t xml:space="preserve"> – procentowy udział BP</w:t>
      </w:r>
      <w:r w:rsidR="007B423A">
        <w:rPr>
          <w:rFonts w:eastAsia="Calibri"/>
          <w:color w:val="000000" w:themeColor="text1"/>
        </w:rPr>
        <w:t>;</w:t>
      </w:r>
    </w:p>
    <w:p w:rsidRPr="0047104E" w:rsidR="00746033" w:rsidRDefault="00746033" w14:paraId="2E781F1D" w14:textId="333C1B15">
      <w:pPr>
        <w:pStyle w:val="Akapitzlist"/>
        <w:widowControl w:val="0"/>
        <w:numPr>
          <w:ilvl w:val="0"/>
          <w:numId w:val="14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W</w:t>
      </w:r>
      <w:r w:rsidRPr="007B423A">
        <w:rPr>
          <w:rFonts w:eastAsia="Calibri"/>
          <w:color w:val="000000" w:themeColor="text1"/>
          <w:vertAlign w:val="subscript"/>
        </w:rPr>
        <w:t>BP</w:t>
      </w:r>
      <w:r w:rsidRPr="440BE3A0">
        <w:rPr>
          <w:rFonts w:eastAsia="Calibri"/>
          <w:color w:val="000000" w:themeColor="text1"/>
        </w:rPr>
        <w:t xml:space="preserve"> – wkład BP</w:t>
      </w:r>
      <w:r w:rsidR="007B423A">
        <w:rPr>
          <w:rFonts w:eastAsia="Calibri"/>
          <w:color w:val="000000" w:themeColor="text1"/>
        </w:rPr>
        <w:t>;</w:t>
      </w:r>
    </w:p>
    <w:p w:rsidRPr="007B423A" w:rsidR="00746033" w:rsidRDefault="00746033" w14:paraId="462581A6" w14:textId="3035D739">
      <w:pPr>
        <w:pStyle w:val="Akapitzlist"/>
        <w:widowControl w:val="0"/>
        <w:numPr>
          <w:ilvl w:val="0"/>
          <w:numId w:val="14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7B423A">
        <w:rPr>
          <w:rFonts w:eastAsia="Calibri"/>
          <w:color w:val="000000" w:themeColor="text1"/>
        </w:rPr>
        <w:t>GR – wysokość grantu, o który może ubiegać się powiat</w:t>
      </w:r>
      <w:r w:rsidRPr="007B423A" w:rsidR="007B423A">
        <w:rPr>
          <w:rFonts w:eastAsia="Calibri"/>
          <w:color w:val="000000" w:themeColor="text1"/>
        </w:rPr>
        <w:t xml:space="preserve">: </w:t>
      </w:r>
      <w:r w:rsidRPr="007B423A">
        <w:rPr>
          <w:rFonts w:eastAsia="Calibri"/>
          <w:color w:val="000000" w:themeColor="text1"/>
        </w:rPr>
        <w:t>GR = 850 000 PLN</w:t>
      </w:r>
      <w:r w:rsidR="007B423A">
        <w:rPr>
          <w:rFonts w:eastAsia="Calibri"/>
          <w:color w:val="000000" w:themeColor="text1"/>
        </w:rPr>
        <w:t>.</w:t>
      </w:r>
    </w:p>
    <w:p w:rsidR="00746033" w:rsidP="007B423A" w:rsidRDefault="00746033" w14:paraId="1A5CE13F" w14:textId="5FBB3F46">
      <w:pPr>
        <w:rPr>
          <w:rFonts w:eastAsia="Calibri"/>
        </w:rPr>
      </w:pPr>
      <w:r w:rsidRPr="0047104E">
        <w:rPr>
          <w:rFonts w:eastAsia="Calibri"/>
        </w:rPr>
        <w:t>Wzór na % udział BP</w:t>
      </w:r>
      <w:r w:rsidR="007B423A">
        <w:rPr>
          <w:rFonts w:eastAsia="Calibri"/>
        </w:rPr>
        <w:t xml:space="preserve">: </w:t>
      </w:r>
      <w:r w:rsidRPr="0047104E">
        <w:rPr>
          <w:rFonts w:eastAsia="Calibri"/>
        </w:rPr>
        <w:t>U</w:t>
      </w:r>
      <w:r w:rsidRPr="0047104E">
        <w:rPr>
          <w:rFonts w:eastAsia="Calibri"/>
          <w:vertAlign w:val="subscript"/>
        </w:rPr>
        <w:t xml:space="preserve">BP </w:t>
      </w:r>
      <w:r w:rsidRPr="0047104E">
        <w:rPr>
          <w:rFonts w:eastAsia="Calibri"/>
        </w:rPr>
        <w:t>= 0,2 – (WD</w:t>
      </w:r>
      <w:r w:rsidRPr="0047104E">
        <w:rPr>
          <w:rFonts w:eastAsia="Calibri"/>
          <w:vertAlign w:val="subscript"/>
        </w:rPr>
        <w:t xml:space="preserve">BP </w:t>
      </w:r>
      <w:r w:rsidRPr="0047104E">
        <w:rPr>
          <w:rFonts w:eastAsia="Calibri"/>
        </w:rPr>
        <w:t xml:space="preserve">* (P </w:t>
      </w:r>
      <w:r>
        <w:rPr>
          <w:rFonts w:eastAsia="Calibri"/>
        </w:rPr>
        <w:t>–</w:t>
      </w:r>
      <w:r w:rsidRPr="0047104E">
        <w:rPr>
          <w:rFonts w:eastAsia="Calibri"/>
        </w:rPr>
        <w:t xml:space="preserve"> P</w:t>
      </w:r>
      <w:r w:rsidRPr="0047104E">
        <w:rPr>
          <w:rFonts w:eastAsia="Calibri"/>
          <w:vertAlign w:val="subscript"/>
        </w:rPr>
        <w:t>min</w:t>
      </w:r>
      <w:r w:rsidRPr="0047104E">
        <w:rPr>
          <w:rFonts w:eastAsia="Calibri"/>
        </w:rPr>
        <w:t>) / P</w:t>
      </w:r>
      <w:r w:rsidRPr="0047104E">
        <w:rPr>
          <w:rFonts w:eastAsia="Calibri"/>
          <w:vertAlign w:val="subscript"/>
        </w:rPr>
        <w:t>śr</w:t>
      </w:r>
      <w:r w:rsidRPr="0047104E">
        <w:rPr>
          <w:rFonts w:eastAsia="Calibri"/>
        </w:rPr>
        <w:t>)</w:t>
      </w:r>
      <w:r w:rsidR="00706A5B">
        <w:rPr>
          <w:rFonts w:eastAsia="Calibri"/>
        </w:rPr>
        <w:br/>
      </w:r>
      <w:r w:rsidRPr="135B7389">
        <w:rPr>
          <w:rFonts w:eastAsia="Calibri"/>
        </w:rPr>
        <w:t>% udziału BP (U</w:t>
      </w:r>
      <w:r w:rsidRPr="135B7389">
        <w:rPr>
          <w:rFonts w:eastAsia="Calibri"/>
          <w:vertAlign w:val="subscript"/>
        </w:rPr>
        <w:t>BP</w:t>
      </w:r>
      <w:r w:rsidRPr="135B7389">
        <w:rPr>
          <w:rFonts w:eastAsia="Calibri"/>
        </w:rPr>
        <w:t xml:space="preserve">) </w:t>
      </w:r>
      <w:r w:rsidRPr="135B7389" w:rsidDel="3973D105">
        <w:rPr>
          <w:rFonts w:eastAsia="Calibri"/>
        </w:rPr>
        <w:t xml:space="preserve">należy zaokrąglić w górę lub w dół do liczb całkowitych, </w:t>
      </w:r>
      <w:r w:rsidRPr="135B7389">
        <w:rPr>
          <w:rFonts w:eastAsia="Calibri"/>
        </w:rPr>
        <w:t>np. 0,191234</w:t>
      </w:r>
      <w:r w:rsidRPr="135B7389" w:rsidDel="3973D105">
        <w:rPr>
          <w:rFonts w:eastAsia="Calibri"/>
        </w:rPr>
        <w:t xml:space="preserve"> to 19</w:t>
      </w:r>
      <w:r w:rsidRPr="135B7389">
        <w:rPr>
          <w:rFonts w:eastAsia="Calibri"/>
        </w:rPr>
        <w:t>%</w:t>
      </w:r>
      <w:r w:rsidRPr="135B7389" w:rsidDel="3973D105">
        <w:rPr>
          <w:rFonts w:eastAsia="Calibri"/>
        </w:rPr>
        <w:t>, a 0,195111 to 20%</w:t>
      </w:r>
      <w:r w:rsidRPr="135B7389" w:rsidDel="3973D105">
        <w:rPr>
          <w:rFonts w:eastAsia="Calibri"/>
          <w:u w:val="single"/>
        </w:rPr>
        <w:t xml:space="preserve"> </w:t>
      </w:r>
    </w:p>
    <w:p w:rsidRPr="00706A5B" w:rsidR="007B423A" w:rsidP="007B423A" w:rsidRDefault="007B423A" w14:paraId="5B49F90E" w14:textId="77777777">
      <w:pPr>
        <w:rPr>
          <w:rFonts w:eastAsia="Calibri"/>
        </w:rPr>
      </w:pPr>
    </w:p>
    <w:p w:rsidRPr="00706A5B" w:rsidR="00746033" w:rsidP="007B423A" w:rsidRDefault="00746033" w14:paraId="641689F3" w14:textId="3A7884BE">
      <w:pPr>
        <w:rPr>
          <w:rFonts w:eastAsia="Calibri"/>
        </w:rPr>
      </w:pPr>
      <w:r w:rsidRPr="00706A5B">
        <w:rPr>
          <w:rFonts w:eastAsia="Calibri"/>
        </w:rPr>
        <w:t>Wzór na określenie wkładu BP w kwocie grantu</w:t>
      </w:r>
      <w:r w:rsidRPr="00706A5B" w:rsidR="007B423A">
        <w:rPr>
          <w:rFonts w:eastAsia="Calibri"/>
        </w:rPr>
        <w:t>:</w:t>
      </w:r>
      <w:r w:rsidR="00616393">
        <w:rPr>
          <w:rFonts w:eastAsia="Calibri"/>
        </w:rPr>
        <w:t xml:space="preserve"> </w:t>
      </w:r>
      <w:r w:rsidRPr="00706A5B">
        <w:rPr>
          <w:rFonts w:eastAsia="Calibri"/>
        </w:rPr>
        <w:t>W</w:t>
      </w:r>
      <w:r w:rsidRPr="00706A5B">
        <w:rPr>
          <w:rFonts w:eastAsia="Calibri"/>
          <w:vertAlign w:val="subscript"/>
        </w:rPr>
        <w:t xml:space="preserve">BP </w:t>
      </w:r>
      <w:r w:rsidRPr="00706A5B">
        <w:rPr>
          <w:rFonts w:eastAsia="Calibri"/>
        </w:rPr>
        <w:t>= U</w:t>
      </w:r>
      <w:r w:rsidRPr="00706A5B">
        <w:rPr>
          <w:rFonts w:eastAsia="Calibri"/>
          <w:vertAlign w:val="subscript"/>
        </w:rPr>
        <w:t xml:space="preserve">BP </w:t>
      </w:r>
      <w:r w:rsidRPr="00706A5B">
        <w:rPr>
          <w:rFonts w:eastAsia="Calibri"/>
        </w:rPr>
        <w:t>* GR</w:t>
      </w:r>
    </w:p>
    <w:p w:rsidRPr="0047104E" w:rsidR="00746033" w:rsidP="004D61E6" w:rsidRDefault="00746033" w14:paraId="3E0D7CBD" w14:textId="77777777">
      <w:pPr>
        <w:pStyle w:val="Nagwek4"/>
        <w:rPr>
          <w:rFonts w:eastAsia="Calibri"/>
        </w:rPr>
      </w:pPr>
      <w:r w:rsidRPr="0047104E">
        <w:rPr>
          <w:rFonts w:eastAsia="Calibri"/>
        </w:rPr>
        <w:t>Metodologia wyliczenia wysokości wkładu własnego</w:t>
      </w:r>
    </w:p>
    <w:p w:rsidRPr="004D61E6" w:rsidR="00746033" w:rsidP="004D61E6" w:rsidRDefault="00746033" w14:paraId="26774670" w14:textId="16372C0E">
      <w:pPr>
        <w:rPr>
          <w:rFonts w:eastAsia="Calibri"/>
          <w:b/>
          <w:bCs/>
        </w:rPr>
      </w:pPr>
      <w:r w:rsidRPr="004D61E6">
        <w:rPr>
          <w:rFonts w:eastAsia="Calibri"/>
          <w:b/>
          <w:bCs/>
        </w:rPr>
        <w:t>Dane wyjściowe</w:t>
      </w:r>
      <w:r w:rsidR="004D61E6">
        <w:rPr>
          <w:rFonts w:eastAsia="Calibri"/>
          <w:b/>
          <w:bCs/>
        </w:rPr>
        <w:t>:</w:t>
      </w:r>
    </w:p>
    <w:p w:rsidRPr="00EE3531" w:rsidR="00746033" w:rsidRDefault="00746033" w14:paraId="54CF5909" w14:textId="273D855F">
      <w:pPr>
        <w:pStyle w:val="Akapitzlist"/>
        <w:widowControl w:val="0"/>
        <w:numPr>
          <w:ilvl w:val="0"/>
          <w:numId w:val="15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4D61E6">
        <w:rPr>
          <w:rFonts w:eastAsia="Calibri"/>
          <w:color w:val="000000" w:themeColor="text1"/>
        </w:rPr>
        <w:t>Średnia wartość wskaźnika dla kraju w 2023 r. wynosi:</w:t>
      </w:r>
      <w:r w:rsidRPr="004D61E6" w:rsidR="004D61E6">
        <w:rPr>
          <w:rFonts w:eastAsia="Calibri"/>
          <w:color w:val="000000" w:themeColor="text1"/>
        </w:rPr>
        <w:t xml:space="preserve"> </w:t>
      </w:r>
      <w:r w:rsidRPr="00EE3531">
        <w:rPr>
          <w:rFonts w:eastAsia="Calibri"/>
          <w:color w:val="000000" w:themeColor="text1"/>
        </w:rPr>
        <w:t>P</w:t>
      </w:r>
      <w:r w:rsidRPr="00EE3531">
        <w:rPr>
          <w:rFonts w:eastAsia="Calibri"/>
          <w:color w:val="000000" w:themeColor="text1"/>
          <w:vertAlign w:val="subscript"/>
        </w:rPr>
        <w:t>śr</w:t>
      </w:r>
      <w:r w:rsidRPr="00EE3531">
        <w:rPr>
          <w:rFonts w:eastAsia="Calibri"/>
          <w:color w:val="000000" w:themeColor="text1"/>
        </w:rPr>
        <w:t xml:space="preserve"> = 223,80 PLN</w:t>
      </w:r>
      <w:r w:rsidRPr="00EE3531" w:rsidR="004D61E6">
        <w:rPr>
          <w:rFonts w:eastAsia="Calibri"/>
          <w:color w:val="000000" w:themeColor="text1"/>
        </w:rPr>
        <w:t>;</w:t>
      </w:r>
    </w:p>
    <w:p w:rsidRPr="00EE3531" w:rsidR="00746033" w:rsidRDefault="00746033" w14:paraId="204169D5" w14:textId="6549066E">
      <w:pPr>
        <w:pStyle w:val="Akapitzlist"/>
        <w:widowControl w:val="0"/>
        <w:numPr>
          <w:ilvl w:val="0"/>
          <w:numId w:val="15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4D61E6">
        <w:rPr>
          <w:rFonts w:eastAsia="Calibri"/>
          <w:color w:val="000000" w:themeColor="text1"/>
        </w:rPr>
        <w:t>Minimalna wartość wskaźnika dla kraju w 2023 r. wynosi:</w:t>
      </w:r>
      <w:r w:rsidRPr="004D61E6" w:rsidR="004D61E6">
        <w:rPr>
          <w:rFonts w:eastAsia="Calibri"/>
          <w:color w:val="000000" w:themeColor="text1"/>
        </w:rPr>
        <w:t xml:space="preserve"> </w:t>
      </w:r>
      <w:r w:rsidRPr="00EE3531">
        <w:rPr>
          <w:rFonts w:eastAsia="Calibri"/>
          <w:color w:val="000000" w:themeColor="text1"/>
        </w:rPr>
        <w:t>P</w:t>
      </w:r>
      <w:r w:rsidRPr="00EE3531">
        <w:rPr>
          <w:rFonts w:eastAsia="Calibri"/>
          <w:color w:val="000000" w:themeColor="text1"/>
          <w:vertAlign w:val="subscript"/>
        </w:rPr>
        <w:t>min</w:t>
      </w:r>
      <w:r w:rsidRPr="00EE3531">
        <w:rPr>
          <w:rFonts w:eastAsia="Calibri"/>
          <w:color w:val="000000" w:themeColor="text1"/>
        </w:rPr>
        <w:t xml:space="preserve"> = 122,14 PLN</w:t>
      </w:r>
      <w:r w:rsidRPr="00EE3531" w:rsidR="004D61E6">
        <w:rPr>
          <w:rFonts w:eastAsia="Calibri"/>
          <w:color w:val="000000" w:themeColor="text1"/>
        </w:rPr>
        <w:t>;</w:t>
      </w:r>
    </w:p>
    <w:p w:rsidRPr="0047104E" w:rsidR="00746033" w:rsidRDefault="00746033" w14:paraId="0885E01B" w14:textId="28686E07">
      <w:pPr>
        <w:pStyle w:val="Akapitzlist"/>
        <w:widowControl w:val="0"/>
        <w:numPr>
          <w:ilvl w:val="0"/>
          <w:numId w:val="15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P – wskaźnik dochodu podatkowego wybranego powiatu</w:t>
      </w:r>
      <w:r w:rsidR="004D61E6">
        <w:rPr>
          <w:rFonts w:eastAsia="Calibri"/>
          <w:color w:val="000000" w:themeColor="text1"/>
        </w:rPr>
        <w:t>;</w:t>
      </w:r>
    </w:p>
    <w:p w:rsidRPr="00EE3531" w:rsidR="00746033" w:rsidRDefault="00746033" w14:paraId="158AF39B" w14:textId="229DBAB2">
      <w:pPr>
        <w:pStyle w:val="Akapitzlist"/>
        <w:widowControl w:val="0"/>
        <w:numPr>
          <w:ilvl w:val="0"/>
          <w:numId w:val="15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4D61E6">
        <w:rPr>
          <w:rFonts w:eastAsia="Calibri"/>
          <w:color w:val="000000" w:themeColor="text1"/>
        </w:rPr>
        <w:t>Eksperymentalny współczynnik najlepszego dopasowania realnej wartości wkładu JST:</w:t>
      </w:r>
      <w:r w:rsidRPr="004D61E6" w:rsidR="004D61E6">
        <w:rPr>
          <w:rFonts w:eastAsia="Calibri"/>
          <w:color w:val="000000" w:themeColor="text1"/>
        </w:rPr>
        <w:br/>
      </w:r>
      <w:r w:rsidRPr="00EE3531">
        <w:rPr>
          <w:rFonts w:eastAsia="Calibri"/>
          <w:color w:val="000000" w:themeColor="text1"/>
        </w:rPr>
        <w:t>WD</w:t>
      </w:r>
      <w:r w:rsidRPr="00616393">
        <w:rPr>
          <w:rFonts w:eastAsia="Calibri"/>
          <w:color w:val="000000" w:themeColor="text1"/>
          <w:vertAlign w:val="subscript"/>
        </w:rPr>
        <w:t>WWł</w:t>
      </w:r>
      <w:r w:rsidRPr="00EE3531">
        <w:rPr>
          <w:rFonts w:eastAsia="Calibri"/>
          <w:color w:val="000000" w:themeColor="text1"/>
        </w:rPr>
        <w:t xml:space="preserve"> = 0,130762</w:t>
      </w:r>
    </w:p>
    <w:p w:rsidRPr="0047104E" w:rsidR="00746033" w:rsidRDefault="00746033" w14:paraId="0EB04353" w14:textId="23635ACD">
      <w:pPr>
        <w:pStyle w:val="Akapitzlist"/>
        <w:widowControl w:val="0"/>
        <w:numPr>
          <w:ilvl w:val="0"/>
          <w:numId w:val="15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W</w:t>
      </w:r>
      <w:r w:rsidRPr="00EE3531">
        <w:rPr>
          <w:rFonts w:eastAsia="Calibri"/>
          <w:color w:val="000000" w:themeColor="text1"/>
        </w:rPr>
        <w:t>P</w:t>
      </w:r>
      <w:r w:rsidRPr="440BE3A0">
        <w:rPr>
          <w:rFonts w:eastAsia="Calibri"/>
          <w:color w:val="000000" w:themeColor="text1"/>
        </w:rPr>
        <w:t xml:space="preserve"> – procentowy udział powiatu, wkład własny</w:t>
      </w:r>
      <w:r w:rsidR="004D61E6">
        <w:rPr>
          <w:rFonts w:eastAsia="Calibri"/>
          <w:color w:val="000000" w:themeColor="text1"/>
        </w:rPr>
        <w:t>.</w:t>
      </w:r>
    </w:p>
    <w:p w:rsidRPr="0047104E" w:rsidR="00746033" w:rsidP="00616393" w:rsidRDefault="00746033" w14:paraId="1B137B9B" w14:textId="1FBB9923">
      <w:pPr>
        <w:rPr>
          <w:rFonts w:eastAsia="Calibri"/>
        </w:rPr>
      </w:pPr>
      <w:r w:rsidRPr="0047104E">
        <w:rPr>
          <w:rFonts w:eastAsia="Calibri"/>
        </w:rPr>
        <w:t>Wzór na % udział wkładu własnego JST</w:t>
      </w:r>
      <w:r w:rsidR="004D61E6">
        <w:rPr>
          <w:rFonts w:eastAsia="Calibri"/>
        </w:rPr>
        <w:t>:</w:t>
      </w:r>
      <w:r w:rsidR="00616393">
        <w:rPr>
          <w:rFonts w:eastAsia="Calibri"/>
        </w:rPr>
        <w:br/>
      </w:r>
      <w:r w:rsidR="00616393">
        <w:rPr>
          <w:rFonts w:eastAsia="Calibri"/>
        </w:rPr>
        <w:t>Jeżeli:</w:t>
      </w:r>
    </w:p>
    <w:p w:rsidRPr="00616393" w:rsidR="00746033" w:rsidRDefault="00746033" w14:paraId="24121DD7" w14:textId="43DE0977">
      <w:pPr>
        <w:pStyle w:val="Akapitzlist"/>
        <w:numPr>
          <w:ilvl w:val="0"/>
          <w:numId w:val="11"/>
        </w:numPr>
        <w:rPr>
          <w:rFonts w:eastAsia="Calibri"/>
        </w:rPr>
      </w:pPr>
      <w:r w:rsidRPr="00616393">
        <w:rPr>
          <w:rFonts w:eastAsia="Calibri"/>
        </w:rPr>
        <w:t>współczynnik P dla danego powiatu jest równy lub większy od średniej wartości wskaźnika dla kraju (P</w:t>
      </w:r>
      <w:r w:rsidRPr="00616393">
        <w:rPr>
          <w:rFonts w:eastAsia="Calibri"/>
          <w:vertAlign w:val="subscript"/>
        </w:rPr>
        <w:t>śr</w:t>
      </w:r>
      <w:r w:rsidRPr="00616393">
        <w:rPr>
          <w:rFonts w:eastAsia="Calibri"/>
        </w:rPr>
        <w:t>):</w:t>
      </w:r>
      <w:r w:rsidRPr="00616393" w:rsidR="00616393">
        <w:rPr>
          <w:rFonts w:eastAsia="Calibri"/>
        </w:rPr>
        <w:t xml:space="preserve"> </w:t>
      </w:r>
      <w:r w:rsidRPr="00616393">
        <w:rPr>
          <w:rFonts w:eastAsia="Calibri"/>
        </w:rPr>
        <w:t>P &gt;= P</w:t>
      </w:r>
      <w:r w:rsidRPr="00616393">
        <w:rPr>
          <w:rFonts w:eastAsia="Calibri"/>
          <w:vertAlign w:val="subscript"/>
        </w:rPr>
        <w:t>śr</w:t>
      </w:r>
      <w:r w:rsidRPr="00616393" w:rsidR="00616393">
        <w:rPr>
          <w:rFonts w:eastAsia="Calibri"/>
        </w:rPr>
        <w:t xml:space="preserve">, </w:t>
      </w:r>
      <w:r w:rsidRPr="00616393">
        <w:rPr>
          <w:rFonts w:eastAsia="Calibri"/>
        </w:rPr>
        <w:t>wówczas % udział wkładu własnego liczy się według następującego wzoru:</w:t>
      </w:r>
      <w:r w:rsidRPr="00616393" w:rsidR="00616393">
        <w:rPr>
          <w:rFonts w:eastAsia="Calibri"/>
        </w:rPr>
        <w:t xml:space="preserve"> </w:t>
      </w:r>
      <w:r w:rsidRPr="00616393">
        <w:rPr>
          <w:rFonts w:eastAsia="Calibri"/>
        </w:rPr>
        <w:t>W</w:t>
      </w:r>
      <w:r w:rsidRPr="00616393">
        <w:rPr>
          <w:rFonts w:eastAsia="Calibri"/>
          <w:vertAlign w:val="subscript"/>
        </w:rPr>
        <w:t>P</w:t>
      </w:r>
      <w:r w:rsidRPr="00616393">
        <w:rPr>
          <w:rFonts w:eastAsia="Calibri"/>
        </w:rPr>
        <w:t xml:space="preserve"> = WD</w:t>
      </w:r>
      <w:r w:rsidRPr="00616393">
        <w:rPr>
          <w:rFonts w:eastAsia="Calibri"/>
          <w:vertAlign w:val="subscript"/>
        </w:rPr>
        <w:t>WWł</w:t>
      </w:r>
      <w:r w:rsidRPr="00616393">
        <w:rPr>
          <w:rFonts w:eastAsia="Calibri"/>
        </w:rPr>
        <w:t xml:space="preserve"> * (P – P</w:t>
      </w:r>
      <w:r w:rsidRPr="00616393">
        <w:rPr>
          <w:rFonts w:eastAsia="Calibri"/>
          <w:vertAlign w:val="subscript"/>
        </w:rPr>
        <w:t>min</w:t>
      </w:r>
      <w:r w:rsidRPr="00616393">
        <w:rPr>
          <w:rFonts w:eastAsia="Calibri"/>
        </w:rPr>
        <w:t>) / P</w:t>
      </w:r>
      <w:r w:rsidRPr="00616393">
        <w:rPr>
          <w:rFonts w:eastAsia="Calibri"/>
          <w:vertAlign w:val="subscript"/>
        </w:rPr>
        <w:t>śr</w:t>
      </w:r>
      <w:r w:rsidRPr="00616393" w:rsidR="00616393">
        <w:rPr>
          <w:rFonts w:eastAsia="Calibri"/>
        </w:rPr>
        <w:t>.</w:t>
      </w:r>
      <w:r w:rsidRPr="00616393" w:rsidR="00616393">
        <w:rPr>
          <w:rFonts w:eastAsia="Calibri"/>
        </w:rPr>
        <w:br/>
      </w:r>
      <w:r w:rsidRPr="00616393">
        <w:rPr>
          <w:rFonts w:eastAsia="Calibri"/>
        </w:rPr>
        <w:t>% udziału wkładu własnego JST może wynieść maksymalnie 20%, więc w przypadku wyższych wartości należy przyjąć 20%</w:t>
      </w:r>
    </w:p>
    <w:p w:rsidRPr="00616393" w:rsidR="00746033" w:rsidRDefault="00746033" w14:paraId="4273670D" w14:textId="0CD2A8B0">
      <w:pPr>
        <w:pStyle w:val="Akapitzlist"/>
        <w:numPr>
          <w:ilvl w:val="0"/>
          <w:numId w:val="11"/>
        </w:numPr>
        <w:rPr>
          <w:rFonts w:eastAsia="Calibri"/>
        </w:rPr>
      </w:pPr>
      <w:r w:rsidRPr="00616393">
        <w:rPr>
          <w:rFonts w:eastAsia="Calibri"/>
        </w:rPr>
        <w:t>współczynnik P dla danego powiatu jest mniejszy od średniej wartości wskaźnika dla kraju (P</w:t>
      </w:r>
      <w:r w:rsidRPr="00616393">
        <w:rPr>
          <w:rFonts w:eastAsia="Calibri"/>
          <w:vertAlign w:val="subscript"/>
        </w:rPr>
        <w:t>śr</w:t>
      </w:r>
      <w:r w:rsidRPr="00616393">
        <w:rPr>
          <w:rFonts w:eastAsia="Calibri"/>
        </w:rPr>
        <w:t>) wówczas % wkładu własnego powiatu wynosi 0</w:t>
      </w:r>
      <w:r w:rsidRPr="00616393" w:rsidR="00616393">
        <w:rPr>
          <w:rFonts w:eastAsia="Calibri"/>
        </w:rPr>
        <w:t xml:space="preserve">: </w:t>
      </w:r>
      <w:r w:rsidRPr="00616393">
        <w:rPr>
          <w:rFonts w:eastAsia="Calibri"/>
        </w:rPr>
        <w:t>P &lt; P</w:t>
      </w:r>
      <w:r w:rsidRPr="00616393">
        <w:rPr>
          <w:rFonts w:eastAsia="Calibri"/>
          <w:vertAlign w:val="subscript"/>
        </w:rPr>
        <w:t>śr</w:t>
      </w:r>
      <w:r w:rsidRPr="00616393" w:rsidR="00616393">
        <w:rPr>
          <w:rFonts w:eastAsia="Calibri"/>
        </w:rPr>
        <w:t xml:space="preserve">, to </w:t>
      </w:r>
      <w:r w:rsidRPr="00616393">
        <w:rPr>
          <w:rFonts w:eastAsia="Calibri"/>
        </w:rPr>
        <w:t>W</w:t>
      </w:r>
      <w:r w:rsidRPr="00616393">
        <w:rPr>
          <w:rFonts w:eastAsia="Calibri"/>
          <w:vertAlign w:val="subscript"/>
        </w:rPr>
        <w:t>P</w:t>
      </w:r>
      <w:r w:rsidRPr="00616393">
        <w:rPr>
          <w:rFonts w:eastAsia="Calibri"/>
        </w:rPr>
        <w:t xml:space="preserve"> = 0%</w:t>
      </w:r>
    </w:p>
    <w:p w:rsidRPr="0047104E" w:rsidR="00746033" w:rsidP="00616393" w:rsidRDefault="00746033" w14:paraId="593AEEF3" w14:textId="22808BF1">
      <w:pPr>
        <w:rPr>
          <w:rFonts w:eastAsia="Calibri"/>
        </w:rPr>
      </w:pPr>
      <w:r w:rsidRPr="0047104E">
        <w:rPr>
          <w:rFonts w:eastAsia="Calibri"/>
        </w:rPr>
        <w:t>Wzór na określenie wysokości wkładu własnego JST</w:t>
      </w:r>
      <w:r w:rsidR="00616393">
        <w:rPr>
          <w:rFonts w:eastAsia="Calibri"/>
        </w:rPr>
        <w:t xml:space="preserve">: </w:t>
      </w:r>
      <w:r w:rsidRPr="0047104E">
        <w:rPr>
          <w:rFonts w:eastAsia="Calibri"/>
        </w:rPr>
        <w:t>W</w:t>
      </w:r>
      <w:r w:rsidRPr="0047104E">
        <w:rPr>
          <w:rFonts w:eastAsia="Calibri"/>
          <w:vertAlign w:val="subscript"/>
        </w:rPr>
        <w:t>WWŁ</w:t>
      </w:r>
      <w:r w:rsidRPr="0047104E">
        <w:rPr>
          <w:rFonts w:eastAsia="Calibri"/>
        </w:rPr>
        <w:t xml:space="preserve"> = GR * W</w:t>
      </w:r>
      <w:r w:rsidRPr="0047104E">
        <w:rPr>
          <w:rFonts w:eastAsia="Calibri"/>
          <w:vertAlign w:val="subscript"/>
        </w:rPr>
        <w:t>P</w:t>
      </w:r>
      <w:r w:rsidRPr="0047104E">
        <w:rPr>
          <w:rFonts w:eastAsia="Calibri"/>
        </w:rPr>
        <w:t xml:space="preserve"> / (100% - W</w:t>
      </w:r>
      <w:r w:rsidRPr="0047104E">
        <w:rPr>
          <w:rFonts w:eastAsia="Calibri"/>
          <w:vertAlign w:val="subscript"/>
        </w:rPr>
        <w:t>P</w:t>
      </w:r>
      <w:r w:rsidRPr="0047104E">
        <w:rPr>
          <w:rFonts w:eastAsia="Calibri"/>
        </w:rPr>
        <w:t>)</w:t>
      </w:r>
      <w:r w:rsidR="00616393">
        <w:rPr>
          <w:rFonts w:eastAsia="Calibri"/>
        </w:rPr>
        <w:t>.</w:t>
      </w:r>
    </w:p>
    <w:p w:rsidRPr="00944BDC" w:rsidR="00746033" w:rsidP="00746033" w:rsidRDefault="00746033" w14:paraId="44EDD0BF" w14:textId="77777777">
      <w:pPr>
        <w:spacing w:after="120" w:line="276" w:lineRule="auto"/>
        <w:ind w:left="380" w:hanging="357"/>
        <w:rPr>
          <w:rFonts w:eastAsia="Calibri"/>
        </w:rPr>
      </w:pPr>
      <w:r w:rsidRPr="00944BDC" w:rsidDel="3973D105">
        <w:rPr>
          <w:rFonts w:eastAsia="Calibri"/>
        </w:rPr>
        <w:t>Wysokość wkładu własnego JST (W</w:t>
      </w:r>
      <w:r w:rsidRPr="00944BDC" w:rsidDel="3973D105">
        <w:rPr>
          <w:rFonts w:eastAsia="Calibri"/>
          <w:vertAlign w:val="subscript"/>
        </w:rPr>
        <w:t>WWŁ</w:t>
      </w:r>
      <w:r w:rsidRPr="00944BDC" w:rsidDel="3973D105">
        <w:rPr>
          <w:rFonts w:eastAsia="Calibri"/>
        </w:rPr>
        <w:t xml:space="preserve">) należy zaokrąglić w dół do liczby całkowitej, np. 12 765,90 </w:t>
      </w:r>
      <w:r w:rsidRPr="00944BDC" w:rsidDel="0D8EAA1C">
        <w:rPr>
          <w:rFonts w:eastAsia="Calibri"/>
        </w:rPr>
        <w:t xml:space="preserve">PLN </w:t>
      </w:r>
      <w:r w:rsidRPr="00944BDC" w:rsidDel="3973D105">
        <w:rPr>
          <w:rFonts w:eastAsia="Calibri"/>
        </w:rPr>
        <w:t>to 12 765</w:t>
      </w:r>
      <w:r w:rsidRPr="00944BDC" w:rsidDel="25B13B85">
        <w:rPr>
          <w:rFonts w:eastAsia="Calibri"/>
        </w:rPr>
        <w:t xml:space="preserve"> PLN</w:t>
      </w:r>
    </w:p>
    <w:p w:rsidRPr="0047104E" w:rsidR="00746033" w:rsidP="00616393" w:rsidRDefault="00746033" w14:paraId="0056BF6A" w14:textId="77777777">
      <w:pPr>
        <w:pStyle w:val="Nagwek3"/>
        <w:rPr>
          <w:rFonts w:eastAsia="Calibri"/>
        </w:rPr>
      </w:pPr>
      <w:r w:rsidRPr="0047104E">
        <w:rPr>
          <w:rFonts w:eastAsia="Calibri"/>
        </w:rPr>
        <w:t>WOJEWÓDZTWA</w:t>
      </w:r>
    </w:p>
    <w:p w:rsidRPr="0047104E" w:rsidR="00746033" w:rsidP="00616393" w:rsidRDefault="00746033" w14:paraId="1AF9EB80" w14:textId="1A141366">
      <w:pPr>
        <w:pStyle w:val="Nagwek4"/>
        <w:rPr>
          <w:rFonts w:eastAsia="Calibri"/>
        </w:rPr>
      </w:pPr>
      <w:r w:rsidRPr="0047104E">
        <w:rPr>
          <w:rFonts w:eastAsia="Calibri"/>
        </w:rPr>
        <w:t>Metodologia wyliczenia udziału budżetu państwa</w:t>
      </w:r>
    </w:p>
    <w:p w:rsidRPr="00670EF9" w:rsidR="00746033" w:rsidP="00670EF9" w:rsidRDefault="00746033" w14:paraId="00CC4481" w14:textId="6EB6A45A">
      <w:pPr>
        <w:rPr>
          <w:rFonts w:eastAsia="Calibri"/>
          <w:b/>
          <w:bCs/>
        </w:rPr>
      </w:pPr>
      <w:r w:rsidRPr="00670EF9">
        <w:rPr>
          <w:rFonts w:eastAsia="Calibri"/>
          <w:b/>
          <w:bCs/>
        </w:rPr>
        <w:t>Dane wyjściowe</w:t>
      </w:r>
      <w:r w:rsidR="00670EF9">
        <w:rPr>
          <w:rFonts w:eastAsia="Calibri"/>
          <w:b/>
          <w:bCs/>
        </w:rPr>
        <w:t>:</w:t>
      </w:r>
    </w:p>
    <w:p w:rsidRPr="00670EF9" w:rsidR="00746033" w:rsidRDefault="00746033" w14:paraId="5FC77B31" w14:textId="1E5A055C">
      <w:pPr>
        <w:pStyle w:val="Akapitzlist"/>
        <w:widowControl w:val="0"/>
        <w:numPr>
          <w:ilvl w:val="0"/>
          <w:numId w:val="16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670EF9">
        <w:rPr>
          <w:rFonts w:eastAsia="Calibri"/>
          <w:color w:val="000000" w:themeColor="text1"/>
        </w:rPr>
        <w:t>Średnia wartość wskaźnika dla kraju w 2023 r. wynosi:</w:t>
      </w:r>
      <w:r w:rsidRPr="00670EF9" w:rsidR="00670EF9">
        <w:rPr>
          <w:rFonts w:eastAsia="Calibri"/>
          <w:color w:val="000000" w:themeColor="text1"/>
        </w:rPr>
        <w:t xml:space="preserve"> </w:t>
      </w:r>
      <w:r w:rsidRPr="00670EF9">
        <w:rPr>
          <w:rFonts w:eastAsia="Calibri"/>
          <w:color w:val="000000" w:themeColor="text1"/>
        </w:rPr>
        <w:t>W</w:t>
      </w:r>
      <w:r w:rsidRPr="00670EF9">
        <w:rPr>
          <w:rFonts w:eastAsia="Calibri"/>
          <w:color w:val="000000" w:themeColor="text1"/>
          <w:vertAlign w:val="subscript"/>
        </w:rPr>
        <w:t>śr</w:t>
      </w:r>
      <w:r w:rsidRPr="00670EF9">
        <w:rPr>
          <w:rFonts w:eastAsia="Calibri"/>
          <w:color w:val="000000" w:themeColor="text1"/>
        </w:rPr>
        <w:t xml:space="preserve"> = 339,27 PLN</w:t>
      </w:r>
      <w:r w:rsidRPr="00670EF9" w:rsidR="00670EF9">
        <w:rPr>
          <w:rFonts w:eastAsia="Calibri"/>
          <w:color w:val="000000" w:themeColor="text1"/>
        </w:rPr>
        <w:t>;</w:t>
      </w:r>
    </w:p>
    <w:p w:rsidRPr="00670EF9" w:rsidR="00746033" w:rsidRDefault="00746033" w14:paraId="33F56E4A" w14:textId="483AF79F">
      <w:pPr>
        <w:pStyle w:val="Akapitzlist"/>
        <w:widowControl w:val="0"/>
        <w:numPr>
          <w:ilvl w:val="0"/>
          <w:numId w:val="16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670EF9">
        <w:rPr>
          <w:rFonts w:eastAsia="Calibri"/>
          <w:color w:val="000000" w:themeColor="text1"/>
        </w:rPr>
        <w:t>Minimalna wartość wskaźnika dla kraju w 2023 r. wynosi</w:t>
      </w:r>
      <w:r w:rsidRPr="00670EF9" w:rsidR="00670EF9">
        <w:rPr>
          <w:rFonts w:eastAsia="Calibri"/>
          <w:color w:val="000000" w:themeColor="text1"/>
        </w:rPr>
        <w:t xml:space="preserve">: </w:t>
      </w:r>
      <w:r w:rsidRPr="00670EF9">
        <w:rPr>
          <w:rFonts w:eastAsia="Calibri"/>
          <w:color w:val="000000" w:themeColor="text1"/>
        </w:rPr>
        <w:t>W</w:t>
      </w:r>
      <w:r w:rsidRPr="00670EF9">
        <w:rPr>
          <w:rFonts w:eastAsia="Calibri"/>
          <w:color w:val="000000" w:themeColor="text1"/>
          <w:vertAlign w:val="subscript"/>
        </w:rPr>
        <w:t>min</w:t>
      </w:r>
      <w:r w:rsidRPr="00670EF9">
        <w:rPr>
          <w:rFonts w:eastAsia="Calibri"/>
          <w:color w:val="000000" w:themeColor="text1"/>
        </w:rPr>
        <w:t xml:space="preserve"> = 186,85 PLN</w:t>
      </w:r>
      <w:r w:rsidR="00670EF9">
        <w:rPr>
          <w:rFonts w:eastAsia="Calibri"/>
          <w:color w:val="000000" w:themeColor="text1"/>
        </w:rPr>
        <w:t>;</w:t>
      </w:r>
    </w:p>
    <w:p w:rsidRPr="0047104E" w:rsidR="00746033" w:rsidRDefault="00746033" w14:paraId="6994CD2C" w14:textId="77777777">
      <w:pPr>
        <w:pStyle w:val="Akapitzlist"/>
        <w:widowControl w:val="0"/>
        <w:numPr>
          <w:ilvl w:val="0"/>
          <w:numId w:val="16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W – wskaźnik dochodu podatkowego wybranego województwa</w:t>
      </w:r>
    </w:p>
    <w:p w:rsidRPr="00670EF9" w:rsidR="00746033" w:rsidRDefault="00746033" w14:paraId="0AC2B4B6" w14:textId="53CBFE3A">
      <w:pPr>
        <w:pStyle w:val="Akapitzlist"/>
        <w:widowControl w:val="0"/>
        <w:numPr>
          <w:ilvl w:val="0"/>
          <w:numId w:val="16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670EF9">
        <w:rPr>
          <w:rFonts w:eastAsia="Calibri"/>
          <w:color w:val="000000" w:themeColor="text1"/>
        </w:rPr>
        <w:t>Eksperymentalny współczynnik najlepszego dopasowania realnej wartości udziału BP:</w:t>
      </w:r>
      <w:r w:rsidRPr="00670EF9" w:rsidR="00670EF9">
        <w:rPr>
          <w:rFonts w:eastAsia="Calibri"/>
          <w:color w:val="000000" w:themeColor="text1"/>
        </w:rPr>
        <w:br/>
      </w:r>
      <w:r w:rsidRPr="00670EF9">
        <w:rPr>
          <w:rFonts w:eastAsia="Calibri"/>
          <w:color w:val="000000" w:themeColor="text1"/>
        </w:rPr>
        <w:t>WD</w:t>
      </w:r>
      <w:r w:rsidRPr="00670EF9">
        <w:rPr>
          <w:rFonts w:eastAsia="Calibri"/>
          <w:color w:val="000000" w:themeColor="text1"/>
          <w:vertAlign w:val="subscript"/>
        </w:rPr>
        <w:t>BP</w:t>
      </w:r>
      <w:r w:rsidRPr="00670EF9">
        <w:rPr>
          <w:rFonts w:eastAsia="Calibri"/>
          <w:color w:val="000000" w:themeColor="text1"/>
        </w:rPr>
        <w:t xml:space="preserve"> = 0,0690623</w:t>
      </w:r>
      <w:r w:rsidRPr="00670EF9" w:rsidR="00670EF9">
        <w:rPr>
          <w:rFonts w:eastAsia="Calibri"/>
          <w:color w:val="000000" w:themeColor="text1"/>
        </w:rPr>
        <w:t>;</w:t>
      </w:r>
    </w:p>
    <w:p w:rsidRPr="0047104E" w:rsidR="00746033" w:rsidRDefault="00746033" w14:paraId="6A9B6C80" w14:textId="675D61FD">
      <w:pPr>
        <w:pStyle w:val="Akapitzlist"/>
        <w:widowControl w:val="0"/>
        <w:numPr>
          <w:ilvl w:val="0"/>
          <w:numId w:val="16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U</w:t>
      </w:r>
      <w:r w:rsidRPr="00670EF9">
        <w:rPr>
          <w:rFonts w:eastAsia="Calibri"/>
          <w:color w:val="000000" w:themeColor="text1"/>
          <w:vertAlign w:val="subscript"/>
        </w:rPr>
        <w:t>BP</w:t>
      </w:r>
      <w:r w:rsidRPr="440BE3A0">
        <w:rPr>
          <w:rFonts w:eastAsia="Calibri"/>
          <w:color w:val="000000" w:themeColor="text1"/>
        </w:rPr>
        <w:t xml:space="preserve"> – procentowy udział BP</w:t>
      </w:r>
      <w:r w:rsidR="00670EF9">
        <w:rPr>
          <w:rFonts w:eastAsia="Calibri"/>
          <w:color w:val="000000" w:themeColor="text1"/>
        </w:rPr>
        <w:t>;</w:t>
      </w:r>
    </w:p>
    <w:p w:rsidRPr="0047104E" w:rsidR="00746033" w:rsidRDefault="00746033" w14:paraId="679E6827" w14:textId="2809DF4F">
      <w:pPr>
        <w:pStyle w:val="Akapitzlist"/>
        <w:widowControl w:val="0"/>
        <w:numPr>
          <w:ilvl w:val="0"/>
          <w:numId w:val="16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W</w:t>
      </w:r>
      <w:r w:rsidRPr="00670EF9">
        <w:rPr>
          <w:rFonts w:eastAsia="Calibri"/>
          <w:color w:val="000000" w:themeColor="text1"/>
          <w:vertAlign w:val="subscript"/>
        </w:rPr>
        <w:t>BP</w:t>
      </w:r>
      <w:r w:rsidRPr="440BE3A0">
        <w:rPr>
          <w:rFonts w:eastAsia="Calibri"/>
          <w:color w:val="000000" w:themeColor="text1"/>
        </w:rPr>
        <w:t xml:space="preserve"> – wkład BP</w:t>
      </w:r>
      <w:r w:rsidR="00670EF9">
        <w:rPr>
          <w:rFonts w:eastAsia="Calibri"/>
          <w:color w:val="000000" w:themeColor="text1"/>
        </w:rPr>
        <w:t>;</w:t>
      </w:r>
    </w:p>
    <w:p w:rsidRPr="00670EF9" w:rsidR="00746033" w:rsidRDefault="00746033" w14:paraId="20EF27EC" w14:textId="7F44EC4C">
      <w:pPr>
        <w:pStyle w:val="Akapitzlist"/>
        <w:widowControl w:val="0"/>
        <w:numPr>
          <w:ilvl w:val="0"/>
          <w:numId w:val="16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670EF9">
        <w:rPr>
          <w:rFonts w:eastAsia="Calibri"/>
          <w:color w:val="000000" w:themeColor="text1"/>
        </w:rPr>
        <w:t>GR – wysokość grantu, o który może ubiegać się województwo</w:t>
      </w:r>
      <w:r w:rsidRPr="00670EF9" w:rsidR="00670EF9">
        <w:rPr>
          <w:rFonts w:eastAsia="Calibri"/>
          <w:color w:val="000000" w:themeColor="text1"/>
        </w:rPr>
        <w:t xml:space="preserve">: </w:t>
      </w:r>
      <w:r w:rsidRPr="00670EF9">
        <w:rPr>
          <w:rFonts w:eastAsia="Calibri"/>
          <w:color w:val="000000" w:themeColor="text1"/>
        </w:rPr>
        <w:t>GR = 850 000 PLN</w:t>
      </w:r>
      <w:r w:rsidRPr="00670EF9" w:rsidR="00670EF9">
        <w:rPr>
          <w:rFonts w:eastAsia="Calibri"/>
          <w:color w:val="000000" w:themeColor="text1"/>
        </w:rPr>
        <w:t>.</w:t>
      </w:r>
    </w:p>
    <w:p w:rsidRPr="009F727E" w:rsidR="00746033" w:rsidP="009F727E" w:rsidRDefault="00746033" w14:paraId="07C02E93" w14:textId="5D503D00">
      <w:pPr>
        <w:rPr>
          <w:rFonts w:eastAsia="Calibri"/>
        </w:rPr>
      </w:pPr>
      <w:r w:rsidRPr="009F727E">
        <w:rPr>
          <w:rFonts w:eastAsia="Calibri"/>
          <w:color w:val="000000" w:themeColor="text1"/>
        </w:rPr>
        <w:t>Wzór na % udział BP</w:t>
      </w:r>
      <w:r w:rsidRPr="009F727E" w:rsidR="009F727E">
        <w:rPr>
          <w:rFonts w:eastAsia="Calibri"/>
          <w:color w:val="000000" w:themeColor="text1"/>
        </w:rPr>
        <w:t xml:space="preserve">: </w:t>
      </w:r>
      <w:r w:rsidRPr="009F727E">
        <w:rPr>
          <w:rFonts w:eastAsia="Calibri"/>
          <w:color w:val="000000" w:themeColor="text1"/>
        </w:rPr>
        <w:t>U</w:t>
      </w:r>
      <w:r w:rsidRPr="009F727E">
        <w:rPr>
          <w:rFonts w:eastAsia="Calibri"/>
          <w:color w:val="000000" w:themeColor="text1"/>
          <w:vertAlign w:val="subscript"/>
        </w:rPr>
        <w:t xml:space="preserve">BP </w:t>
      </w:r>
      <w:r w:rsidRPr="009F727E">
        <w:rPr>
          <w:rFonts w:eastAsia="Calibri"/>
          <w:color w:val="000000" w:themeColor="text1"/>
        </w:rPr>
        <w:t>= 0,2 – (WD</w:t>
      </w:r>
      <w:r w:rsidRPr="009F727E">
        <w:rPr>
          <w:rFonts w:eastAsia="Calibri"/>
          <w:color w:val="000000" w:themeColor="text1"/>
          <w:vertAlign w:val="subscript"/>
        </w:rPr>
        <w:t xml:space="preserve">BP </w:t>
      </w:r>
      <w:r w:rsidRPr="009F727E">
        <w:rPr>
          <w:rFonts w:eastAsia="Calibri"/>
          <w:color w:val="000000" w:themeColor="text1"/>
        </w:rPr>
        <w:t>* (W – W</w:t>
      </w:r>
      <w:r w:rsidRPr="009F727E">
        <w:rPr>
          <w:rFonts w:eastAsia="Calibri"/>
          <w:color w:val="000000" w:themeColor="text1"/>
          <w:vertAlign w:val="subscript"/>
        </w:rPr>
        <w:t>min</w:t>
      </w:r>
      <w:r w:rsidRPr="009F727E">
        <w:rPr>
          <w:rFonts w:eastAsia="Calibri"/>
          <w:color w:val="000000" w:themeColor="text1"/>
        </w:rPr>
        <w:t>) / W</w:t>
      </w:r>
      <w:r w:rsidRPr="009F727E">
        <w:rPr>
          <w:rFonts w:eastAsia="Calibri"/>
          <w:color w:val="000000" w:themeColor="text1"/>
          <w:vertAlign w:val="subscript"/>
        </w:rPr>
        <w:t>śr</w:t>
      </w:r>
      <w:r w:rsidRPr="009F727E">
        <w:rPr>
          <w:rFonts w:eastAsia="Calibri"/>
          <w:color w:val="000000" w:themeColor="text1"/>
        </w:rPr>
        <w:t>)</w:t>
      </w:r>
      <w:r w:rsidR="009F727E">
        <w:rPr>
          <w:rFonts w:eastAsia="Calibri"/>
        </w:rPr>
        <w:br/>
      </w:r>
      <w:r w:rsidRPr="009F727E">
        <w:rPr>
          <w:rFonts w:eastAsia="Calibri"/>
        </w:rPr>
        <w:t>% udziału BP (U</w:t>
      </w:r>
      <w:r w:rsidRPr="009F727E">
        <w:rPr>
          <w:rFonts w:eastAsia="Calibri"/>
          <w:vertAlign w:val="subscript"/>
        </w:rPr>
        <w:t>BP</w:t>
      </w:r>
      <w:r w:rsidRPr="009F727E">
        <w:rPr>
          <w:rFonts w:eastAsia="Calibri"/>
        </w:rPr>
        <w:t xml:space="preserve">) </w:t>
      </w:r>
      <w:r w:rsidRPr="009F727E" w:rsidDel="28BB8444">
        <w:rPr>
          <w:rFonts w:eastAsia="Calibri"/>
        </w:rPr>
        <w:t xml:space="preserve">należy zaokrąglić w górę lub w dół do liczb całkowitych, </w:t>
      </w:r>
      <w:r w:rsidRPr="009F727E">
        <w:rPr>
          <w:rFonts w:eastAsia="Calibri"/>
        </w:rPr>
        <w:t>np. 0,191234</w:t>
      </w:r>
      <w:r w:rsidRPr="009F727E" w:rsidDel="28BB8444">
        <w:rPr>
          <w:rFonts w:eastAsia="Calibri"/>
        </w:rPr>
        <w:t xml:space="preserve"> to 19</w:t>
      </w:r>
      <w:r w:rsidRPr="009F727E">
        <w:rPr>
          <w:rFonts w:eastAsia="Calibri"/>
        </w:rPr>
        <w:t>%</w:t>
      </w:r>
      <w:r w:rsidRPr="009F727E" w:rsidDel="28BB8444">
        <w:rPr>
          <w:rFonts w:eastAsia="Calibri"/>
        </w:rPr>
        <w:t xml:space="preserve">, a 0,195111 to 20% </w:t>
      </w:r>
    </w:p>
    <w:p w:rsidRPr="009F727E" w:rsidR="00746033" w:rsidP="009F727E" w:rsidRDefault="00746033" w14:paraId="6AF13A80" w14:textId="41391821">
      <w:pPr>
        <w:rPr>
          <w:rFonts w:eastAsia="Calibri"/>
          <w:color w:val="000000" w:themeColor="text1"/>
        </w:rPr>
      </w:pPr>
      <w:r w:rsidRPr="009F727E">
        <w:rPr>
          <w:rFonts w:eastAsia="Calibri"/>
          <w:color w:val="000000" w:themeColor="text1"/>
        </w:rPr>
        <w:t>Wzór na określenie wkładu BP w kwocie grantu</w:t>
      </w:r>
      <w:r w:rsidRPr="009F727E" w:rsidR="009F727E">
        <w:rPr>
          <w:rFonts w:eastAsia="Calibri"/>
          <w:color w:val="000000" w:themeColor="text1"/>
        </w:rPr>
        <w:t xml:space="preserve">: </w:t>
      </w:r>
      <w:r w:rsidRPr="009F727E">
        <w:rPr>
          <w:rFonts w:eastAsia="Calibri"/>
          <w:color w:val="000000" w:themeColor="text1"/>
        </w:rPr>
        <w:t>W</w:t>
      </w:r>
      <w:r w:rsidRPr="009F727E">
        <w:rPr>
          <w:rFonts w:eastAsia="Calibri"/>
          <w:color w:val="000000" w:themeColor="text1"/>
          <w:vertAlign w:val="subscript"/>
        </w:rPr>
        <w:t xml:space="preserve">BP </w:t>
      </w:r>
      <w:r w:rsidRPr="009F727E">
        <w:rPr>
          <w:rFonts w:eastAsia="Calibri"/>
          <w:color w:val="000000" w:themeColor="text1"/>
        </w:rPr>
        <w:t>= U</w:t>
      </w:r>
      <w:r w:rsidRPr="009F727E">
        <w:rPr>
          <w:rFonts w:eastAsia="Calibri"/>
          <w:color w:val="000000" w:themeColor="text1"/>
          <w:vertAlign w:val="subscript"/>
        </w:rPr>
        <w:t xml:space="preserve">BP </w:t>
      </w:r>
      <w:r w:rsidRPr="009F727E">
        <w:rPr>
          <w:rFonts w:eastAsia="Calibri"/>
          <w:color w:val="000000" w:themeColor="text1"/>
        </w:rPr>
        <w:t>* GR</w:t>
      </w:r>
    </w:p>
    <w:p w:rsidRPr="0047104E" w:rsidR="00746033" w:rsidP="009F727E" w:rsidRDefault="00746033" w14:paraId="0DF6F868" w14:textId="77777777">
      <w:pPr>
        <w:pStyle w:val="Nagwek4"/>
        <w:rPr>
          <w:rFonts w:eastAsia="Calibri"/>
        </w:rPr>
      </w:pPr>
      <w:r w:rsidRPr="0047104E">
        <w:rPr>
          <w:rFonts w:eastAsia="Calibri"/>
        </w:rPr>
        <w:t>Metodologia wyliczenia wysokości wkładu własnego</w:t>
      </w:r>
    </w:p>
    <w:p w:rsidRPr="009F727E" w:rsidR="00746033" w:rsidP="009F727E" w:rsidRDefault="00746033" w14:paraId="56A45857" w14:textId="5F664201">
      <w:pPr>
        <w:rPr>
          <w:rFonts w:eastAsia="Calibri"/>
          <w:b/>
          <w:bCs/>
        </w:rPr>
      </w:pPr>
      <w:r w:rsidRPr="009F727E">
        <w:rPr>
          <w:rFonts w:eastAsia="Calibri"/>
          <w:b/>
          <w:bCs/>
        </w:rPr>
        <w:t>Dane wyjściowe</w:t>
      </w:r>
      <w:r w:rsidR="009F727E">
        <w:rPr>
          <w:rFonts w:eastAsia="Calibri"/>
          <w:b/>
          <w:bCs/>
        </w:rPr>
        <w:t>:</w:t>
      </w:r>
    </w:p>
    <w:p w:rsidRPr="009F727E" w:rsidR="00746033" w:rsidP="00AF5EAF" w:rsidRDefault="00746033" w14:paraId="50356AB4" w14:textId="2874472C">
      <w:pPr>
        <w:pStyle w:val="Akapitzlist"/>
        <w:widowControl w:val="0"/>
        <w:numPr>
          <w:ilvl w:val="0"/>
          <w:numId w:val="17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9F727E">
        <w:rPr>
          <w:rFonts w:eastAsia="Calibri"/>
          <w:color w:val="000000" w:themeColor="text1"/>
        </w:rPr>
        <w:t>Średnia wartość wskaźnika dla kraju w 2023 r. wynosi:</w:t>
      </w:r>
      <w:r w:rsidRPr="009F727E" w:rsidR="009F727E">
        <w:rPr>
          <w:rFonts w:eastAsia="Calibri"/>
          <w:color w:val="000000" w:themeColor="text1"/>
        </w:rPr>
        <w:t xml:space="preserve"> </w:t>
      </w:r>
      <w:r w:rsidRPr="009F727E">
        <w:rPr>
          <w:rFonts w:eastAsia="Calibri"/>
          <w:color w:val="000000" w:themeColor="text1"/>
        </w:rPr>
        <w:t>W</w:t>
      </w:r>
      <w:r w:rsidRPr="009F727E">
        <w:rPr>
          <w:rFonts w:eastAsia="Calibri"/>
          <w:color w:val="000000" w:themeColor="text1"/>
          <w:vertAlign w:val="subscript"/>
        </w:rPr>
        <w:t>śr</w:t>
      </w:r>
      <w:r w:rsidRPr="009F727E">
        <w:rPr>
          <w:rFonts w:eastAsia="Calibri"/>
          <w:color w:val="000000" w:themeColor="text1"/>
        </w:rPr>
        <w:t xml:space="preserve"> = 339,27 PLN</w:t>
      </w:r>
      <w:r w:rsidRPr="009F727E" w:rsidR="009F727E">
        <w:rPr>
          <w:rFonts w:eastAsia="Calibri"/>
          <w:color w:val="000000" w:themeColor="text1"/>
        </w:rPr>
        <w:t>;</w:t>
      </w:r>
    </w:p>
    <w:p w:rsidRPr="009F727E" w:rsidR="00746033" w:rsidP="00AF5EAF" w:rsidRDefault="00746033" w14:paraId="642AE669" w14:textId="5133996A">
      <w:pPr>
        <w:pStyle w:val="Akapitzlist"/>
        <w:widowControl w:val="0"/>
        <w:numPr>
          <w:ilvl w:val="0"/>
          <w:numId w:val="17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9F727E">
        <w:rPr>
          <w:rFonts w:eastAsia="Calibri"/>
          <w:color w:val="000000" w:themeColor="text1"/>
        </w:rPr>
        <w:t>Minimalna wartość wskaźnika dla kraju w 2023 r. wynosi:</w:t>
      </w:r>
      <w:r w:rsidRPr="009F727E" w:rsidR="009F727E">
        <w:rPr>
          <w:rFonts w:eastAsia="Calibri"/>
          <w:color w:val="000000" w:themeColor="text1"/>
        </w:rPr>
        <w:t xml:space="preserve"> </w:t>
      </w:r>
      <w:r w:rsidRPr="009F727E">
        <w:rPr>
          <w:rFonts w:eastAsia="Calibri"/>
          <w:color w:val="000000" w:themeColor="text1"/>
        </w:rPr>
        <w:t>W</w:t>
      </w:r>
      <w:r w:rsidRPr="009F727E">
        <w:rPr>
          <w:rFonts w:eastAsia="Calibri"/>
          <w:color w:val="000000" w:themeColor="text1"/>
          <w:vertAlign w:val="subscript"/>
        </w:rPr>
        <w:t>min</w:t>
      </w:r>
      <w:r w:rsidRPr="009F727E">
        <w:rPr>
          <w:rFonts w:eastAsia="Calibri"/>
          <w:color w:val="000000" w:themeColor="text1"/>
        </w:rPr>
        <w:t xml:space="preserve"> = 186,85 PLN</w:t>
      </w:r>
      <w:r w:rsidR="009F727E">
        <w:rPr>
          <w:rFonts w:eastAsia="Calibri"/>
          <w:color w:val="000000" w:themeColor="text1"/>
        </w:rPr>
        <w:t>;</w:t>
      </w:r>
    </w:p>
    <w:p w:rsidRPr="0047104E" w:rsidR="00746033" w:rsidP="00AF5EAF" w:rsidRDefault="00746033" w14:paraId="5CD63105" w14:textId="498D826D">
      <w:pPr>
        <w:pStyle w:val="Akapitzlist"/>
        <w:widowControl w:val="0"/>
        <w:numPr>
          <w:ilvl w:val="0"/>
          <w:numId w:val="17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W – wskaźnik dochodu podatkowego wybranego województwa</w:t>
      </w:r>
      <w:r w:rsidR="009F727E">
        <w:rPr>
          <w:rFonts w:eastAsia="Calibri"/>
          <w:color w:val="000000" w:themeColor="text1"/>
        </w:rPr>
        <w:t>;</w:t>
      </w:r>
    </w:p>
    <w:p w:rsidRPr="009F727E" w:rsidR="00746033" w:rsidP="00AF5EAF" w:rsidRDefault="00746033" w14:paraId="0B67D2B6" w14:textId="42CF539F">
      <w:pPr>
        <w:pStyle w:val="Akapitzlist"/>
        <w:widowControl w:val="0"/>
        <w:numPr>
          <w:ilvl w:val="0"/>
          <w:numId w:val="17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009F727E">
        <w:rPr>
          <w:rFonts w:eastAsia="Calibri"/>
          <w:color w:val="000000" w:themeColor="text1"/>
        </w:rPr>
        <w:t>Eksperymentalny współczynnik najlepszego dopasowania realnej wartości wkładu JST:</w:t>
      </w:r>
      <w:r w:rsidRPr="009F727E" w:rsidR="009F727E">
        <w:rPr>
          <w:rFonts w:eastAsia="Calibri"/>
          <w:color w:val="000000" w:themeColor="text1"/>
        </w:rPr>
        <w:br/>
      </w:r>
      <w:r w:rsidRPr="009F727E">
        <w:rPr>
          <w:rFonts w:eastAsia="Calibri"/>
          <w:color w:val="000000" w:themeColor="text1"/>
        </w:rPr>
        <w:t>WD</w:t>
      </w:r>
      <w:r w:rsidRPr="009F727E">
        <w:rPr>
          <w:rFonts w:eastAsia="Calibri"/>
          <w:color w:val="000000" w:themeColor="text1"/>
          <w:vertAlign w:val="subscript"/>
        </w:rPr>
        <w:t xml:space="preserve">WWł </w:t>
      </w:r>
      <w:r w:rsidRPr="009F727E">
        <w:rPr>
          <w:rFonts w:eastAsia="Calibri"/>
          <w:color w:val="000000" w:themeColor="text1"/>
        </w:rPr>
        <w:t>= 0,106205</w:t>
      </w:r>
      <w:r w:rsidRPr="009F727E" w:rsidR="009F727E">
        <w:rPr>
          <w:rFonts w:eastAsia="Calibri"/>
          <w:color w:val="000000" w:themeColor="text1"/>
        </w:rPr>
        <w:t>;</w:t>
      </w:r>
    </w:p>
    <w:p w:rsidRPr="0047104E" w:rsidR="00746033" w:rsidP="00AF5EAF" w:rsidRDefault="00746033" w14:paraId="290B52CE" w14:textId="43120EF3">
      <w:pPr>
        <w:pStyle w:val="Akapitzlist"/>
        <w:widowControl w:val="0"/>
        <w:numPr>
          <w:ilvl w:val="0"/>
          <w:numId w:val="17"/>
        </w:numPr>
        <w:tabs>
          <w:tab w:val="left" w:pos="476"/>
        </w:tabs>
        <w:autoSpaceDE w:val="0"/>
        <w:autoSpaceDN w:val="0"/>
        <w:rPr>
          <w:rFonts w:eastAsia="Calibri"/>
          <w:color w:val="000000" w:themeColor="text1"/>
        </w:rPr>
      </w:pPr>
      <w:r w:rsidRPr="440BE3A0">
        <w:rPr>
          <w:rFonts w:eastAsia="Calibri"/>
          <w:color w:val="000000" w:themeColor="text1"/>
        </w:rPr>
        <w:t>W</w:t>
      </w:r>
      <w:r w:rsidRPr="009F727E">
        <w:rPr>
          <w:rFonts w:eastAsia="Calibri"/>
          <w:color w:val="000000" w:themeColor="text1"/>
          <w:vertAlign w:val="subscript"/>
        </w:rPr>
        <w:t>W</w:t>
      </w:r>
      <w:r w:rsidRPr="440BE3A0">
        <w:rPr>
          <w:rFonts w:eastAsia="Calibri"/>
          <w:color w:val="000000" w:themeColor="text1"/>
        </w:rPr>
        <w:t xml:space="preserve"> – procentowy udział powiatu, wkład własny</w:t>
      </w:r>
      <w:r w:rsidR="009F727E">
        <w:rPr>
          <w:rFonts w:eastAsia="Calibri"/>
          <w:color w:val="000000" w:themeColor="text1"/>
        </w:rPr>
        <w:t>.</w:t>
      </w:r>
    </w:p>
    <w:p w:rsidRPr="0047104E" w:rsidR="00746033" w:rsidP="008722E4" w:rsidRDefault="00746033" w14:paraId="327475A3" w14:textId="64FF669B">
      <w:pPr>
        <w:rPr>
          <w:rFonts w:eastAsia="Calibri"/>
        </w:rPr>
      </w:pPr>
      <w:r w:rsidRPr="0047104E">
        <w:rPr>
          <w:rFonts w:eastAsia="Calibri"/>
        </w:rPr>
        <w:t>Wzór na % udział wkładu własnego JST</w:t>
      </w:r>
      <w:r w:rsidR="009F727E">
        <w:rPr>
          <w:rFonts w:eastAsia="Calibri"/>
        </w:rPr>
        <w:t>:</w:t>
      </w:r>
      <w:r w:rsidR="009F727E">
        <w:rPr>
          <w:rFonts w:eastAsia="Calibri"/>
        </w:rPr>
        <w:br/>
      </w:r>
      <w:r w:rsidR="009F727E">
        <w:rPr>
          <w:rFonts w:eastAsia="Calibri"/>
        </w:rPr>
        <w:t>Jeżeli:</w:t>
      </w:r>
    </w:p>
    <w:p w:rsidRPr="008722E4" w:rsidR="00746033" w:rsidRDefault="00746033" w14:paraId="2C448185" w14:textId="6009B49D">
      <w:pPr>
        <w:pStyle w:val="Akapitzlist"/>
        <w:numPr>
          <w:ilvl w:val="0"/>
          <w:numId w:val="11"/>
        </w:numPr>
        <w:rPr>
          <w:rFonts w:eastAsia="Calibri"/>
        </w:rPr>
      </w:pPr>
      <w:r w:rsidRPr="008722E4">
        <w:rPr>
          <w:rFonts w:eastAsia="Calibri"/>
        </w:rPr>
        <w:t>współczynnik P dla danego powiatu jest równy lub większy od średniej wartości wskaźnika dla kraju (W</w:t>
      </w:r>
      <w:r w:rsidRPr="008722E4">
        <w:rPr>
          <w:rFonts w:eastAsia="Calibri"/>
          <w:vertAlign w:val="subscript"/>
        </w:rPr>
        <w:t>śr</w:t>
      </w:r>
      <w:r w:rsidRPr="008722E4">
        <w:rPr>
          <w:rFonts w:eastAsia="Calibri"/>
        </w:rPr>
        <w:t>):</w:t>
      </w:r>
      <w:r w:rsidRPr="008722E4" w:rsidR="009F727E">
        <w:rPr>
          <w:rFonts w:eastAsia="Calibri"/>
        </w:rPr>
        <w:t xml:space="preserve"> </w:t>
      </w:r>
      <w:r w:rsidRPr="008722E4">
        <w:rPr>
          <w:rFonts w:eastAsia="Calibri"/>
        </w:rPr>
        <w:t>W &gt;= W</w:t>
      </w:r>
      <w:r w:rsidRPr="008722E4">
        <w:rPr>
          <w:rFonts w:eastAsia="Calibri"/>
          <w:vertAlign w:val="subscript"/>
        </w:rPr>
        <w:t>śr</w:t>
      </w:r>
      <w:r w:rsidRPr="008722E4" w:rsidR="009F727E">
        <w:rPr>
          <w:rFonts w:eastAsia="Calibri"/>
        </w:rPr>
        <w:t xml:space="preserve">, </w:t>
      </w:r>
      <w:r w:rsidRPr="008722E4">
        <w:rPr>
          <w:rFonts w:eastAsia="Calibri"/>
        </w:rPr>
        <w:t>wówczas % udział wkładu własnego liczy się według następującego wzoru:</w:t>
      </w:r>
      <w:r w:rsidR="008722E4">
        <w:rPr>
          <w:rFonts w:eastAsia="Calibri"/>
        </w:rPr>
        <w:t xml:space="preserve"> </w:t>
      </w:r>
      <w:r w:rsidRPr="008722E4">
        <w:rPr>
          <w:rFonts w:eastAsia="Calibri"/>
        </w:rPr>
        <w:t>W</w:t>
      </w:r>
      <w:r w:rsidRPr="008722E4">
        <w:rPr>
          <w:rFonts w:eastAsia="Calibri"/>
          <w:vertAlign w:val="subscript"/>
        </w:rPr>
        <w:t>W</w:t>
      </w:r>
      <w:r w:rsidRPr="008722E4">
        <w:rPr>
          <w:rFonts w:eastAsia="Calibri"/>
        </w:rPr>
        <w:t xml:space="preserve"> = WD</w:t>
      </w:r>
      <w:r w:rsidRPr="008722E4">
        <w:rPr>
          <w:rFonts w:eastAsia="Calibri"/>
          <w:vertAlign w:val="subscript"/>
        </w:rPr>
        <w:t>WWł</w:t>
      </w:r>
      <w:r w:rsidRPr="008722E4">
        <w:rPr>
          <w:rFonts w:eastAsia="Calibri"/>
        </w:rPr>
        <w:t xml:space="preserve"> * (W – W</w:t>
      </w:r>
      <w:r w:rsidRPr="008722E4">
        <w:rPr>
          <w:rFonts w:eastAsia="Calibri"/>
          <w:vertAlign w:val="subscript"/>
        </w:rPr>
        <w:t>min</w:t>
      </w:r>
      <w:r w:rsidRPr="008722E4">
        <w:rPr>
          <w:rFonts w:eastAsia="Calibri"/>
        </w:rPr>
        <w:t>) / W</w:t>
      </w:r>
      <w:r w:rsidRPr="008722E4">
        <w:rPr>
          <w:rFonts w:eastAsia="Calibri"/>
          <w:vertAlign w:val="subscript"/>
        </w:rPr>
        <w:t>śr</w:t>
      </w:r>
      <w:r w:rsidRPr="008722E4" w:rsidR="008722E4">
        <w:rPr>
          <w:rFonts w:eastAsia="Calibri"/>
        </w:rPr>
        <w:t>.</w:t>
      </w:r>
      <w:r w:rsidRPr="008722E4" w:rsidR="008722E4">
        <w:rPr>
          <w:rFonts w:eastAsia="Calibri"/>
        </w:rPr>
        <w:br/>
      </w:r>
      <w:r w:rsidRPr="008722E4">
        <w:rPr>
          <w:rFonts w:eastAsia="Calibri"/>
        </w:rPr>
        <w:t>% udziału wkładu własnego JST może wynieść maksymalnie 20%, więc w przypadku wyższych wartości należy przyjąć 20%</w:t>
      </w:r>
      <w:r w:rsidR="008722E4">
        <w:rPr>
          <w:rFonts w:eastAsia="Calibri"/>
        </w:rPr>
        <w:t>;</w:t>
      </w:r>
    </w:p>
    <w:p w:rsidRPr="008722E4" w:rsidR="00746033" w:rsidRDefault="00746033" w14:paraId="4CE00A9B" w14:textId="1B1259EE">
      <w:pPr>
        <w:pStyle w:val="Akapitzlist"/>
        <w:numPr>
          <w:ilvl w:val="0"/>
          <w:numId w:val="11"/>
        </w:numPr>
        <w:rPr>
          <w:rFonts w:eastAsia="Calibri"/>
        </w:rPr>
      </w:pPr>
      <w:r w:rsidRPr="008722E4">
        <w:rPr>
          <w:rFonts w:eastAsia="Calibri"/>
        </w:rPr>
        <w:t>współczynnik W dla danego województwa jest mniejszy od średniej wartości wskaźnika dla kraju (W</w:t>
      </w:r>
      <w:r w:rsidRPr="008722E4">
        <w:rPr>
          <w:rFonts w:eastAsia="Calibri"/>
          <w:vertAlign w:val="subscript"/>
        </w:rPr>
        <w:t>śr</w:t>
      </w:r>
      <w:r w:rsidRPr="008722E4">
        <w:rPr>
          <w:rFonts w:eastAsia="Calibri"/>
        </w:rPr>
        <w:t>) wówczas % wkładu własnego województwa wynosi 0</w:t>
      </w:r>
      <w:r w:rsidRPr="008722E4" w:rsidR="008722E4">
        <w:rPr>
          <w:rFonts w:eastAsia="Calibri"/>
        </w:rPr>
        <w:t>:</w:t>
      </w:r>
      <w:r w:rsidR="008722E4">
        <w:rPr>
          <w:rFonts w:eastAsia="Calibri"/>
        </w:rPr>
        <w:br/>
      </w:r>
      <w:r w:rsidRPr="008722E4">
        <w:rPr>
          <w:rFonts w:eastAsia="Calibri"/>
        </w:rPr>
        <w:t>W &lt; W</w:t>
      </w:r>
      <w:r w:rsidRPr="008722E4">
        <w:rPr>
          <w:rFonts w:eastAsia="Calibri"/>
          <w:vertAlign w:val="subscript"/>
        </w:rPr>
        <w:t>śr</w:t>
      </w:r>
      <w:r w:rsidRPr="008722E4" w:rsidR="008722E4">
        <w:rPr>
          <w:rFonts w:eastAsia="Calibri"/>
        </w:rPr>
        <w:t xml:space="preserve">, to </w:t>
      </w:r>
      <w:r w:rsidRPr="008722E4">
        <w:rPr>
          <w:rFonts w:eastAsia="Calibri"/>
        </w:rPr>
        <w:t>W</w:t>
      </w:r>
      <w:r w:rsidRPr="008722E4">
        <w:rPr>
          <w:rFonts w:eastAsia="Calibri"/>
          <w:vertAlign w:val="subscript"/>
        </w:rPr>
        <w:t>W</w:t>
      </w:r>
      <w:r w:rsidRPr="008722E4">
        <w:rPr>
          <w:rFonts w:eastAsia="Calibri"/>
        </w:rPr>
        <w:t xml:space="preserve"> = 0%</w:t>
      </w:r>
      <w:r w:rsidRPr="008722E4" w:rsidR="008722E4">
        <w:rPr>
          <w:rFonts w:eastAsia="Calibri"/>
        </w:rPr>
        <w:t>.</w:t>
      </w:r>
    </w:p>
    <w:p w:rsidRPr="0047104E" w:rsidR="00746033" w:rsidP="00835833" w:rsidRDefault="00746033" w14:paraId="0BAEDEA3" w14:textId="007E0932">
      <w:pPr>
        <w:rPr>
          <w:rFonts w:eastAsia="Calibri"/>
        </w:rPr>
      </w:pPr>
      <w:r w:rsidRPr="0047104E">
        <w:rPr>
          <w:rFonts w:eastAsia="Calibri"/>
        </w:rPr>
        <w:t>Wzór na określenie wysokości wkładu własnego JST</w:t>
      </w:r>
      <w:r w:rsidR="00835833">
        <w:rPr>
          <w:rFonts w:eastAsia="Calibri"/>
        </w:rPr>
        <w:t xml:space="preserve">: </w:t>
      </w:r>
      <w:r w:rsidRPr="0047104E">
        <w:rPr>
          <w:rFonts w:eastAsia="Calibri"/>
        </w:rPr>
        <w:t>W</w:t>
      </w:r>
      <w:r w:rsidRPr="0047104E">
        <w:rPr>
          <w:rFonts w:eastAsia="Calibri"/>
          <w:vertAlign w:val="subscript"/>
        </w:rPr>
        <w:t>WWŁ</w:t>
      </w:r>
      <w:r w:rsidRPr="0047104E">
        <w:rPr>
          <w:rFonts w:eastAsia="Calibri"/>
        </w:rPr>
        <w:t xml:space="preserve"> = GR * W</w:t>
      </w:r>
      <w:r w:rsidRPr="0047104E">
        <w:rPr>
          <w:rFonts w:eastAsia="Calibri"/>
          <w:vertAlign w:val="subscript"/>
        </w:rPr>
        <w:t>W</w:t>
      </w:r>
      <w:r w:rsidRPr="0047104E">
        <w:rPr>
          <w:rFonts w:eastAsia="Calibri"/>
        </w:rPr>
        <w:t xml:space="preserve"> / (100% - W</w:t>
      </w:r>
      <w:r w:rsidRPr="0047104E">
        <w:rPr>
          <w:rFonts w:eastAsia="Calibri"/>
          <w:vertAlign w:val="subscript"/>
        </w:rPr>
        <w:t>W</w:t>
      </w:r>
      <w:r w:rsidRPr="0047104E">
        <w:rPr>
          <w:rFonts w:eastAsia="Calibri"/>
        </w:rPr>
        <w:t>)</w:t>
      </w:r>
      <w:r w:rsidR="00835833">
        <w:rPr>
          <w:rFonts w:eastAsia="Calibri"/>
        </w:rPr>
        <w:t>.</w:t>
      </w:r>
    </w:p>
    <w:p w:rsidRPr="00AF5EAF" w:rsidR="00746033" w:rsidP="00AF5EAF" w:rsidRDefault="00746033" w14:paraId="4E9FB84E" w14:textId="77777777">
      <w:pPr>
        <w:numPr>
          <w:ilvl w:val="0"/>
          <w:numId w:val="9"/>
        </w:numPr>
        <w:spacing w:before="38" w:after="120" w:line="276" w:lineRule="auto"/>
        <w:ind w:right="136"/>
      </w:pPr>
      <w:r w:rsidRPr="00AF5EAF" w:rsidDel="256B945E">
        <w:t>Wysokość wkładu własnego JST (</w:t>
      </w:r>
      <w:r w:rsidRPr="00AF5EAF" w:rsidDel="531808C9">
        <w:t>WWWŁ</w:t>
      </w:r>
      <w:r w:rsidRPr="00AF5EAF" w:rsidDel="256B945E">
        <w:t xml:space="preserve">) należy zaokrąglić w dół do liczby całkowitej, np. 12 765,90 </w:t>
      </w:r>
      <w:r w:rsidRPr="00AF5EAF" w:rsidDel="3824B7BD">
        <w:t xml:space="preserve">PLN </w:t>
      </w:r>
      <w:r w:rsidRPr="00AF5EAF" w:rsidDel="256B945E">
        <w:t>to 12 765</w:t>
      </w:r>
      <w:r w:rsidRPr="00AF5EAF" w:rsidDel="4FC7AEE8">
        <w:t xml:space="preserve"> PLN</w:t>
      </w:r>
    </w:p>
    <w:p w:rsidRPr="00E12E70" w:rsidR="00746033" w:rsidP="00AF5EAF" w:rsidRDefault="00746033" w14:paraId="0537CFD8" w14:textId="77777777">
      <w:pPr>
        <w:pStyle w:val="Akapitzlist"/>
        <w:widowControl w:val="0"/>
        <w:numPr>
          <w:ilvl w:val="0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 w:rsidRPr="03C6AFC9">
        <w:t>Do</w:t>
      </w:r>
      <w:r w:rsidRPr="00AF5EAF">
        <w:t xml:space="preserve"> </w:t>
      </w:r>
      <w:r w:rsidRPr="03C6AFC9">
        <w:t>wydatków</w:t>
      </w:r>
      <w:r w:rsidRPr="00AF5EAF">
        <w:t xml:space="preserve"> </w:t>
      </w:r>
      <w:r w:rsidRPr="03C6AFC9">
        <w:t>kwalifikowanych</w:t>
      </w:r>
      <w:r w:rsidRPr="00AF5EAF">
        <w:t xml:space="preserve"> </w:t>
      </w:r>
      <w:r w:rsidRPr="03C6AFC9">
        <w:t>w</w:t>
      </w:r>
      <w:r w:rsidRPr="00AF5EAF">
        <w:t xml:space="preserve"> </w:t>
      </w:r>
      <w:r w:rsidRPr="03C6AFC9">
        <w:t>ramach</w:t>
      </w:r>
      <w:r w:rsidRPr="00AF5EAF">
        <w:t xml:space="preserve"> </w:t>
      </w:r>
      <w:r w:rsidRPr="03C6AFC9">
        <w:t>Grantu</w:t>
      </w:r>
      <w:r w:rsidRPr="00AF5EAF">
        <w:t xml:space="preserve"> </w:t>
      </w:r>
      <w:r w:rsidRPr="03C6AFC9">
        <w:t>zalicza</w:t>
      </w:r>
      <w:r w:rsidRPr="00AF5EAF">
        <w:t xml:space="preserve"> </w:t>
      </w:r>
      <w:r w:rsidRPr="03C6AFC9">
        <w:t>się w szczególności:</w:t>
      </w:r>
    </w:p>
    <w:p w:rsidRPr="00AF5EAF" w:rsidR="00746033" w:rsidP="00AF5EAF" w:rsidRDefault="00AF5EAF" w14:paraId="492D3E20" w14:textId="322BABDF">
      <w:pPr>
        <w:pStyle w:val="Akapitzlist"/>
        <w:widowControl w:val="0"/>
        <w:numPr>
          <w:ilvl w:val="1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ś</w:t>
      </w:r>
      <w:r w:rsidRPr="03C6AFC9" w:rsidR="00746033">
        <w:t>rodki</w:t>
      </w:r>
      <w:r w:rsidRPr="00AF5EAF" w:rsidR="00746033">
        <w:t xml:space="preserve"> </w:t>
      </w:r>
      <w:r w:rsidRPr="03C6AFC9" w:rsidR="00746033">
        <w:t>trwałe/</w:t>
      </w:r>
      <w:r>
        <w:t>d</w:t>
      </w:r>
      <w:r w:rsidRPr="03C6AFC9" w:rsidR="00746033">
        <w:t>ostawy</w:t>
      </w:r>
      <w:r w:rsidR="00746033">
        <w:t>:</w:t>
      </w:r>
    </w:p>
    <w:p w:rsidR="00746033" w:rsidP="00AF5EAF" w:rsidRDefault="00AF5EAF" w14:paraId="67B5355A" w14:textId="256A85E5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s</w:t>
      </w:r>
      <w:r w:rsidR="00746033">
        <w:t>przęt informatyczny i Urządzenia bezpieczeństwa:</w:t>
      </w:r>
    </w:p>
    <w:p w:rsidR="00AF5EAF" w:rsidP="00AF5EAF" w:rsidRDefault="00AF5EAF" w14:paraId="18D63CB3" w14:textId="4CB3DCC5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Firewall sieciowy;</w:t>
      </w:r>
    </w:p>
    <w:p w:rsidR="00AF5EAF" w:rsidP="00AF5EAF" w:rsidRDefault="00AF5EAF" w14:paraId="6DE36A41" w14:textId="2B294531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WAF (Web Application Firewall);</w:t>
      </w:r>
    </w:p>
    <w:p w:rsidR="00AF5EAF" w:rsidP="00AF5EAF" w:rsidRDefault="00AF5EAF" w14:paraId="4870278A" w14:textId="69502830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SIEM (Security Information and Event Management);</w:t>
      </w:r>
    </w:p>
    <w:p w:rsidR="00AF5EAF" w:rsidP="00AF5EAF" w:rsidRDefault="00AF5EAF" w14:paraId="11A9B094" w14:textId="4322ACE7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UTM (Unified Threat Management);</w:t>
      </w:r>
    </w:p>
    <w:p w:rsidR="00AF5EAF" w:rsidP="00AF5EAF" w:rsidRDefault="00AF5EAF" w14:paraId="35E7D045" w14:textId="244FF03D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IPS (Intrusion Prevention System);</w:t>
      </w:r>
    </w:p>
    <w:p w:rsidR="00AF5EAF" w:rsidP="00AF5EAF" w:rsidRDefault="00AF5EAF" w14:paraId="192DAAE1" w14:textId="29C0113A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IDS (Intrusion Detection System);</w:t>
      </w:r>
    </w:p>
    <w:p w:rsidR="00AF5EAF" w:rsidP="00AF5EAF" w:rsidRDefault="00AF5EAF" w14:paraId="08013BFB" w14:textId="4861B955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VPN (Virtual Private Network);</w:t>
      </w:r>
    </w:p>
    <w:p w:rsidR="00AF5EAF" w:rsidP="00AF5EAF" w:rsidRDefault="00AF5EAF" w14:paraId="3266AF2D" w14:textId="680FD4DB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NAC (Network Access Control);</w:t>
      </w:r>
    </w:p>
    <w:p w:rsidR="00AF5EAF" w:rsidP="00AF5EAF" w:rsidRDefault="00AF5EAF" w14:paraId="285B2485" w14:textId="7519D443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proxy sprzętowe;</w:t>
      </w:r>
    </w:p>
    <w:p w:rsidR="00AF5EAF" w:rsidP="00AF5EAF" w:rsidRDefault="00AF5EAF" w14:paraId="4B94CD9E" w14:textId="095823D2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serwer;</w:t>
      </w:r>
    </w:p>
    <w:p w:rsidR="00AF5EAF" w:rsidP="00AF5EAF" w:rsidRDefault="00AF5EAF" w14:paraId="26A1154B" w14:textId="0DE18808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serwer do wykonywania kopii zapasowych;</w:t>
      </w:r>
    </w:p>
    <w:p w:rsidR="00AF5EAF" w:rsidP="00AF5EAF" w:rsidRDefault="00AF5EAF" w14:paraId="0CBAB17F" w14:textId="625FADE3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macierz dyskowa;</w:t>
      </w:r>
    </w:p>
    <w:p w:rsidR="00AF5EAF" w:rsidP="00AF5EAF" w:rsidRDefault="00AF5EAF" w14:paraId="7138010B" w14:textId="66719466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dyski twarde do macierzy dyskowej;</w:t>
      </w:r>
    </w:p>
    <w:p w:rsidR="00AF5EAF" w:rsidP="00AF5EAF" w:rsidRDefault="00AF5EAF" w14:paraId="0C8CEDC6" w14:textId="5C921431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Network Attached Storage (NAS);</w:t>
      </w:r>
    </w:p>
    <w:p w:rsidR="00AF5EAF" w:rsidP="00AF5EAF" w:rsidRDefault="00AF5EAF" w14:paraId="158A7244" w14:textId="6B1D8659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Storage Area Network (SAN);</w:t>
      </w:r>
    </w:p>
    <w:p w:rsidR="00AF5EAF" w:rsidP="00AF5EAF" w:rsidRDefault="00AF5EAF" w14:paraId="7B4E4A0E" w14:textId="66B7E969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Web Secure Gateway;</w:t>
      </w:r>
    </w:p>
    <w:p w:rsidR="00AF5EAF" w:rsidP="00AF5EAF" w:rsidRDefault="00AF5EAF" w14:paraId="057BF380" w14:textId="38823C55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Email Secure Gateway;</w:t>
      </w:r>
    </w:p>
    <w:p w:rsidR="00AF5EAF" w:rsidP="00AF5EAF" w:rsidRDefault="00AF5EAF" w14:paraId="7F392513" w14:textId="58601FCB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generator prądu;</w:t>
      </w:r>
    </w:p>
    <w:p w:rsidR="00AF5EAF" w:rsidP="00AF5EAF" w:rsidRDefault="00AF5EAF" w14:paraId="4E505737" w14:textId="08985AC5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UPS;</w:t>
      </w:r>
    </w:p>
    <w:p w:rsidR="00AF5EAF" w:rsidP="00AF5EAF" w:rsidRDefault="00AF5EAF" w14:paraId="7B2EC8FF" w14:textId="605B00D6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ochrona AntyDDoS;</w:t>
      </w:r>
    </w:p>
    <w:p w:rsidRPr="00AF5EAF" w:rsidR="00AF5EAF" w:rsidP="00AF5EAF" w:rsidRDefault="00AF5EAF" w14:paraId="029F773D" w14:textId="7EC062A8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zarządzalne urządzenia sieciowe z obsługą VLAN, MACsec, standardu 802.1X;</w:t>
      </w:r>
    </w:p>
    <w:p w:rsidRPr="00E12E70" w:rsidR="00746033" w:rsidP="00AF5EAF" w:rsidRDefault="00AF5EAF" w14:paraId="74E167D1" w14:textId="332FE17D">
      <w:pPr>
        <w:pStyle w:val="Akapitzlist"/>
        <w:widowControl w:val="0"/>
        <w:numPr>
          <w:ilvl w:val="1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rPr>
          <w:spacing w:val="-1"/>
        </w:rPr>
        <w:t>w</w:t>
      </w:r>
      <w:r w:rsidRPr="03C6AFC9" w:rsidR="00746033">
        <w:t>artości</w:t>
      </w:r>
      <w:r w:rsidRPr="03C6AFC9" w:rsidR="00746033">
        <w:rPr>
          <w:spacing w:val="-1"/>
        </w:rPr>
        <w:t xml:space="preserve"> </w:t>
      </w:r>
      <w:r w:rsidRPr="03C6AFC9" w:rsidR="00746033">
        <w:t>niematerialne</w:t>
      </w:r>
      <w:r w:rsidRPr="03C6AFC9" w:rsidR="00746033">
        <w:rPr>
          <w:spacing w:val="-1"/>
        </w:rPr>
        <w:t xml:space="preserve"> </w:t>
      </w:r>
      <w:r w:rsidRPr="03C6AFC9" w:rsidR="00746033">
        <w:t>i</w:t>
      </w:r>
      <w:r w:rsidRPr="03C6AFC9" w:rsidR="00746033">
        <w:rPr>
          <w:spacing w:val="-1"/>
        </w:rPr>
        <w:t xml:space="preserve"> </w:t>
      </w:r>
      <w:r w:rsidRPr="03C6AFC9" w:rsidR="00746033">
        <w:t>prawne, w szczególności</w:t>
      </w:r>
      <w:r w:rsidR="00746033">
        <w:rPr>
          <w:spacing w:val="-1"/>
        </w:rPr>
        <w:t>:</w:t>
      </w:r>
    </w:p>
    <w:p w:rsidR="00746033" w:rsidP="00AF5EAF" w:rsidRDefault="00746033" w14:paraId="0658AFF2" w14:textId="5357543F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wartości niematerialne i prawne, takie jak: autorskie prawa majątkowe lub licencje, w tym subskrypcyjne, na korzystanie z oprogramowania, w tym systemowego o przewidywanym okresie używania dłuższym niż rok; prawa do dokumentacji, raportów, opracowań. Koszty kwalifikowane będą tylko w okresie realizacji Projektu</w:t>
      </w:r>
      <w:r w:rsidR="00AF5EAF">
        <w:t>:</w:t>
      </w:r>
    </w:p>
    <w:p w:rsidR="00AF5EAF" w:rsidP="00AF5EAF" w:rsidRDefault="00AF5EAF" w14:paraId="492AEA09" w14:textId="08196B27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antywirusowe;</w:t>
      </w:r>
    </w:p>
    <w:p w:rsidR="00AF5EAF" w:rsidP="00AF5EAF" w:rsidRDefault="00AF5EAF" w14:paraId="0E614585" w14:textId="2B51367B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typu EDR (Endpoint Detection and Response);</w:t>
      </w:r>
    </w:p>
    <w:p w:rsidR="00AF5EAF" w:rsidP="00AF5EAF" w:rsidRDefault="00AF5EAF" w14:paraId="44B4C885" w14:textId="65A3C840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typu XDR (Extended Detection and Response);</w:t>
      </w:r>
    </w:p>
    <w:p w:rsidR="00AF5EAF" w:rsidP="00AF5EAF" w:rsidRDefault="00AF5EAF" w14:paraId="667D81E9" w14:textId="57462899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wykonywania kopii zapasowych;</w:t>
      </w:r>
    </w:p>
    <w:p w:rsidR="00AF5EAF" w:rsidP="00AF5EAF" w:rsidRDefault="00AF5EAF" w14:paraId="77EDC18D" w14:textId="39905E42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antyspamowe;</w:t>
      </w:r>
    </w:p>
    <w:p w:rsidR="00AF5EAF" w:rsidP="00AF5EAF" w:rsidRDefault="00AF5EAF" w14:paraId="77272C5D" w14:textId="727CDA4C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WAF (Web Application Firewall);</w:t>
      </w:r>
    </w:p>
    <w:p w:rsidR="00AF5EAF" w:rsidP="00AF5EAF" w:rsidRDefault="00AF5EAF" w14:paraId="34DDEC97" w14:textId="3ACF8B06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SIEM (Security Information and Event Management);</w:t>
      </w:r>
    </w:p>
    <w:p w:rsidR="00AF5EAF" w:rsidP="00AF5EAF" w:rsidRDefault="00AF5EAF" w14:paraId="40CA199F" w14:textId="471530EF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Menadżera logów;</w:t>
      </w:r>
    </w:p>
    <w:p w:rsidR="00AF5EAF" w:rsidP="00AF5EAF" w:rsidRDefault="00AF5EAF" w14:paraId="2445CE84" w14:textId="13030CCE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zarządzania podatnościami;</w:t>
      </w:r>
    </w:p>
    <w:p w:rsidR="00AF5EAF" w:rsidP="00AF5EAF" w:rsidRDefault="00AF5EAF" w14:paraId="25106B0E" w14:textId="770EF55A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programowanie przeciwdziałającemu wyciekowi danych (DLP – Data Leak Prevention);</w:t>
      </w:r>
    </w:p>
    <w:p w:rsidR="00AF5EAF" w:rsidP="00AF5EAF" w:rsidRDefault="00AF5EAF" w14:paraId="01E7CE68" w14:textId="13E77895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zarządzania uprzywilejowanemu dostępowi (PAM- Privileged Access Management);</w:t>
      </w:r>
    </w:p>
    <w:p w:rsidR="00AF5EAF" w:rsidP="00AF5EAF" w:rsidRDefault="00AF5EAF" w14:paraId="34E628D9" w14:textId="32099B69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Web Secure Gateway;</w:t>
      </w:r>
    </w:p>
    <w:p w:rsidR="00AF5EAF" w:rsidP="00AF5EAF" w:rsidRDefault="00AF5EAF" w14:paraId="7CB9E818" w14:textId="359BD639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Email Secure Gateway;</w:t>
      </w:r>
    </w:p>
    <w:p w:rsidR="00AF5EAF" w:rsidP="00AF5EAF" w:rsidRDefault="00AF5EAF" w14:paraId="0309DAB5" w14:textId="367622B2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zarządzania tożsamością i dostępem;</w:t>
      </w:r>
    </w:p>
    <w:p w:rsidR="00AF5EAF" w:rsidP="00AF5EAF" w:rsidRDefault="00AF5EAF" w14:paraId="2C17FA24" w14:textId="6D1DE645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centralnego menadżera haseł;</w:t>
      </w:r>
    </w:p>
    <w:p w:rsidR="00AF5EAF" w:rsidP="00AF5EAF" w:rsidRDefault="00AF5EAF" w14:paraId="2EE40D40" w14:textId="2F17DC94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monitorowania infrastruktury informatycznej;</w:t>
      </w:r>
    </w:p>
    <w:p w:rsidR="00AF5EAF" w:rsidP="00AF5EAF" w:rsidRDefault="00AF5EAF" w14:paraId="7DDD1661" w14:textId="1053B052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zarządzania i aktualizacji systemów operacyjnych i oprogramowania na stacjach roboczych, serwerach, urządzeniach sieciowych;</w:t>
      </w:r>
    </w:p>
    <w:p w:rsidR="00AF5EAF" w:rsidP="00AF5EAF" w:rsidRDefault="00AF5EAF" w14:paraId="25B0880B" w14:textId="759FF86D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badania podatności systemów informatycznych;</w:t>
      </w:r>
    </w:p>
    <w:p w:rsidR="00AF5EAF" w:rsidP="00AF5EAF" w:rsidRDefault="00AF5EAF" w14:paraId="005FCAC4" w14:textId="150A681C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badania podatności serwisów WWW;</w:t>
      </w:r>
    </w:p>
    <w:p w:rsidR="00AF5EAF" w:rsidP="00AF5EAF" w:rsidRDefault="00AF5EAF" w14:paraId="75F28097" w14:textId="74BF2315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badania podatności w kodzie aplikacji;</w:t>
      </w:r>
    </w:p>
    <w:p w:rsidR="00AF5EAF" w:rsidP="00AF5EAF" w:rsidRDefault="00AF5EAF" w14:paraId="733C1452" w14:textId="63B1CE38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typu sandbox do badania bezpieczeństwa aplikacji oraz plików;</w:t>
      </w:r>
    </w:p>
    <w:p w:rsidR="00AF5EAF" w:rsidP="00AF5EAF" w:rsidRDefault="00AF5EAF" w14:paraId="62E47291" w14:textId="37412245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analizy po włamaniowej;</w:t>
      </w:r>
    </w:p>
    <w:p w:rsidRPr="00E12E70" w:rsidR="00AF5EAF" w:rsidP="00AF5EAF" w:rsidRDefault="00AF5EAF" w14:paraId="4F9016D9" w14:textId="58CC886E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oprogramowanie do ochrony przed ransomware;</w:t>
      </w:r>
    </w:p>
    <w:p w:rsidRPr="00AF5EAF" w:rsidR="00746033" w:rsidP="00AF5EAF" w:rsidRDefault="00AF5EAF" w14:paraId="75B4BF84" w14:textId="757689AB">
      <w:pPr>
        <w:pStyle w:val="Akapitzlist"/>
        <w:widowControl w:val="0"/>
        <w:numPr>
          <w:ilvl w:val="1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u</w:t>
      </w:r>
      <w:r w:rsidRPr="00AF5EAF" w:rsidR="00746033">
        <w:rPr>
          <w:spacing w:val="-1"/>
        </w:rPr>
        <w:t>sługi zewnętrzne, w szczególności:</w:t>
      </w:r>
    </w:p>
    <w:p w:rsidRPr="00E12E70" w:rsidR="00746033" w:rsidP="00AF5EAF" w:rsidRDefault="00AF5EAF" w14:paraId="32241521" w14:textId="56DBC795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p</w:t>
      </w:r>
      <w:r w:rsidR="00746033">
        <w:t>rzygotowanie Projektu</w:t>
      </w:r>
      <w:r>
        <w:t>:</w:t>
      </w:r>
      <w:r w:rsidR="00746033">
        <w:t xml:space="preserve"> </w:t>
      </w:r>
      <w:r>
        <w:t>s</w:t>
      </w:r>
      <w:r w:rsidR="00746033">
        <w:t>finansowanie przygotowania Projektu opracowanego przez specjalistów / organizacje, w których osoba odpowiedzialna za</w:t>
      </w:r>
      <w:r>
        <w:t> </w:t>
      </w:r>
      <w:r w:rsidR="00746033">
        <w:t>przygotowania Projektu posiada stosowną wiedzę i m.in. 2 letnie doświadczenie we wnioskowanym zakresie oraz co najmniej 1 (jeden) certyfikat świadczący o posiadanej wiedzy w danym zakresie. Koszty będą kwalifikowane tylko w okresie realizacji projektu</w:t>
      </w:r>
      <w:r>
        <w:t>;</w:t>
      </w:r>
    </w:p>
    <w:p w:rsidR="00746033" w:rsidP="00AF5EAF" w:rsidRDefault="00AF5EAF" w14:paraId="2D4B554D" w14:textId="4369F813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</w:t>
      </w:r>
      <w:r w:rsidR="00746033">
        <w:t>sługi informatyczne. Pokrycie kosztów zwiększających poziom bezpieczeństwa informacji, tj. wzmocnienie odporności oraz zdolności do skutecznego zapobiegania i reagowania na incydenty w systemach informatycznych tylko w</w:t>
      </w:r>
      <w:r>
        <w:t> </w:t>
      </w:r>
      <w:r w:rsidR="00746033">
        <w:t>okresie realizacji Projektu:</w:t>
      </w:r>
    </w:p>
    <w:p w:rsidR="00AF5EAF" w:rsidP="00AF5EAF" w:rsidRDefault="00AF5EAF" w14:paraId="7EAB1739" w14:textId="33CF6147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usługa poczty elektronicznej w chmurze obliczeniowej typu IaaS, SaaS, PaaS z elementami bezpieczeństwa;</w:t>
      </w:r>
    </w:p>
    <w:p w:rsidR="00AF5EAF" w:rsidP="00AF5EAF" w:rsidRDefault="00AF5EAF" w14:paraId="04A6D20F" w14:textId="35D3A49B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usługa testowania bezpieczeństwa infrastruktury sieciowej;</w:t>
      </w:r>
    </w:p>
    <w:p w:rsidR="00AF5EAF" w:rsidP="00AF5EAF" w:rsidRDefault="00AF5EAF" w14:paraId="0ED52FBE" w14:textId="135E908C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usługa testowania bezpieczeństwa serwisów internetowych;</w:t>
      </w:r>
    </w:p>
    <w:p w:rsidR="00AF5EAF" w:rsidP="00AF5EAF" w:rsidRDefault="00AF5EAF" w14:paraId="23953888" w14:textId="2DDC1437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usługa testowania bezpieczeństwa aplikacji;</w:t>
      </w:r>
    </w:p>
    <w:p w:rsidR="00AF5EAF" w:rsidP="00AF5EAF" w:rsidRDefault="00AF5EAF" w14:paraId="2EA68F33" w14:textId="0619DE91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 xml:space="preserve">usługa w chmurze obliczeniowej typu IaaS, SaaS, PaaS w zakresie sandbox do </w:t>
      </w:r>
      <w:r>
        <w:t>badania bezpieczeństwa aplikacji oraz plików;</w:t>
      </w:r>
    </w:p>
    <w:p w:rsidRPr="00E12E70" w:rsidR="00AF5EAF" w:rsidP="00AF5EAF" w:rsidRDefault="00AF5EAF" w14:paraId="0EAF97AA" w14:textId="6232068B">
      <w:pPr>
        <w:pStyle w:val="Akapitzlist"/>
        <w:widowControl w:val="0"/>
        <w:numPr>
          <w:ilvl w:val="3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usługa w chmurze obliczeniowej typu IaaS, SaaS, PaaS dotycząca bezpieczeństwa sieciowego;</w:t>
      </w:r>
    </w:p>
    <w:p w:rsidR="00746033" w:rsidP="00E71B3F" w:rsidRDefault="00E71B3F" w14:paraId="7A19E4C5" w14:textId="2C4D701E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</w:t>
      </w:r>
      <w:r w:rsidR="00746033">
        <w:t>sługi wspomagające realizację Projektu, w szczególności usługi doradcze podmiotów posiadających stosowne kwalifikacje i min. 2 letnim doświadczeniem w prowadzeniu projektów z obszaru cyberbezpieczeństwa oraz stosowne certyfikaty lub równoważne poświadczenia (np. Kwalifikację zawodową) potwierdzające możliwość wykonania zlecenia. Kwalifikowalność kosztów tylko w</w:t>
      </w:r>
      <w:r>
        <w:t> </w:t>
      </w:r>
      <w:r w:rsidR="00746033">
        <w:t>okresie realizacji Projektu</w:t>
      </w:r>
      <w:r>
        <w:t>;</w:t>
      </w:r>
    </w:p>
    <w:p w:rsidRPr="00161CD0" w:rsidR="00746033" w:rsidP="00E71B3F" w:rsidRDefault="00E71B3F" w14:paraId="4E6A416B" w14:textId="60D11891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s</w:t>
      </w:r>
      <w:r w:rsidR="00746033">
        <w:t>zkolenia</w:t>
      </w:r>
      <w:r>
        <w:t>:</w:t>
      </w:r>
      <w:r w:rsidR="00746033">
        <w:t xml:space="preserve"> </w:t>
      </w:r>
      <w:r>
        <w:t>z</w:t>
      </w:r>
      <w:r w:rsidR="00746033">
        <w:t>akup i organizacja szkoleń stacjonarnych lub/ i online dedykowanych dla pracowników JST zorganizowanych przez jednostki posiadające stosowną wiedzę oraz m.in. 2 letnie doświadczenie w przygotowaniu i przeprowadzeniu szkoleń budujących i wzmacniających świadomość cyberzagrożeń. Kwalifikowalność kosztów tylko w okresie realizacji Projektu</w:t>
      </w:r>
      <w:r>
        <w:t>;</w:t>
      </w:r>
    </w:p>
    <w:p w:rsidRPr="0001360D" w:rsidR="00746033" w:rsidP="00E71B3F" w:rsidRDefault="00E71B3F" w14:paraId="5D5C766B" w14:textId="77D8F7CE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>i</w:t>
      </w:r>
      <w:r w:rsidR="00746033">
        <w:t>nformacja i promocja</w:t>
      </w:r>
      <w:r>
        <w:t>:</w:t>
      </w:r>
      <w:r w:rsidR="00746033">
        <w:t xml:space="preserve"> </w:t>
      </w:r>
      <w:r>
        <w:t>p</w:t>
      </w:r>
      <w:r w:rsidR="00746033">
        <w:t>okrycie kosztów przygotowania i wyprodukowania (drukowanych i elektronicznych) materiałów promocyjnych i informacyjnych upowszechniających świadomość o zagrożeniach cybernetycznych, np.:</w:t>
      </w:r>
      <w:r>
        <w:t> </w:t>
      </w:r>
      <w:r w:rsidR="00746033">
        <w:t>sfinansowanie przygotowania newslettera dla pracowników; przygotowanie periodyku o cyberhigienie dla pracowników; materiałów budujących i</w:t>
      </w:r>
      <w:r>
        <w:t> </w:t>
      </w:r>
      <w:r w:rsidR="00746033">
        <w:t>wzmacniających świadomość o zagrożeniach cybernetycznych.</w:t>
      </w:r>
    </w:p>
    <w:p w:rsidRPr="00E71B3F" w:rsidR="00746033" w:rsidP="00E71B3F" w:rsidRDefault="00746033" w14:paraId="3F37CAD3" w14:textId="6EFE922F">
      <w:pPr>
        <w:pStyle w:val="Akapitzlist"/>
        <w:widowControl w:val="0"/>
        <w:numPr>
          <w:ilvl w:val="0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 w:rsidRPr="00E71B3F">
        <w:t>Do wydatków niekwalifikowalnych w ramach Grantu zaliczają się:</w:t>
      </w:r>
    </w:p>
    <w:p w:rsidRPr="00E71B3F" w:rsidR="00746033" w:rsidP="00E71B3F" w:rsidRDefault="00E71B3F" w14:paraId="5A6CE654" w14:textId="0EB73796">
      <w:pPr>
        <w:pStyle w:val="Akapitzlist"/>
        <w:widowControl w:val="0"/>
        <w:numPr>
          <w:ilvl w:val="1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do</w:t>
      </w:r>
      <w:r w:rsidRPr="00E71B3F" w:rsidR="00746033">
        <w:rPr>
          <w:spacing w:val="-1"/>
        </w:rPr>
        <w:t xml:space="preserve"> współfinansowania nie kwalifikują się wszelkie wydatki określone w podrozdziale 3.3. Katalogu wydatków kwalifikowanych II priorytetu programu Fundusze Europejskie na Rozwój Cyfrowy 2021-2027</w:t>
      </w:r>
      <w:r>
        <w:rPr>
          <w:spacing w:val="-1"/>
        </w:rPr>
        <w:t>;</w:t>
      </w:r>
    </w:p>
    <w:p w:rsidRPr="00E71B3F" w:rsidR="00746033" w:rsidP="00E71B3F" w:rsidRDefault="00E71B3F" w14:paraId="1ECD1104" w14:textId="4A7516C8">
      <w:pPr>
        <w:pStyle w:val="Akapitzlist"/>
        <w:widowControl w:val="0"/>
        <w:numPr>
          <w:ilvl w:val="1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d</w:t>
      </w:r>
      <w:r w:rsidRPr="00E71B3F" w:rsidR="00746033">
        <w:rPr>
          <w:spacing w:val="-1"/>
        </w:rPr>
        <w:t>o współfinansowania nie kwalifikują się wszelkie wydatki na zakup, dostawę lub usługi, które nie służą bezpośrednio wsparciu cyberbezpieczeństwa w JST, w</w:t>
      </w:r>
      <w:r>
        <w:rPr>
          <w:spacing w:val="-1"/>
        </w:rPr>
        <w:t> </w:t>
      </w:r>
      <w:r w:rsidRPr="00E71B3F" w:rsidR="00746033">
        <w:rPr>
          <w:spacing w:val="-1"/>
        </w:rPr>
        <w:t>szczególności:</w:t>
      </w:r>
    </w:p>
    <w:p w:rsidRPr="00E71B3F" w:rsidR="00746033" w:rsidP="00E71B3F" w:rsidRDefault="00E71B3F" w14:paraId="3C127A87" w14:textId="1A5399D0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k</w:t>
      </w:r>
      <w:r w:rsidRPr="00E71B3F" w:rsidR="00746033">
        <w:rPr>
          <w:spacing w:val="-1"/>
        </w:rPr>
        <w:t>omputery stacjonarne i przenośne;</w:t>
      </w:r>
    </w:p>
    <w:p w:rsidRPr="00E71B3F" w:rsidR="00746033" w:rsidP="00E71B3F" w:rsidRDefault="00E71B3F" w14:paraId="2BF3701A" w14:textId="2B92D90D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u</w:t>
      </w:r>
      <w:r w:rsidRPr="00E71B3F" w:rsidR="00746033">
        <w:rPr>
          <w:spacing w:val="-1"/>
        </w:rPr>
        <w:t>rządzenia mobilne tj. smartfony lub tablety;</w:t>
      </w:r>
    </w:p>
    <w:p w:rsidRPr="00E71B3F" w:rsidR="00746033" w:rsidP="00E71B3F" w:rsidRDefault="00E71B3F" w14:paraId="35204DDE" w14:textId="25A88CE3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a</w:t>
      </w:r>
      <w:r w:rsidRPr="00E71B3F" w:rsidR="00746033">
        <w:rPr>
          <w:spacing w:val="-1"/>
        </w:rPr>
        <w:t xml:space="preserve">kcesoria i urządzenia peryferyjne (np. drukarki, skanery, urządzenia </w:t>
      </w:r>
      <w:r w:rsidRPr="00E71B3F" w:rsidR="00746033">
        <w:rPr>
          <w:spacing w:val="-1"/>
        </w:rPr>
        <w:t>wielofunkcyjne, kserokopiarki, klawiatury, myszy);</w:t>
      </w:r>
    </w:p>
    <w:p w:rsidRPr="00E71B3F" w:rsidR="00746033" w:rsidP="00E71B3F" w:rsidRDefault="00E71B3F" w14:paraId="33580EDF" w14:textId="639461B7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m</w:t>
      </w:r>
      <w:r w:rsidRPr="00E71B3F" w:rsidR="00746033">
        <w:rPr>
          <w:spacing w:val="-1"/>
        </w:rPr>
        <w:t>ateriały eksploatacyjne;</w:t>
      </w:r>
    </w:p>
    <w:p w:rsidRPr="00E71B3F" w:rsidR="00746033" w:rsidP="00E71B3F" w:rsidRDefault="00E71B3F" w14:paraId="543F56F4" w14:textId="0F6399A2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o</w:t>
      </w:r>
      <w:r w:rsidRPr="00E71B3F" w:rsidR="00746033">
        <w:rPr>
          <w:spacing w:val="-1"/>
        </w:rPr>
        <w:t>programowanie biurowe, z wyłączeniem systemów operacyjnych niezbędnych do instalacji i utrzymania systemów bezpieczeństwa;</w:t>
      </w:r>
    </w:p>
    <w:p w:rsidRPr="00E71B3F" w:rsidR="00746033" w:rsidP="00E71B3F" w:rsidRDefault="00E71B3F" w14:paraId="1CF7B598" w14:textId="2D04EDF5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s</w:t>
      </w:r>
      <w:r w:rsidRPr="00E71B3F" w:rsidR="00746033">
        <w:rPr>
          <w:spacing w:val="-1"/>
        </w:rPr>
        <w:t>zkolenia informatyczne niezwiązane z cyberbezpieczeństwem, np. szkolenia z</w:t>
      </w:r>
      <w:r>
        <w:rPr>
          <w:spacing w:val="-1"/>
        </w:rPr>
        <w:t> </w:t>
      </w:r>
      <w:r w:rsidRPr="00E71B3F" w:rsidR="00746033">
        <w:rPr>
          <w:spacing w:val="-1"/>
        </w:rPr>
        <w:t>obsługi oprogramowania biurowego;</w:t>
      </w:r>
    </w:p>
    <w:p w:rsidRPr="00E71B3F" w:rsidR="00746033" w:rsidP="00E71B3F" w:rsidRDefault="00E71B3F" w14:paraId="65FE51B9" w14:textId="23DBF25F">
      <w:pPr>
        <w:pStyle w:val="Akapitzlist"/>
        <w:widowControl w:val="0"/>
        <w:numPr>
          <w:ilvl w:val="2"/>
          <w:numId w:val="9"/>
        </w:numPr>
        <w:tabs>
          <w:tab w:val="left" w:pos="476"/>
        </w:tabs>
        <w:autoSpaceDE w:val="0"/>
        <w:autoSpaceDN w:val="0"/>
        <w:spacing w:before="38"/>
        <w:ind w:right="136"/>
        <w:rPr>
          <w:spacing w:val="-1"/>
        </w:rPr>
      </w:pPr>
      <w:r>
        <w:rPr>
          <w:spacing w:val="-1"/>
        </w:rPr>
        <w:t>u</w:t>
      </w:r>
      <w:r w:rsidRPr="00E71B3F" w:rsidR="00746033">
        <w:rPr>
          <w:spacing w:val="-1"/>
        </w:rPr>
        <w:t>sługi dostępu do internetu, abonamenty telefoniczne.</w:t>
      </w:r>
    </w:p>
    <w:p w:rsidRPr="000E24A9" w:rsidR="00746033" w:rsidP="00E71B3F" w:rsidRDefault="00746033" w14:paraId="452F717D" w14:textId="3800C93E">
      <w:pPr>
        <w:pStyle w:val="Akapitzlist"/>
        <w:widowControl w:val="0"/>
        <w:numPr>
          <w:ilvl w:val="0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 w:rsidRPr="108B58CA">
        <w:t>W</w:t>
      </w:r>
      <w:r w:rsidRPr="00E71B3F">
        <w:t xml:space="preserve"> </w:t>
      </w:r>
      <w:r w:rsidRPr="108B58CA">
        <w:t>celu</w:t>
      </w:r>
      <w:r w:rsidRPr="002372A5">
        <w:t xml:space="preserve"> </w:t>
      </w:r>
      <w:r w:rsidRPr="108B58CA">
        <w:t xml:space="preserve">rozliczenia Grantu, Grantobiorca składa Operatorowi </w:t>
      </w:r>
      <w:r w:rsidRPr="00CA7944">
        <w:t>wniosek rozliczając</w:t>
      </w:r>
      <w:r w:rsidRPr="108B58CA">
        <w:t>y za pośrednictwem aplikacji udostępnionej Grantobiorcy, do którego załącza faktury (skany, kopie), protokół/protokoły odbioru sprzętu/oprogramowania/usługi, z wyszczególnionymi ilościami oraz specyfikacją zakupionego sprzętu/oprogramowania/usług. Na potwierdzenie ubezpieczenia sprzętu zostanie przedstawiona polisa obejmująca zadeklarowany sprzęt. W</w:t>
      </w:r>
      <w:r w:rsidR="00E71B3F">
        <w:t> </w:t>
      </w:r>
      <w:r w:rsidRPr="108B58CA">
        <w:t>zakresie potwierdzenia prawidłowości wyboru</w:t>
      </w:r>
      <w:r w:rsidRPr="00E71B3F">
        <w:t xml:space="preserve"> </w:t>
      </w:r>
      <w:r w:rsidRPr="108B58CA">
        <w:t>dostawców i wykonawców – na żądanie Grantodawcy, Grantobiorca przedłoży dokumentację z postępowania o udzielenie zamówienia, przeprowadzonego</w:t>
      </w:r>
      <w:r w:rsidRPr="00E71B3F">
        <w:t xml:space="preserve"> </w:t>
      </w:r>
      <w:r w:rsidRPr="108B58CA">
        <w:t>zgodnie z Wytycznymi w zakresie kwalifikowalności wydatków w ramach Europejskiego Funduszu Rozwoju</w:t>
      </w:r>
      <w:r w:rsidRPr="00E71B3F">
        <w:t xml:space="preserve"> </w:t>
      </w:r>
      <w:r w:rsidRPr="108B58CA">
        <w:t>Regionalnego, Europejskiego Funduszu Społecznego oraz Funduszu Spójności na lata 2021-2027 lub ustawą z dnia 11 września 2019 r. - Prawo zamówień publicznych (Dz. U. z 2022 r. poz. 1710 z późn. zm.).</w:t>
      </w:r>
    </w:p>
    <w:p w:rsidRPr="00E71B3F" w:rsidR="00746033" w:rsidP="00E71B3F" w:rsidRDefault="00746033" w14:paraId="482191B1" w14:textId="717CE1D8">
      <w:pPr>
        <w:pStyle w:val="Akapitzlist"/>
        <w:widowControl w:val="0"/>
        <w:numPr>
          <w:ilvl w:val="0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 w:rsidRPr="00E71B3F">
        <w:t xml:space="preserve">Grantobiorca ma obowiązek dostarczenia wraz z </w:t>
      </w:r>
      <w:r>
        <w:t>wnioskiem rozliczającym Projekt</w:t>
      </w:r>
      <w:r w:rsidRPr="00E71B3F">
        <w:t xml:space="preserve"> raportu z audytu oraz Ankiety stanowiącej załącznik nr 6 do Regulaminu Konkursu Grantowego.</w:t>
      </w:r>
    </w:p>
    <w:p w:rsidRPr="00E71B3F" w:rsidR="00746033" w:rsidP="00E71B3F" w:rsidRDefault="00746033" w14:paraId="4ADEFF81" w14:textId="5E85234D">
      <w:pPr>
        <w:pStyle w:val="Akapitzlist"/>
        <w:widowControl w:val="0"/>
        <w:numPr>
          <w:ilvl w:val="0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 w:rsidRPr="00E71B3F">
        <w:t xml:space="preserve">Grantobiorca w ramach realizacji </w:t>
      </w:r>
      <w:r>
        <w:t>Projektu</w:t>
      </w:r>
      <w:r w:rsidRPr="00E71B3F">
        <w:t xml:space="preserve"> zobowiązany jest do realizacji wskaźników zgodnie z Załącznikiem nr 9 do Regulaminu.</w:t>
      </w:r>
    </w:p>
    <w:p w:rsidRPr="0047104E" w:rsidR="00746033" w:rsidP="00E71B3F" w:rsidRDefault="00746033" w14:paraId="67FCC749" w14:textId="765E56DB">
      <w:pPr>
        <w:pStyle w:val="Akapitzlist"/>
        <w:widowControl w:val="0"/>
        <w:numPr>
          <w:ilvl w:val="0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 w:rsidRPr="4BF76781">
        <w:t>Grantobiorca jest zobowiązany do utrzymania efektów Projektu, w tym do opracowania oraz</w:t>
      </w:r>
      <w:r w:rsidRPr="00E71B3F">
        <w:t xml:space="preserve"> </w:t>
      </w:r>
      <w:r w:rsidRPr="4BF76781">
        <w:t>wdrożenia procedury monitorowania utrzymania efektów Projektu</w:t>
      </w:r>
      <w:r w:rsidDel="337B03B6">
        <w:t xml:space="preserve"> </w:t>
      </w:r>
      <w:r>
        <w:t>tj.</w:t>
      </w:r>
      <w:r w:rsidRPr="4BF76781">
        <w:t xml:space="preserve"> utrzymania środków</w:t>
      </w:r>
      <w:r w:rsidRPr="00E71B3F">
        <w:t xml:space="preserve"> </w:t>
      </w:r>
      <w:r w:rsidRPr="4BF76781">
        <w:t>trwałych</w:t>
      </w:r>
      <w:r w:rsidRPr="00E71B3F">
        <w:t xml:space="preserve"> </w:t>
      </w:r>
      <w:r w:rsidRPr="4BF76781">
        <w:t>i</w:t>
      </w:r>
      <w:r w:rsidRPr="00E71B3F">
        <w:t xml:space="preserve"> </w:t>
      </w:r>
      <w:r w:rsidRPr="4BF76781">
        <w:t>usług</w:t>
      </w:r>
      <w:r w:rsidRPr="00E71B3F">
        <w:t xml:space="preserve"> </w:t>
      </w:r>
      <w:r w:rsidRPr="4BF76781">
        <w:t>nabytych</w:t>
      </w:r>
      <w:r w:rsidRPr="00E71B3F">
        <w:t xml:space="preserve"> </w:t>
      </w:r>
      <w:r w:rsidRPr="4BF76781">
        <w:t>w</w:t>
      </w:r>
      <w:r w:rsidRPr="00E71B3F">
        <w:t xml:space="preserve"> </w:t>
      </w:r>
      <w:r w:rsidRPr="4BF76781">
        <w:t>ramach</w:t>
      </w:r>
      <w:r w:rsidRPr="00E71B3F">
        <w:t xml:space="preserve"> </w:t>
      </w:r>
      <w:r>
        <w:t xml:space="preserve">Projektu </w:t>
      </w:r>
      <w:r w:rsidRPr="4BF76781">
        <w:t>przez</w:t>
      </w:r>
      <w:r w:rsidRPr="00E71B3F">
        <w:t xml:space="preserve"> </w:t>
      </w:r>
      <w:r w:rsidRPr="4BF76781">
        <w:t>okres</w:t>
      </w:r>
      <w:r w:rsidRPr="00E71B3F">
        <w:t xml:space="preserve"> </w:t>
      </w:r>
      <w:r w:rsidRPr="4BF76781">
        <w:t>2</w:t>
      </w:r>
      <w:r w:rsidRPr="00E71B3F">
        <w:t xml:space="preserve"> </w:t>
      </w:r>
      <w:r w:rsidRPr="4BF76781">
        <w:t>lat</w:t>
      </w:r>
      <w:r w:rsidRPr="00E71B3F">
        <w:t xml:space="preserve"> </w:t>
      </w:r>
      <w:r w:rsidRPr="4BF76781">
        <w:t>od</w:t>
      </w:r>
      <w:r w:rsidRPr="00E71B3F">
        <w:t xml:space="preserve"> </w:t>
      </w:r>
      <w:r w:rsidRPr="4BF76781">
        <w:t>dnia</w:t>
      </w:r>
      <w:r w:rsidRPr="00E71B3F">
        <w:t xml:space="preserve"> </w:t>
      </w:r>
      <w:r w:rsidRPr="4BF76781">
        <w:t>zakończenia</w:t>
      </w:r>
      <w:r w:rsidRPr="00E71B3F">
        <w:t xml:space="preserve"> </w:t>
      </w:r>
      <w:r w:rsidRPr="4BF76781">
        <w:t>Projektu</w:t>
      </w:r>
      <w:r w:rsidRPr="00E71B3F">
        <w:t xml:space="preserve"> </w:t>
      </w:r>
      <w:r w:rsidRPr="4BF76781">
        <w:t>oraz</w:t>
      </w:r>
      <w:r w:rsidRPr="00E71B3F">
        <w:t xml:space="preserve"> </w:t>
      </w:r>
      <w:r w:rsidRPr="4BF76781">
        <w:t>utrzymania</w:t>
      </w:r>
      <w:r w:rsidRPr="00E71B3F">
        <w:t xml:space="preserve"> </w:t>
      </w:r>
      <w:r w:rsidRPr="4BF76781">
        <w:t>trwałości Projektu</w:t>
      </w:r>
      <w:r w:rsidDel="337B03B6">
        <w:t xml:space="preserve"> </w:t>
      </w:r>
      <w:r w:rsidRPr="4BF76781">
        <w:t>(jeśli dotyczy). Za datę zakończenia Projektu</w:t>
      </w:r>
      <w:r w:rsidDel="337B03B6">
        <w:t xml:space="preserve"> </w:t>
      </w:r>
      <w:r w:rsidRPr="4BF76781">
        <w:t>rozumie się datę</w:t>
      </w:r>
      <w:r w:rsidRPr="00E71B3F">
        <w:t xml:space="preserve"> </w:t>
      </w:r>
      <w:r w:rsidRPr="4BF76781">
        <w:t>zaakceptowania</w:t>
      </w:r>
      <w:r w:rsidRPr="00E71B3F">
        <w:t xml:space="preserve"> </w:t>
      </w:r>
      <w:r w:rsidRPr="4BF76781">
        <w:t>przez</w:t>
      </w:r>
      <w:r w:rsidRPr="00E71B3F">
        <w:t xml:space="preserve"> </w:t>
      </w:r>
      <w:r w:rsidRPr="4BF76781">
        <w:t>Operatora</w:t>
      </w:r>
      <w:r w:rsidRPr="00E71B3F">
        <w:t xml:space="preserve"> </w:t>
      </w:r>
      <w:r w:rsidRPr="4BF76781">
        <w:t>końcowego</w:t>
      </w:r>
      <w:r w:rsidRPr="00E71B3F">
        <w:t xml:space="preserve"> </w:t>
      </w:r>
      <w:r w:rsidRPr="4BF76781">
        <w:t>rozliczenia</w:t>
      </w:r>
      <w:r w:rsidRPr="00E71B3F">
        <w:t xml:space="preserve"> </w:t>
      </w:r>
      <w:r w:rsidRPr="4BF76781">
        <w:t>Projektu</w:t>
      </w:r>
      <w:r>
        <w:t>.</w:t>
      </w:r>
    </w:p>
    <w:p w:rsidRPr="00E71B3F" w:rsidR="00746033" w:rsidP="00E71B3F" w:rsidRDefault="5246AB47" w14:paraId="67762A09" w14:textId="651A50F1">
      <w:pPr>
        <w:pStyle w:val="Akapitzlist"/>
        <w:widowControl w:val="0"/>
        <w:numPr>
          <w:ilvl w:val="0"/>
          <w:numId w:val="9"/>
        </w:numPr>
        <w:tabs>
          <w:tab w:val="left" w:pos="476"/>
        </w:tabs>
        <w:autoSpaceDE w:val="0"/>
        <w:autoSpaceDN w:val="0"/>
        <w:spacing w:before="38"/>
        <w:ind w:right="136"/>
      </w:pPr>
      <w:r>
        <w:t xml:space="preserve">Grantobiorca nie posiada możliwości kwalifikowania podatku VAT w stosunku do wydatków, dla których odlicza </w:t>
      </w:r>
      <w:r w:rsidR="2B69AAD3">
        <w:t>się</w:t>
      </w:r>
      <w:r>
        <w:t xml:space="preserve"> ten podatek częściowo wg proporcji ustalonej zgodnie z </w:t>
      </w:r>
      <w:r>
        <w:t>art. 90 ust. 2 ustawy o podatku od towarów i usług (Dz.U. z 2022 r. poz. 931 z</w:t>
      </w:r>
      <w:r w:rsidR="640086A4">
        <w:t> </w:t>
      </w:r>
      <w:r>
        <w:t>pó</w:t>
      </w:r>
      <w:r w:rsidR="640086A4">
        <w:t>ź</w:t>
      </w:r>
      <w:r>
        <w:t>n. zm.). Wobec tego Grantobiorca nie ma możliwości częściowego odliczenia podatku VAT w realizowanym Projekcie.</w:t>
      </w:r>
    </w:p>
    <w:p w:rsidR="00746033" w:rsidP="00E71B3F" w:rsidRDefault="00746033" w14:paraId="5EDE67EE" w14:textId="07B97F2A">
      <w:pPr>
        <w:pStyle w:val="Nagwek2"/>
      </w:pPr>
      <w:r w:rsidRPr="37C23231">
        <w:t>§5</w:t>
      </w:r>
      <w:r w:rsidR="00E71B3F">
        <w:t xml:space="preserve"> </w:t>
      </w:r>
      <w:r w:rsidRPr="5311CD2D">
        <w:t>Zasady</w:t>
      </w:r>
      <w:r w:rsidRPr="5311CD2D">
        <w:rPr>
          <w:spacing w:val="-1"/>
        </w:rPr>
        <w:t xml:space="preserve"> </w:t>
      </w:r>
      <w:r w:rsidRPr="5311CD2D">
        <w:t>i</w:t>
      </w:r>
      <w:r w:rsidRPr="5311CD2D">
        <w:rPr>
          <w:spacing w:val="-2"/>
        </w:rPr>
        <w:t xml:space="preserve"> </w:t>
      </w:r>
      <w:r w:rsidRPr="5311CD2D">
        <w:t>sposób</w:t>
      </w:r>
      <w:r w:rsidRPr="5311CD2D">
        <w:rPr>
          <w:spacing w:val="-2"/>
        </w:rPr>
        <w:t xml:space="preserve"> </w:t>
      </w:r>
      <w:r w:rsidRPr="5311CD2D">
        <w:t>wyboru</w:t>
      </w:r>
      <w:r w:rsidRPr="5311CD2D">
        <w:rPr>
          <w:spacing w:val="-1"/>
        </w:rPr>
        <w:t xml:space="preserve"> </w:t>
      </w:r>
      <w:r w:rsidRPr="4BF76781" w:rsidDel="1AC23813">
        <w:t>Wnioskodawców</w:t>
      </w:r>
      <w:r w:rsidRPr="5311CD2D">
        <w:t xml:space="preserve"> grantu</w:t>
      </w:r>
    </w:p>
    <w:p w:rsidRPr="002769D0" w:rsidR="00746033" w:rsidP="00E71B3F" w:rsidRDefault="00746033" w14:paraId="1545FE5D" w14:textId="693F31BA">
      <w:pPr>
        <w:pStyle w:val="Akapitzlist"/>
        <w:widowControl w:val="0"/>
        <w:numPr>
          <w:ilvl w:val="0"/>
          <w:numId w:val="18"/>
        </w:numPr>
        <w:tabs>
          <w:tab w:val="left" w:pos="476"/>
        </w:tabs>
        <w:autoSpaceDE w:val="0"/>
        <w:autoSpaceDN w:val="0"/>
        <w:spacing w:before="38"/>
        <w:ind w:right="136"/>
        <w:rPr>
          <w:b/>
          <w:bCs/>
        </w:rPr>
      </w:pPr>
      <w:r w:rsidRPr="5311CD2D">
        <w:rPr>
          <w:b/>
          <w:bCs/>
        </w:rPr>
        <w:t>Nabór</w:t>
      </w:r>
      <w:r w:rsidRPr="5311CD2D">
        <w:rPr>
          <w:b/>
          <w:bCs/>
          <w:spacing w:val="-2"/>
        </w:rPr>
        <w:t xml:space="preserve"> </w:t>
      </w:r>
      <w:r w:rsidRPr="5311CD2D">
        <w:rPr>
          <w:b/>
          <w:bCs/>
        </w:rPr>
        <w:t>Wniosków</w:t>
      </w:r>
      <w:r w:rsidRPr="5311CD2D">
        <w:rPr>
          <w:b/>
          <w:bCs/>
          <w:spacing w:val="1"/>
        </w:rPr>
        <w:t xml:space="preserve"> </w:t>
      </w:r>
      <w:r w:rsidRPr="5311CD2D">
        <w:rPr>
          <w:b/>
          <w:bCs/>
        </w:rPr>
        <w:t>o</w:t>
      </w:r>
      <w:r w:rsidRPr="5311CD2D">
        <w:rPr>
          <w:b/>
          <w:bCs/>
          <w:spacing w:val="-2"/>
        </w:rPr>
        <w:t xml:space="preserve"> </w:t>
      </w:r>
      <w:r w:rsidRPr="5311CD2D">
        <w:rPr>
          <w:b/>
          <w:bCs/>
        </w:rPr>
        <w:t>przyznanie Grantów</w:t>
      </w:r>
      <w:r w:rsidR="00E71B3F">
        <w:rPr>
          <w:b/>
          <w:bCs/>
        </w:rPr>
        <w:t>:</w:t>
      </w:r>
    </w:p>
    <w:p w:rsidRPr="00E71B3F" w:rsidR="00746033" w:rsidP="00E71B3F" w:rsidRDefault="00746033" w14:paraId="393BF4A7" w14:textId="441B41AA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RPr="00E71B3F" w:rsidDel="63C662E1">
        <w:t>Wnioskodawcy</w:t>
      </w:r>
      <w:r w:rsidRPr="00E71B3F">
        <w:t xml:space="preserve"> grantu zostaną wybrani w otwartym naborze, z zachowaniem zasady bezstronności i przejrzystości.</w:t>
      </w:r>
    </w:p>
    <w:p w:rsidRPr="00E71B3F" w:rsidR="00746033" w:rsidRDefault="53FEB89D" w14:paraId="52E108DC" w14:textId="5F2C6993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 xml:space="preserve">Nabór Wniosków trwać będzie od </w:t>
      </w:r>
      <w:r w:rsidRPr="5BFDE2D5">
        <w:rPr>
          <w:b/>
          <w:bCs/>
        </w:rPr>
        <w:t>19.07.2023 r.</w:t>
      </w:r>
      <w:r>
        <w:t xml:space="preserve"> do </w:t>
      </w:r>
      <w:r w:rsidRPr="5BFDE2D5">
        <w:rPr>
          <w:b/>
          <w:bCs/>
        </w:rPr>
        <w:t>14.</w:t>
      </w:r>
      <w:r w:rsidRPr="5BFDE2D5" w:rsidR="40F6116C">
        <w:rPr>
          <w:b/>
          <w:bCs/>
        </w:rPr>
        <w:t>1</w:t>
      </w:r>
      <w:r w:rsidRPr="5BFDE2D5">
        <w:rPr>
          <w:b/>
          <w:bCs/>
        </w:rPr>
        <w:t>2.2023 r</w:t>
      </w:r>
      <w:r>
        <w:t xml:space="preserve">. do godziny </w:t>
      </w:r>
      <w:r w:rsidRPr="5BFDE2D5">
        <w:rPr>
          <w:b/>
          <w:bCs/>
        </w:rPr>
        <w:t>16:00</w:t>
      </w:r>
      <w:r>
        <w:t>.</w:t>
      </w:r>
      <w:r w:rsidR="5246AB47">
        <w:br/>
      </w:r>
      <w:r>
        <w:t>W uzasadnionych przypadkach nabór może zostać wydłużony. Beneficjent zastrzega</w:t>
      </w:r>
      <w:r w:rsidR="00BA15DA">
        <w:t xml:space="preserve"> </w:t>
      </w:r>
      <w:r>
        <w:t>w razie powstania oszczędności, możliwość przeprowadzenia naboru uzupełniającego</w:t>
      </w:r>
      <w:r w:rsidR="00BA15DA">
        <w:t xml:space="preserve">. </w:t>
      </w:r>
      <w:r>
        <w:t xml:space="preserve">O przyznaniu Grantu w naborze uzupełniającym decyduje kolejność zgłoszeń do momentu wyczerpania alokacji. </w:t>
      </w:r>
    </w:p>
    <w:p w:rsidRPr="00E71B3F" w:rsidR="00746033" w:rsidP="00E71B3F" w:rsidRDefault="00746033" w14:paraId="1E1DC0BB" w14:textId="5009DE69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RPr="00E71B3F">
        <w:t>Wszelkie zmiany o długości trwania naboru będą publikowane na stronie internetowej Grantodawcy wraz ze wskazaniem terminów składania Wniosków o przyznanie grantów.</w:t>
      </w:r>
    </w:p>
    <w:p w:rsidRPr="0011689E" w:rsidR="00746033" w:rsidP="00E71B3F" w:rsidRDefault="00746033" w14:paraId="7677937B" w14:textId="012208BA">
      <w:pPr>
        <w:pStyle w:val="Akapitzlist"/>
        <w:widowControl w:val="0"/>
        <w:numPr>
          <w:ilvl w:val="0"/>
          <w:numId w:val="18"/>
        </w:numPr>
        <w:tabs>
          <w:tab w:val="left" w:pos="476"/>
        </w:tabs>
        <w:autoSpaceDE w:val="0"/>
        <w:autoSpaceDN w:val="0"/>
        <w:spacing w:before="38"/>
        <w:ind w:right="136"/>
        <w:rPr>
          <w:b/>
          <w:bCs/>
        </w:rPr>
      </w:pPr>
      <w:r w:rsidRPr="5311CD2D">
        <w:rPr>
          <w:b/>
          <w:bCs/>
        </w:rPr>
        <w:t>Sposób</w:t>
      </w:r>
      <w:r w:rsidRPr="5311CD2D">
        <w:rPr>
          <w:b/>
          <w:bCs/>
          <w:spacing w:val="-3"/>
        </w:rPr>
        <w:t xml:space="preserve"> </w:t>
      </w:r>
      <w:r w:rsidRPr="5311CD2D">
        <w:rPr>
          <w:b/>
          <w:bCs/>
        </w:rPr>
        <w:t>składania Wniosków</w:t>
      </w:r>
      <w:r w:rsidRPr="5311CD2D">
        <w:rPr>
          <w:b/>
          <w:bCs/>
          <w:spacing w:val="-3"/>
        </w:rPr>
        <w:t xml:space="preserve"> </w:t>
      </w:r>
      <w:r w:rsidRPr="5311CD2D">
        <w:rPr>
          <w:b/>
          <w:bCs/>
        </w:rPr>
        <w:t>o</w:t>
      </w:r>
      <w:r w:rsidRPr="5311CD2D">
        <w:rPr>
          <w:b/>
          <w:bCs/>
          <w:spacing w:val="1"/>
        </w:rPr>
        <w:t xml:space="preserve"> </w:t>
      </w:r>
      <w:r w:rsidRPr="5311CD2D">
        <w:rPr>
          <w:b/>
          <w:bCs/>
        </w:rPr>
        <w:t>przyznanie</w:t>
      </w:r>
      <w:r w:rsidRPr="5311CD2D">
        <w:rPr>
          <w:b/>
          <w:bCs/>
          <w:spacing w:val="-1"/>
        </w:rPr>
        <w:t xml:space="preserve"> </w:t>
      </w:r>
      <w:r w:rsidRPr="440BE3A0">
        <w:rPr>
          <w:b/>
          <w:bCs/>
        </w:rPr>
        <w:t>g</w:t>
      </w:r>
      <w:r w:rsidRPr="5311CD2D">
        <w:rPr>
          <w:b/>
          <w:bCs/>
        </w:rPr>
        <w:t>rantu</w:t>
      </w:r>
      <w:r w:rsidR="00E71B3F">
        <w:rPr>
          <w:b/>
          <w:bCs/>
        </w:rPr>
        <w:t>:</w:t>
      </w:r>
    </w:p>
    <w:p w:rsidR="00746033" w:rsidP="00E71B3F" w:rsidRDefault="00746033" w14:paraId="6461D5CF" w14:textId="48546F0C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RPr="5311CD2D">
        <w:t xml:space="preserve">Wzór Wniosku o przyznanie </w:t>
      </w:r>
      <w:r>
        <w:t>g</w:t>
      </w:r>
      <w:r w:rsidRPr="5311CD2D">
        <w:t xml:space="preserve">rantu jest dostępny na </w:t>
      </w:r>
      <w:r>
        <w:t>s</w:t>
      </w:r>
      <w:r w:rsidRPr="5311CD2D">
        <w:t>tronie internetowej Konkursu</w:t>
      </w:r>
      <w:r>
        <w:t xml:space="preserve"> Grantowego</w:t>
      </w:r>
      <w:r w:rsidRPr="5311CD2D">
        <w:t xml:space="preserve"> oraz stanowi</w:t>
      </w:r>
      <w:r w:rsidRPr="00E71B3F">
        <w:t xml:space="preserve"> </w:t>
      </w:r>
      <w:r w:rsidRPr="5311CD2D">
        <w:t>załącznik</w:t>
      </w:r>
      <w:r w:rsidRPr="00E71B3F">
        <w:t xml:space="preserve"> </w:t>
      </w:r>
      <w:r w:rsidRPr="5311CD2D">
        <w:t>nr</w:t>
      </w:r>
      <w:r w:rsidRPr="00E71B3F">
        <w:t xml:space="preserve"> </w:t>
      </w:r>
      <w:r w:rsidRPr="5311CD2D">
        <w:t>1</w:t>
      </w:r>
      <w:r w:rsidRPr="00E71B3F">
        <w:t xml:space="preserve"> </w:t>
      </w:r>
      <w:r w:rsidRPr="5311CD2D">
        <w:t>do</w:t>
      </w:r>
      <w:r w:rsidRPr="00E71B3F">
        <w:t xml:space="preserve"> </w:t>
      </w:r>
      <w:r w:rsidRPr="5311CD2D">
        <w:t>Regulaminu.</w:t>
      </w:r>
    </w:p>
    <w:p w:rsidRPr="000E24A9" w:rsidR="00746033" w:rsidP="00E71B3F" w:rsidRDefault="00746033" w14:paraId="1854576B" w14:textId="25488B9A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 xml:space="preserve">Wniosek o przyznanie grantu razem z załącznikiem nr 7 do Regulaminu Konkursu Grantowego należy wypełnić za pomocą systemu LSI, zamieszczonego na stronie internetowej </w:t>
      </w:r>
      <w:r w:rsidR="078712BF">
        <w:t>K</w:t>
      </w:r>
      <w:r>
        <w:t xml:space="preserve">onkursu </w:t>
      </w:r>
      <w:r w:rsidR="62054399">
        <w:t xml:space="preserve">Grantowego </w:t>
      </w:r>
      <w:r>
        <w:t>pod adresem: www.gov.pl/cppc/cyberbezpieczny-samorzad.</w:t>
      </w:r>
    </w:p>
    <w:p w:rsidR="00746033" w:rsidP="00E71B3F" w:rsidRDefault="00746033" w14:paraId="76AA68F4" w14:textId="5075A1E5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RPr="5311CD2D">
        <w:t xml:space="preserve">Złożenie Wniosku o przyznanie </w:t>
      </w:r>
      <w:r>
        <w:t>g</w:t>
      </w:r>
      <w:r w:rsidRPr="5311CD2D">
        <w:t xml:space="preserve">rantu jest możliwe wyłącznie przez </w:t>
      </w:r>
      <w:r w:rsidDel="1AC23813">
        <w:t>Wnioskodawcę</w:t>
      </w:r>
      <w:r>
        <w:t xml:space="preserve"> grantu</w:t>
      </w:r>
      <w:r w:rsidRPr="5311CD2D">
        <w:t>, który we</w:t>
      </w:r>
      <w:r w:rsidRPr="00E71B3F">
        <w:t xml:space="preserve"> </w:t>
      </w:r>
      <w:r w:rsidRPr="5311CD2D">
        <w:t xml:space="preserve">Wniosku o przyznanie </w:t>
      </w:r>
      <w:r>
        <w:t>g</w:t>
      </w:r>
      <w:r w:rsidRPr="5311CD2D">
        <w:t>rantu oświadczy, że zapoznał się z Regulaminem Konkursu i akceptuje jego</w:t>
      </w:r>
      <w:r w:rsidRPr="00E71B3F">
        <w:t xml:space="preserve"> </w:t>
      </w:r>
      <w:r w:rsidRPr="5311CD2D">
        <w:t>zasady.</w:t>
      </w:r>
    </w:p>
    <w:p w:rsidRPr="000E24A9" w:rsidR="00746033" w:rsidP="00E71B3F" w:rsidRDefault="00746033" w14:paraId="0289449E" w14:textId="086A3F52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Del="73B4AE81">
        <w:t>Wnioskodawca</w:t>
      </w:r>
      <w:r>
        <w:t xml:space="preserve"> grantu</w:t>
      </w:r>
      <w:r w:rsidRPr="00E71B3F">
        <w:t xml:space="preserve"> </w:t>
      </w:r>
      <w:r w:rsidRPr="000E24A9">
        <w:t>ma</w:t>
      </w:r>
      <w:r w:rsidRPr="00E71B3F">
        <w:t xml:space="preserve"> </w:t>
      </w:r>
      <w:r w:rsidRPr="000E24A9">
        <w:t>możliwość</w:t>
      </w:r>
      <w:r w:rsidRPr="00E71B3F">
        <w:t xml:space="preserve"> </w:t>
      </w:r>
      <w:r w:rsidRPr="000E24A9">
        <w:t>wycofania</w:t>
      </w:r>
      <w:r w:rsidRPr="00E71B3F">
        <w:t xml:space="preserve"> </w:t>
      </w:r>
      <w:r w:rsidRPr="000E24A9">
        <w:t>Wniosku</w:t>
      </w:r>
      <w:r w:rsidRPr="00E71B3F">
        <w:t xml:space="preserve"> </w:t>
      </w:r>
      <w:r w:rsidRPr="000E24A9">
        <w:t>o</w:t>
      </w:r>
      <w:r w:rsidRPr="00E71B3F">
        <w:t xml:space="preserve"> </w:t>
      </w:r>
      <w:r w:rsidRPr="000E24A9">
        <w:t>przyznanie</w:t>
      </w:r>
      <w:r w:rsidRPr="00E71B3F">
        <w:t xml:space="preserve"> </w:t>
      </w:r>
      <w:r>
        <w:t>g</w:t>
      </w:r>
      <w:r w:rsidRPr="000E24A9">
        <w:t>rantu</w:t>
      </w:r>
      <w:r w:rsidRPr="00E71B3F">
        <w:t xml:space="preserve"> </w:t>
      </w:r>
      <w:r w:rsidRPr="000E24A9">
        <w:t>przesyłając</w:t>
      </w:r>
      <w:r w:rsidRPr="00E71B3F">
        <w:t xml:space="preserve"> </w:t>
      </w:r>
      <w:r w:rsidRPr="000E24A9">
        <w:t>za</w:t>
      </w:r>
      <w:r w:rsidRPr="00E71B3F">
        <w:t xml:space="preserve"> </w:t>
      </w:r>
      <w:r w:rsidRPr="000E24A9">
        <w:t>pośrednictwem</w:t>
      </w:r>
      <w:r w:rsidRPr="00E71B3F">
        <w:t xml:space="preserve"> </w:t>
      </w:r>
      <w:r w:rsidRPr="000E24A9">
        <w:t>LSI</w:t>
      </w:r>
      <w:r w:rsidRPr="00E71B3F">
        <w:t xml:space="preserve"> </w:t>
      </w:r>
      <w:r w:rsidRPr="000E24A9">
        <w:t>pismo</w:t>
      </w:r>
      <w:r w:rsidRPr="00E71B3F">
        <w:t xml:space="preserve"> </w:t>
      </w:r>
      <w:r w:rsidRPr="000E24A9">
        <w:t>z</w:t>
      </w:r>
      <w:r w:rsidRPr="00E71B3F">
        <w:t xml:space="preserve"> </w:t>
      </w:r>
      <w:r w:rsidRPr="000E24A9">
        <w:t>informacją</w:t>
      </w:r>
      <w:r w:rsidRPr="00E71B3F">
        <w:t xml:space="preserve"> </w:t>
      </w:r>
      <w:r w:rsidRPr="000E24A9">
        <w:t>o</w:t>
      </w:r>
      <w:r w:rsidRPr="00E71B3F">
        <w:t xml:space="preserve"> </w:t>
      </w:r>
      <w:r w:rsidRPr="000E24A9">
        <w:t>wycofaniu</w:t>
      </w:r>
      <w:r w:rsidRPr="00E71B3F">
        <w:t xml:space="preserve"> </w:t>
      </w:r>
      <w:r w:rsidRPr="000E24A9">
        <w:t>z</w:t>
      </w:r>
      <w:r w:rsidRPr="00E71B3F">
        <w:t xml:space="preserve"> </w:t>
      </w:r>
      <w:r w:rsidRPr="000E24A9">
        <w:t>Konkursu</w:t>
      </w:r>
      <w:r w:rsidRPr="00E71B3F">
        <w:t xml:space="preserve"> </w:t>
      </w:r>
      <w:r w:rsidRPr="000E24A9">
        <w:t>Grantowego,</w:t>
      </w:r>
      <w:r w:rsidRPr="00E71B3F">
        <w:t xml:space="preserve"> </w:t>
      </w:r>
      <w:r w:rsidRPr="000E24A9">
        <w:t>podpisane</w:t>
      </w:r>
      <w:r w:rsidRPr="00E71B3F">
        <w:t xml:space="preserve"> </w:t>
      </w:r>
      <w:r w:rsidRPr="000E24A9">
        <w:t>elektronicznie</w:t>
      </w:r>
      <w:r w:rsidRPr="00E71B3F">
        <w:t xml:space="preserve"> </w:t>
      </w:r>
      <w:r w:rsidRPr="000E24A9">
        <w:t>zgodnie</w:t>
      </w:r>
      <w:r w:rsidRPr="00E71B3F">
        <w:t xml:space="preserve"> </w:t>
      </w:r>
      <w:r w:rsidRPr="000E24A9">
        <w:t>z</w:t>
      </w:r>
      <w:r w:rsidRPr="00E71B3F">
        <w:t xml:space="preserve"> </w:t>
      </w:r>
      <w:r w:rsidRPr="000E24A9">
        <w:t>reprezentacją</w:t>
      </w:r>
      <w:r w:rsidRPr="00E71B3F">
        <w:t xml:space="preserve"> </w:t>
      </w:r>
      <w:r w:rsidDel="73B4AE81">
        <w:t>Wnioskodawcy</w:t>
      </w:r>
      <w:r>
        <w:t xml:space="preserve"> grantu</w:t>
      </w:r>
      <w:r w:rsidRPr="000E24A9">
        <w:t>.</w:t>
      </w:r>
    </w:p>
    <w:p w:rsidRPr="0011689E" w:rsidR="00746033" w:rsidP="00E71B3F" w:rsidRDefault="00746033" w14:paraId="671A0B22" w14:textId="2C901A3D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Del="27CBF301">
        <w:t>Wnioskodawca</w:t>
      </w:r>
      <w:r>
        <w:t xml:space="preserve"> grantu ma możliwość zwrócenia się z pisemną prośbą do Operatora za pośrednictwem LSI o przywrócenie terminu na złożenie Wniosku o przyznanie grantu w przypadku wystąpienia problemów technicznych w LSI, uniemożliwiających złożenie ww. wniosku w okresie trwania naboru wniosków. </w:t>
      </w:r>
      <w:r w:rsidDel="27CBF301">
        <w:t>Wnioskodawca</w:t>
      </w:r>
      <w:r>
        <w:t xml:space="preserve"> grantu zobowiązany jest wówczas do uprawdopodobnienia, że niezłożenie prawidłowo wypełnionego wniosku nastąpiło bez jego winy, a przyczyną była niemożność złożenia stosownej dokumentacji z uwagi na problemy techniczne, które wystąpiły w aplikacji służącej do kompleksowej obsługi Wniosków o przyznanie grantu. Wraz z wnioskiem o przywrócenie terminu, </w:t>
      </w:r>
      <w:r w:rsidDel="27CBF301">
        <w:t>Wnioskodawca</w:t>
      </w:r>
      <w:r>
        <w:t xml:space="preserve"> grantu zobligowany jest przesłać Wniosek o przyznanie grantu.</w:t>
      </w:r>
    </w:p>
    <w:p w:rsidRPr="00E71B3F" w:rsidR="00746033" w:rsidP="00E71B3F" w:rsidRDefault="00746033" w14:paraId="6D29F7DC" w14:textId="689F9F25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Del="00746033">
        <w:t>Wnioskodawca</w:t>
      </w:r>
      <w:r>
        <w:t xml:space="preserve"> grantu ma możliwość zwrócenia się z prośbą do Operatora o zmianę kontekstu dla konta w systemie LSI nie później niż 7 dni przed planowanym zakończeniem naboru do Konkursu Grantowego.</w:t>
      </w:r>
    </w:p>
    <w:p w:rsidR="483D9D84" w:rsidP="1C972117" w:rsidRDefault="43B37AE7" w14:paraId="7799B64F" w14:textId="3E991BB1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spacing w:before="38"/>
        <w:ind w:right="136"/>
      </w:pPr>
      <w:r w:rsidRPr="7BF2619F">
        <w:rPr>
          <w:rFonts w:eastAsia="Calibri" w:cs="Calibri"/>
        </w:rPr>
        <w:t xml:space="preserve">Wnioskodawca grantu uprawniony jest do złożenia jednego wniosku w </w:t>
      </w:r>
      <w:r w:rsidRPr="73979F21" w:rsidR="6C370F15">
        <w:rPr>
          <w:rFonts w:eastAsia="Calibri" w:cs="Calibri"/>
        </w:rPr>
        <w:t>K</w:t>
      </w:r>
      <w:r w:rsidRPr="73979F21">
        <w:rPr>
          <w:rFonts w:eastAsia="Calibri" w:cs="Calibri"/>
        </w:rPr>
        <w:t>onkursie</w:t>
      </w:r>
      <w:r w:rsidRPr="7BF2619F" w:rsidR="68178812">
        <w:rPr>
          <w:rFonts w:eastAsia="Calibri" w:cs="Calibri"/>
        </w:rPr>
        <w:t xml:space="preserve"> Grantowym</w:t>
      </w:r>
      <w:r w:rsidRPr="7BF2619F">
        <w:rPr>
          <w:rFonts w:eastAsia="Calibri" w:cs="Calibri"/>
        </w:rPr>
        <w:t>. W przypadku złożenia większej ilości wniosków, oceniany będzie ten złożony jako pierwszy.</w:t>
      </w:r>
    </w:p>
    <w:p w:rsidR="1C972117" w:rsidP="00E628C2" w:rsidRDefault="1C972117" w14:paraId="1A2F41AD" w14:textId="204A4756">
      <w:pPr>
        <w:widowControl w:val="0"/>
        <w:tabs>
          <w:tab w:val="left" w:pos="476"/>
        </w:tabs>
        <w:spacing w:before="38"/>
        <w:ind w:right="136"/>
      </w:pPr>
    </w:p>
    <w:p w:rsidRPr="0011689E" w:rsidR="00746033" w:rsidP="00E71B3F" w:rsidRDefault="00746033" w14:paraId="7E16A1F6" w14:textId="7AEB556B">
      <w:pPr>
        <w:pStyle w:val="Akapitzlist"/>
        <w:widowControl w:val="0"/>
        <w:numPr>
          <w:ilvl w:val="0"/>
          <w:numId w:val="18"/>
        </w:numPr>
        <w:tabs>
          <w:tab w:val="left" w:pos="476"/>
        </w:tabs>
        <w:autoSpaceDE w:val="0"/>
        <w:autoSpaceDN w:val="0"/>
        <w:spacing w:before="38"/>
        <w:ind w:right="136"/>
        <w:rPr>
          <w:b/>
          <w:bCs/>
        </w:rPr>
      </w:pPr>
      <w:r w:rsidRPr="5311CD2D">
        <w:rPr>
          <w:b/>
          <w:bCs/>
        </w:rPr>
        <w:t>Sposób</w:t>
      </w:r>
      <w:r w:rsidRPr="5311CD2D">
        <w:rPr>
          <w:b/>
          <w:bCs/>
          <w:spacing w:val="-2"/>
        </w:rPr>
        <w:t xml:space="preserve"> </w:t>
      </w:r>
      <w:r w:rsidRPr="5311CD2D">
        <w:rPr>
          <w:b/>
          <w:bCs/>
        </w:rPr>
        <w:t>i</w:t>
      </w:r>
      <w:r w:rsidRPr="5311CD2D">
        <w:rPr>
          <w:b/>
          <w:bCs/>
          <w:spacing w:val="-2"/>
        </w:rPr>
        <w:t xml:space="preserve"> </w:t>
      </w:r>
      <w:r w:rsidRPr="5311CD2D">
        <w:rPr>
          <w:b/>
          <w:bCs/>
        </w:rPr>
        <w:t>zasady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oceny Wniosków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o</w:t>
      </w:r>
      <w:r w:rsidRPr="5311CD2D">
        <w:rPr>
          <w:b/>
          <w:bCs/>
          <w:spacing w:val="1"/>
        </w:rPr>
        <w:t xml:space="preserve"> </w:t>
      </w:r>
      <w:r w:rsidRPr="5311CD2D">
        <w:rPr>
          <w:b/>
          <w:bCs/>
        </w:rPr>
        <w:t>przyznanie</w:t>
      </w:r>
      <w:r w:rsidRPr="5311CD2D">
        <w:rPr>
          <w:b/>
          <w:bCs/>
          <w:spacing w:val="1"/>
        </w:rPr>
        <w:t xml:space="preserve"> </w:t>
      </w:r>
      <w:r w:rsidRPr="440BE3A0" w:rsidR="5246AB47">
        <w:rPr>
          <w:b/>
          <w:bCs/>
        </w:rPr>
        <w:t>g</w:t>
      </w:r>
      <w:r w:rsidRPr="5311CD2D" w:rsidR="5246AB47">
        <w:rPr>
          <w:b/>
          <w:bCs/>
        </w:rPr>
        <w:t>rantu</w:t>
      </w:r>
      <w:r w:rsidR="00E71B3F">
        <w:rPr>
          <w:b/>
          <w:bCs/>
        </w:rPr>
        <w:t>:</w:t>
      </w:r>
    </w:p>
    <w:p w:rsidR="00746033" w:rsidP="00E71B3F" w:rsidRDefault="00746033" w14:paraId="45506210" w14:textId="4A35B280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 xml:space="preserve">Ocena będzie dokonywana przez Komisję Przyznającą Granty. Po wstępnej walidacji Wniosku o przyznanie </w:t>
      </w:r>
      <w:r w:rsidR="5246AB47">
        <w:t xml:space="preserve">grantu </w:t>
      </w:r>
      <w:r>
        <w:t xml:space="preserve">możliwe będzie naniesienie poprawek przez </w:t>
      </w:r>
      <w:r w:rsidDel="00161CD0">
        <w:t>Wnioskodawcę</w:t>
      </w:r>
      <w:r>
        <w:t xml:space="preserve"> grantu zgodnie z uwagami KPG; </w:t>
      </w:r>
    </w:p>
    <w:p w:rsidRPr="000E24A9" w:rsidR="00746033" w:rsidP="00E71B3F" w:rsidRDefault="00746033" w14:paraId="37CED7DB" w14:textId="73D1BC56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RPr="000E24A9">
        <w:t>W</w:t>
      </w:r>
      <w:r w:rsidRPr="00E71B3F">
        <w:t xml:space="preserve"> </w:t>
      </w:r>
      <w:r w:rsidRPr="000E24A9">
        <w:t>przypadku</w:t>
      </w:r>
      <w:r w:rsidRPr="00E71B3F">
        <w:t xml:space="preserve"> </w:t>
      </w:r>
      <w:r w:rsidRPr="000E24A9">
        <w:t>stwierdzenia</w:t>
      </w:r>
      <w:r w:rsidRPr="00E71B3F">
        <w:t xml:space="preserve"> </w:t>
      </w:r>
      <w:r w:rsidRPr="000E24A9">
        <w:t>oczywistych</w:t>
      </w:r>
      <w:r w:rsidRPr="00E71B3F">
        <w:t xml:space="preserve"> </w:t>
      </w:r>
      <w:r w:rsidRPr="000E24A9">
        <w:t>omyłek</w:t>
      </w:r>
      <w:r w:rsidRPr="00E71B3F">
        <w:t xml:space="preserve"> </w:t>
      </w:r>
      <w:r w:rsidRPr="000E24A9">
        <w:t>lub</w:t>
      </w:r>
      <w:r w:rsidRPr="00E71B3F">
        <w:t xml:space="preserve"> </w:t>
      </w:r>
      <w:r w:rsidRPr="000E24A9">
        <w:t>braków</w:t>
      </w:r>
      <w:r w:rsidRPr="00E71B3F">
        <w:t xml:space="preserve"> </w:t>
      </w:r>
      <w:r w:rsidRPr="000E24A9">
        <w:t>we</w:t>
      </w:r>
      <w:r w:rsidRPr="00E71B3F">
        <w:t xml:space="preserve"> </w:t>
      </w:r>
      <w:r w:rsidRPr="000E24A9">
        <w:t>Wniosku</w:t>
      </w:r>
      <w:r w:rsidRPr="00E71B3F">
        <w:t xml:space="preserve"> </w:t>
      </w:r>
      <w:r w:rsidRPr="000E24A9">
        <w:t>o</w:t>
      </w:r>
      <w:r w:rsidRPr="00E71B3F">
        <w:t xml:space="preserve"> </w:t>
      </w:r>
      <w:r w:rsidRPr="000E24A9">
        <w:t>przyznanie</w:t>
      </w:r>
      <w:r w:rsidRPr="00E71B3F">
        <w:t xml:space="preserve"> </w:t>
      </w:r>
      <w:r w:rsidR="5246AB47">
        <w:t>grantu</w:t>
      </w:r>
      <w:r w:rsidRPr="00E71B3F">
        <w:t xml:space="preserve"> </w:t>
      </w:r>
      <w:r w:rsidRPr="000E24A9">
        <w:t>uniemożliwiających przeprowadzenie oceny,</w:t>
      </w:r>
      <w:r w:rsidRPr="00E71B3F">
        <w:t xml:space="preserve"> </w:t>
      </w:r>
      <w:r w:rsidRPr="000E24A9">
        <w:t>w tym uwzględnienia</w:t>
      </w:r>
      <w:r w:rsidRPr="00E71B3F">
        <w:t xml:space="preserve"> </w:t>
      </w:r>
      <w:r w:rsidRPr="000E24A9">
        <w:t>w nim wydatków niezgodnych</w:t>
      </w:r>
      <w:r w:rsidRPr="00E71B3F">
        <w:t xml:space="preserve"> </w:t>
      </w:r>
      <w:r w:rsidRPr="000E24A9">
        <w:t>z</w:t>
      </w:r>
      <w:r w:rsidRPr="00E71B3F">
        <w:t xml:space="preserve"> </w:t>
      </w:r>
      <w:r w:rsidRPr="000E24A9">
        <w:t>zakresem</w:t>
      </w:r>
      <w:r w:rsidRPr="00E71B3F">
        <w:t xml:space="preserve"> </w:t>
      </w:r>
      <w:r w:rsidRPr="000E24A9">
        <w:t>kosztów</w:t>
      </w:r>
      <w:r w:rsidRPr="00E71B3F">
        <w:t xml:space="preserve"> </w:t>
      </w:r>
      <w:r w:rsidRPr="000E24A9">
        <w:t>kwalifikowalnych</w:t>
      </w:r>
      <w:r w:rsidRPr="00E71B3F">
        <w:t xml:space="preserve"> </w:t>
      </w:r>
      <w:r w:rsidRPr="000E24A9">
        <w:t>zgodnie</w:t>
      </w:r>
      <w:r w:rsidRPr="00E71B3F">
        <w:t xml:space="preserve"> </w:t>
      </w:r>
      <w:r w:rsidRPr="000E24A9">
        <w:t>z</w:t>
      </w:r>
      <w:r w:rsidRPr="00E71B3F">
        <w:t xml:space="preserve"> </w:t>
      </w:r>
      <w:r w:rsidRPr="000E24A9">
        <w:t>postanowieniami</w:t>
      </w:r>
      <w:r w:rsidRPr="00E71B3F">
        <w:t xml:space="preserve"> </w:t>
      </w:r>
      <w:r w:rsidRPr="000E24A9">
        <w:t>§4</w:t>
      </w:r>
      <w:r w:rsidRPr="00E71B3F">
        <w:t xml:space="preserve"> </w:t>
      </w:r>
      <w:r w:rsidRPr="000E24A9">
        <w:t>ust.</w:t>
      </w:r>
      <w:r w:rsidRPr="00E71B3F">
        <w:t xml:space="preserve"> </w:t>
      </w:r>
      <w:r w:rsidRPr="000E24A9">
        <w:t>6,</w:t>
      </w:r>
      <w:r w:rsidRPr="00E71B3F">
        <w:t xml:space="preserve"> </w:t>
      </w:r>
      <w:r w:rsidRPr="000E24A9">
        <w:t>KPG</w:t>
      </w:r>
      <w:r w:rsidRPr="00E71B3F">
        <w:t xml:space="preserve"> </w:t>
      </w:r>
      <w:r w:rsidRPr="000E24A9">
        <w:t>skieruje</w:t>
      </w:r>
      <w:r w:rsidRPr="00E71B3F">
        <w:t xml:space="preserve"> </w:t>
      </w:r>
      <w:r w:rsidRPr="000E24A9">
        <w:t>za</w:t>
      </w:r>
      <w:r w:rsidRPr="00E71B3F">
        <w:t xml:space="preserve"> </w:t>
      </w:r>
      <w:r w:rsidRPr="000E24A9">
        <w:t>pośrednictwem</w:t>
      </w:r>
      <w:r w:rsidRPr="00E71B3F">
        <w:t xml:space="preserve"> </w:t>
      </w:r>
      <w:r w:rsidRPr="000E24A9">
        <w:t>LSI</w:t>
      </w:r>
      <w:r w:rsidRPr="00E71B3F">
        <w:t xml:space="preserve"> </w:t>
      </w:r>
      <w:r w:rsidRPr="000E24A9">
        <w:t>do</w:t>
      </w:r>
      <w:r w:rsidRPr="00E71B3F">
        <w:t xml:space="preserve"> </w:t>
      </w:r>
      <w:r w:rsidDel="0207909D">
        <w:t>Wnioskodawcy</w:t>
      </w:r>
      <w:r>
        <w:t xml:space="preserve"> grantu</w:t>
      </w:r>
      <w:r w:rsidRPr="00E71B3F">
        <w:t xml:space="preserve"> </w:t>
      </w:r>
      <w:r w:rsidRPr="000E24A9">
        <w:t>wezwanie,</w:t>
      </w:r>
      <w:r w:rsidRPr="00E71B3F">
        <w:t xml:space="preserve"> </w:t>
      </w:r>
      <w:r w:rsidRPr="000E24A9">
        <w:t>w</w:t>
      </w:r>
      <w:r w:rsidRPr="00E71B3F">
        <w:t xml:space="preserve"> </w:t>
      </w:r>
      <w:r w:rsidRPr="000E24A9">
        <w:t>zakresie</w:t>
      </w:r>
      <w:r w:rsidRPr="00E71B3F">
        <w:t xml:space="preserve"> </w:t>
      </w:r>
      <w:r w:rsidRPr="000E24A9">
        <w:t>omyłek/braków</w:t>
      </w:r>
      <w:r w:rsidRPr="00E71B3F">
        <w:t xml:space="preserve"> </w:t>
      </w:r>
      <w:r w:rsidRPr="000E24A9">
        <w:t>i</w:t>
      </w:r>
      <w:r w:rsidRPr="00E71B3F">
        <w:t xml:space="preserve"> </w:t>
      </w:r>
      <w:r w:rsidRPr="000E24A9">
        <w:t>sposobu</w:t>
      </w:r>
      <w:r w:rsidRPr="00E71B3F">
        <w:t xml:space="preserve"> </w:t>
      </w:r>
      <w:r w:rsidRPr="000E24A9">
        <w:t>ich</w:t>
      </w:r>
      <w:r w:rsidRPr="00E71B3F">
        <w:t xml:space="preserve"> </w:t>
      </w:r>
      <w:r w:rsidRPr="000E24A9">
        <w:t xml:space="preserve">uzupełnienia/poprawienia oraz naniesienia stosownych korekt we Wniosku o przyznanie </w:t>
      </w:r>
      <w:r w:rsidR="5246AB47">
        <w:t>grantu. Wnioskodawca</w:t>
      </w:r>
      <w:r>
        <w:t xml:space="preserve"> grantu</w:t>
      </w:r>
      <w:r w:rsidRPr="000E24A9">
        <w:t xml:space="preserve"> będzie miał 5 dni kalendarzowych od dnia otrzymania wezwania na usunięcie oczywistej</w:t>
      </w:r>
      <w:r w:rsidRPr="00E71B3F">
        <w:t xml:space="preserve"> </w:t>
      </w:r>
      <w:r w:rsidRPr="000E24A9">
        <w:t>omyłki,</w:t>
      </w:r>
      <w:r w:rsidRPr="00E71B3F">
        <w:t xml:space="preserve"> </w:t>
      </w:r>
      <w:r w:rsidRPr="000E24A9">
        <w:t>uzupełnienie</w:t>
      </w:r>
      <w:r w:rsidRPr="00E71B3F">
        <w:t xml:space="preserve"> </w:t>
      </w:r>
      <w:r w:rsidRPr="000E24A9">
        <w:t>braków</w:t>
      </w:r>
      <w:r w:rsidRPr="00E71B3F">
        <w:t xml:space="preserve"> </w:t>
      </w:r>
      <w:r w:rsidRPr="000E24A9">
        <w:t>lub</w:t>
      </w:r>
      <w:r w:rsidRPr="00E71B3F">
        <w:t xml:space="preserve"> </w:t>
      </w:r>
      <w:r w:rsidRPr="000E24A9">
        <w:t>modyfikację</w:t>
      </w:r>
      <w:r w:rsidRPr="00E71B3F">
        <w:t xml:space="preserve"> </w:t>
      </w:r>
      <w:r w:rsidRPr="000E24A9">
        <w:t>katalogu</w:t>
      </w:r>
      <w:r w:rsidRPr="00E71B3F">
        <w:t xml:space="preserve"> </w:t>
      </w:r>
      <w:r w:rsidRPr="000E24A9">
        <w:t>kosztów</w:t>
      </w:r>
      <w:r w:rsidRPr="00E71B3F">
        <w:t xml:space="preserve"> </w:t>
      </w:r>
      <w:r w:rsidRPr="000E24A9">
        <w:t>kwalifikowalnych;</w:t>
      </w:r>
    </w:p>
    <w:p w:rsidRPr="000E24A9" w:rsidR="00746033" w:rsidP="00E71B3F" w:rsidRDefault="00746033" w14:paraId="153BB072" w14:textId="7E96106B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RPr="000E24A9">
        <w:t>W</w:t>
      </w:r>
      <w:r w:rsidRPr="00E71B3F">
        <w:t xml:space="preserve"> </w:t>
      </w:r>
      <w:r w:rsidRPr="000E24A9">
        <w:t>przypadku</w:t>
      </w:r>
      <w:r w:rsidRPr="00E71B3F">
        <w:t xml:space="preserve"> </w:t>
      </w:r>
      <w:r w:rsidRPr="000E24A9">
        <w:t>braku</w:t>
      </w:r>
      <w:r w:rsidRPr="00E71B3F">
        <w:t xml:space="preserve"> </w:t>
      </w:r>
      <w:r w:rsidRPr="000E24A9">
        <w:t>modyfikacji</w:t>
      </w:r>
      <w:r w:rsidRPr="00E71B3F">
        <w:t xml:space="preserve"> </w:t>
      </w:r>
      <w:r w:rsidRPr="000E24A9">
        <w:t>katalogu</w:t>
      </w:r>
      <w:r w:rsidRPr="00E71B3F">
        <w:t xml:space="preserve"> </w:t>
      </w:r>
      <w:r w:rsidRPr="000E24A9">
        <w:t>kosztów</w:t>
      </w:r>
      <w:r w:rsidRPr="00E71B3F">
        <w:t xml:space="preserve"> </w:t>
      </w:r>
      <w:r w:rsidRPr="000E24A9">
        <w:t>kwalifikowalnych</w:t>
      </w:r>
      <w:r w:rsidRPr="00E71B3F">
        <w:t xml:space="preserve"> </w:t>
      </w:r>
      <w:r w:rsidRPr="000E24A9">
        <w:t>lub</w:t>
      </w:r>
      <w:r w:rsidRPr="00E71B3F">
        <w:t xml:space="preserve"> </w:t>
      </w:r>
      <w:r w:rsidRPr="000E24A9">
        <w:t>ich</w:t>
      </w:r>
      <w:r w:rsidRPr="00E71B3F">
        <w:t xml:space="preserve"> </w:t>
      </w:r>
      <w:r w:rsidRPr="000E24A9">
        <w:t>zakwestionowania</w:t>
      </w:r>
      <w:r w:rsidRPr="00E71B3F">
        <w:t xml:space="preserve"> </w:t>
      </w:r>
      <w:r w:rsidRPr="000E24A9">
        <w:t>przez</w:t>
      </w:r>
      <w:r w:rsidRPr="00E71B3F">
        <w:t xml:space="preserve"> </w:t>
      </w:r>
      <w:r w:rsidDel="73B4AE81">
        <w:t>Wnioskodawcę</w:t>
      </w:r>
      <w:r>
        <w:t xml:space="preserve"> grantu</w:t>
      </w:r>
      <w:r w:rsidRPr="000E24A9">
        <w:t xml:space="preserve">, KPG przekazuje </w:t>
      </w:r>
      <w:r w:rsidDel="73B4AE81">
        <w:t>Wnioskodawcy</w:t>
      </w:r>
      <w:r>
        <w:t xml:space="preserve"> grantu</w:t>
      </w:r>
      <w:r w:rsidRPr="000E24A9">
        <w:t xml:space="preserve"> ponowne wezwanie do uzupełnienia/modyfikacji</w:t>
      </w:r>
      <w:r w:rsidRPr="00E71B3F">
        <w:t xml:space="preserve"> </w:t>
      </w:r>
      <w:r w:rsidRPr="000E24A9">
        <w:t>Wniosku</w:t>
      </w:r>
      <w:r w:rsidRPr="00E71B3F">
        <w:t xml:space="preserve"> </w:t>
      </w:r>
      <w:r w:rsidRPr="000E24A9">
        <w:t>o</w:t>
      </w:r>
      <w:r w:rsidRPr="00E71B3F">
        <w:t xml:space="preserve"> </w:t>
      </w:r>
      <w:r w:rsidRPr="000E24A9">
        <w:t>przyznanie</w:t>
      </w:r>
      <w:r w:rsidRPr="00E71B3F">
        <w:t xml:space="preserve"> </w:t>
      </w:r>
      <w:r w:rsidR="5246AB47">
        <w:t>grantu</w:t>
      </w:r>
      <w:r w:rsidRPr="00E71B3F">
        <w:t xml:space="preserve"> </w:t>
      </w:r>
      <w:r w:rsidRPr="000E24A9">
        <w:t>w</w:t>
      </w:r>
      <w:r w:rsidRPr="00E71B3F">
        <w:t xml:space="preserve"> </w:t>
      </w:r>
      <w:r w:rsidRPr="000E24A9">
        <w:t>terminie</w:t>
      </w:r>
      <w:r w:rsidRPr="00E71B3F">
        <w:t xml:space="preserve"> </w:t>
      </w:r>
      <w:r w:rsidRPr="53893E11">
        <w:t>4 dni kalendarzo</w:t>
      </w:r>
      <w:r w:rsidRPr="000E24A9">
        <w:t>wych</w:t>
      </w:r>
      <w:r w:rsidRPr="00E71B3F">
        <w:t xml:space="preserve"> </w:t>
      </w:r>
      <w:r w:rsidRPr="000E24A9">
        <w:t>od</w:t>
      </w:r>
      <w:r w:rsidRPr="00E71B3F">
        <w:t xml:space="preserve"> </w:t>
      </w:r>
      <w:r w:rsidRPr="000E24A9">
        <w:t>dnia</w:t>
      </w:r>
      <w:r w:rsidRPr="00E71B3F">
        <w:t xml:space="preserve"> </w:t>
      </w:r>
      <w:r w:rsidRPr="000E24A9">
        <w:t>jego</w:t>
      </w:r>
      <w:r w:rsidRPr="00E71B3F">
        <w:t xml:space="preserve"> </w:t>
      </w:r>
      <w:r w:rsidRPr="000E24A9">
        <w:t>otrzymania</w:t>
      </w:r>
      <w:r w:rsidRPr="00E71B3F">
        <w:t xml:space="preserve"> </w:t>
      </w:r>
      <w:r w:rsidRPr="000E24A9">
        <w:t>wraz</w:t>
      </w:r>
      <w:r w:rsidRPr="00E71B3F">
        <w:t xml:space="preserve"> </w:t>
      </w:r>
      <w:r w:rsidRPr="000E24A9">
        <w:t>z</w:t>
      </w:r>
      <w:r w:rsidRPr="00E71B3F">
        <w:t xml:space="preserve"> </w:t>
      </w:r>
      <w:r w:rsidRPr="000E24A9">
        <w:t>adnotacją,</w:t>
      </w:r>
      <w:r w:rsidRPr="00E71B3F">
        <w:t xml:space="preserve"> </w:t>
      </w:r>
      <w:r w:rsidRPr="000E24A9">
        <w:t>iż</w:t>
      </w:r>
      <w:r w:rsidR="00E71B3F">
        <w:t> </w:t>
      </w:r>
      <w:r w:rsidRPr="000E24A9">
        <w:t xml:space="preserve">niezastosowanie się do zaleceń skutkuje obniżeniem wartości kwoty </w:t>
      </w:r>
      <w:r w:rsidR="5246AB47">
        <w:t>Grantu</w:t>
      </w:r>
      <w:r w:rsidRPr="000E24A9">
        <w:t xml:space="preserve"> o koszty</w:t>
      </w:r>
      <w:r w:rsidRPr="00E71B3F">
        <w:t xml:space="preserve"> </w:t>
      </w:r>
      <w:r w:rsidRPr="000E24A9">
        <w:t>niekwalifikowalne</w:t>
      </w:r>
      <w:r w:rsidRPr="00E71B3F">
        <w:t xml:space="preserve"> </w:t>
      </w:r>
      <w:r w:rsidRPr="000E24A9">
        <w:t>wskazane</w:t>
      </w:r>
      <w:r w:rsidRPr="00E71B3F">
        <w:t xml:space="preserve"> </w:t>
      </w:r>
      <w:r w:rsidRPr="000E24A9">
        <w:t>w</w:t>
      </w:r>
      <w:r w:rsidRPr="00E71B3F">
        <w:t xml:space="preserve"> </w:t>
      </w:r>
      <w:r w:rsidRPr="000E24A9">
        <w:t>wezwaniu;</w:t>
      </w:r>
    </w:p>
    <w:p w:rsidRPr="002372A5" w:rsidR="00746033" w:rsidP="00E71B3F" w:rsidRDefault="00746033" w14:paraId="2DECCE9F" w14:textId="0E9A8642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RPr="000E24A9">
        <w:t xml:space="preserve">W przypadku, gdy we Wniosku o przyznanie </w:t>
      </w:r>
      <w:r w:rsidR="5246AB47">
        <w:t>grantu</w:t>
      </w:r>
      <w:r w:rsidRPr="000E24A9">
        <w:t xml:space="preserve"> została określona pozycja niekwalifikująca się</w:t>
      </w:r>
      <w:r w:rsidRPr="00E71B3F">
        <w:t xml:space="preserve"> </w:t>
      </w:r>
      <w:r w:rsidRPr="000E24A9">
        <w:t>do sfinansowania, następuje usunięcie całej pozycji kosztowej. Jeżeli we</w:t>
      </w:r>
      <w:r w:rsidRPr="00E71B3F">
        <w:t xml:space="preserve"> </w:t>
      </w:r>
      <w:r w:rsidRPr="000E24A9">
        <w:t>Wniosku o</w:t>
      </w:r>
      <w:r w:rsidRPr="00E71B3F">
        <w:t xml:space="preserve"> </w:t>
      </w:r>
      <w:r w:rsidRPr="000E24A9">
        <w:t>powierzenie</w:t>
      </w:r>
      <w:r w:rsidRPr="00E71B3F">
        <w:t xml:space="preserve"> </w:t>
      </w:r>
      <w:r w:rsidR="5246AB47">
        <w:t>grantu</w:t>
      </w:r>
      <w:r w:rsidRPr="00E71B3F">
        <w:t xml:space="preserve"> </w:t>
      </w:r>
      <w:r w:rsidRPr="000E24A9">
        <w:t>wskazano</w:t>
      </w:r>
      <w:r w:rsidRPr="00E71B3F">
        <w:t xml:space="preserve"> </w:t>
      </w:r>
      <w:r w:rsidRPr="000E24A9">
        <w:t>grupę</w:t>
      </w:r>
      <w:r w:rsidRPr="00E71B3F">
        <w:t xml:space="preserve"> </w:t>
      </w:r>
      <w:r w:rsidRPr="000E24A9">
        <w:t>kosztów</w:t>
      </w:r>
      <w:r w:rsidRPr="00E71B3F">
        <w:t xml:space="preserve"> </w:t>
      </w:r>
      <w:r w:rsidRPr="000E24A9">
        <w:t>niekwalifikujących</w:t>
      </w:r>
      <w:r w:rsidRPr="00E71B3F">
        <w:t xml:space="preserve"> </w:t>
      </w:r>
      <w:r w:rsidRPr="000E24A9">
        <w:t>się</w:t>
      </w:r>
      <w:r w:rsidRPr="00E71B3F">
        <w:t xml:space="preserve"> </w:t>
      </w:r>
      <w:r w:rsidRPr="000E24A9">
        <w:t>do</w:t>
      </w:r>
      <w:r w:rsidRPr="00E71B3F">
        <w:t xml:space="preserve"> </w:t>
      </w:r>
      <w:r w:rsidDel="15385CF1">
        <w:t>do</w:t>
      </w:r>
      <w:r w:rsidRPr="000E24A9">
        <w:t>finansowania</w:t>
      </w:r>
      <w:r w:rsidRPr="00E71B3F">
        <w:t xml:space="preserve"> </w:t>
      </w:r>
      <w:r w:rsidRPr="000E24A9">
        <w:t>w</w:t>
      </w:r>
      <w:r w:rsidRPr="00E71B3F">
        <w:t xml:space="preserve"> ramach </w:t>
      </w:r>
      <w:r w:rsidRPr="000E24A9">
        <w:t xml:space="preserve">danego obszaru zgodnie </w:t>
      </w:r>
      <w:r w:rsidR="32FEB4F8">
        <w:t xml:space="preserve">z </w:t>
      </w:r>
      <w:r w:rsidRPr="000E24A9">
        <w:t xml:space="preserve">§3 ust. 2, kwota </w:t>
      </w:r>
      <w:r w:rsidDel="15385CF1">
        <w:t>dofinansowania</w:t>
      </w:r>
      <w:r w:rsidRPr="000E24A9">
        <w:t xml:space="preserve"> obniżana jest o 10% w ramach danego</w:t>
      </w:r>
      <w:r w:rsidRPr="00E71B3F">
        <w:t xml:space="preserve"> </w:t>
      </w:r>
      <w:r w:rsidRPr="000E24A9">
        <w:t>obszaru;</w:t>
      </w:r>
    </w:p>
    <w:p w:rsidRPr="000E24A9" w:rsidR="00746033" w:rsidP="00E71B3F" w:rsidRDefault="00746033" w14:paraId="70BF6EFE" w14:textId="6D4B397A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RPr="000E24A9">
        <w:t>W</w:t>
      </w:r>
      <w:r w:rsidRPr="00E71B3F">
        <w:t xml:space="preserve"> </w:t>
      </w:r>
      <w:r w:rsidRPr="000E24A9">
        <w:t>przypadku,</w:t>
      </w:r>
      <w:r w:rsidRPr="00E71B3F">
        <w:t xml:space="preserve"> </w:t>
      </w:r>
      <w:r w:rsidRPr="000E24A9">
        <w:t>gdy</w:t>
      </w:r>
      <w:r w:rsidRPr="00E71B3F">
        <w:t xml:space="preserve"> </w:t>
      </w:r>
      <w:r w:rsidDel="73B4AE81">
        <w:t>Wnioskodawca</w:t>
      </w:r>
      <w:r>
        <w:t xml:space="preserve"> grantu</w:t>
      </w:r>
      <w:r w:rsidRPr="00E71B3F">
        <w:t xml:space="preserve"> </w:t>
      </w:r>
      <w:r w:rsidRPr="000E24A9">
        <w:t>nie</w:t>
      </w:r>
      <w:r w:rsidRPr="00E71B3F">
        <w:t xml:space="preserve"> </w:t>
      </w:r>
      <w:r w:rsidRPr="000E24A9">
        <w:t>zgadza</w:t>
      </w:r>
      <w:r w:rsidRPr="00E71B3F">
        <w:t xml:space="preserve"> </w:t>
      </w:r>
      <w:r w:rsidRPr="000E24A9">
        <w:t>się</w:t>
      </w:r>
      <w:r w:rsidRPr="00E71B3F">
        <w:t xml:space="preserve"> </w:t>
      </w:r>
      <w:r w:rsidRPr="000E24A9">
        <w:t>z</w:t>
      </w:r>
      <w:r w:rsidRPr="00E71B3F">
        <w:t xml:space="preserve"> </w:t>
      </w:r>
      <w:r w:rsidRPr="000E24A9">
        <w:t>decyzją</w:t>
      </w:r>
      <w:r w:rsidRPr="00E71B3F">
        <w:t xml:space="preserve"> </w:t>
      </w:r>
      <w:r w:rsidRPr="000E24A9">
        <w:t>KPG</w:t>
      </w:r>
      <w:r w:rsidRPr="00E71B3F">
        <w:t xml:space="preserve"> </w:t>
      </w:r>
      <w:r w:rsidRPr="000E24A9">
        <w:t>w</w:t>
      </w:r>
      <w:r w:rsidRPr="00E71B3F">
        <w:t xml:space="preserve"> </w:t>
      </w:r>
      <w:r w:rsidRPr="000E24A9">
        <w:t>zakresie</w:t>
      </w:r>
      <w:r w:rsidRPr="00E71B3F">
        <w:t xml:space="preserve"> </w:t>
      </w:r>
      <w:r w:rsidRPr="000E24A9">
        <w:t>kwalifikowalności</w:t>
      </w:r>
      <w:r w:rsidRPr="00E71B3F">
        <w:t xml:space="preserve"> </w:t>
      </w:r>
      <w:r w:rsidRPr="000E24A9">
        <w:t>wydatków</w:t>
      </w:r>
      <w:r w:rsidRPr="00E71B3F">
        <w:t xml:space="preserve"> </w:t>
      </w:r>
      <w:r w:rsidRPr="000E24A9">
        <w:t>i</w:t>
      </w:r>
      <w:r w:rsidRPr="00E71B3F">
        <w:t xml:space="preserve"> </w:t>
      </w:r>
      <w:r w:rsidRPr="000E24A9">
        <w:t>obniżenia</w:t>
      </w:r>
      <w:r w:rsidRPr="00E71B3F">
        <w:t xml:space="preserve"> </w:t>
      </w:r>
      <w:r w:rsidRPr="000E24A9">
        <w:t>wartości</w:t>
      </w:r>
      <w:r w:rsidRPr="00E71B3F">
        <w:t xml:space="preserve"> </w:t>
      </w:r>
      <w:r w:rsidR="5246AB47">
        <w:t>dofina</w:t>
      </w:r>
      <w:r w:rsidR="54307481">
        <w:t>n</w:t>
      </w:r>
      <w:r w:rsidR="5246AB47">
        <w:t>sowania</w:t>
      </w:r>
      <w:r w:rsidRPr="00E71B3F">
        <w:t xml:space="preserve"> </w:t>
      </w:r>
      <w:r w:rsidRPr="000E24A9">
        <w:t>o</w:t>
      </w:r>
      <w:r w:rsidRPr="00E71B3F">
        <w:t xml:space="preserve"> </w:t>
      </w:r>
      <w:r w:rsidRPr="000E24A9">
        <w:t>koszty</w:t>
      </w:r>
      <w:r w:rsidRPr="00E71B3F">
        <w:t xml:space="preserve"> </w:t>
      </w:r>
      <w:r w:rsidRPr="000E24A9">
        <w:t>niekwalifikowalne,</w:t>
      </w:r>
      <w:r w:rsidRPr="00E71B3F">
        <w:t xml:space="preserve"> </w:t>
      </w:r>
      <w:r w:rsidRPr="000E24A9">
        <w:t>ma</w:t>
      </w:r>
      <w:r w:rsidRPr="00E71B3F">
        <w:t xml:space="preserve"> </w:t>
      </w:r>
      <w:r w:rsidRPr="000E24A9">
        <w:t>możliwość</w:t>
      </w:r>
      <w:r w:rsidRPr="00E71B3F">
        <w:t xml:space="preserve"> </w:t>
      </w:r>
      <w:r w:rsidRPr="000E24A9">
        <w:t>wycofania</w:t>
      </w:r>
      <w:r w:rsidRPr="00E71B3F">
        <w:t xml:space="preserve"> </w:t>
      </w:r>
      <w:r w:rsidR="5246AB47">
        <w:t>Wniosku</w:t>
      </w:r>
      <w:r w:rsidRPr="000E24A9">
        <w:t xml:space="preserve"> z Konkursu Grantowego,</w:t>
      </w:r>
      <w:r w:rsidRPr="00E71B3F">
        <w:t xml:space="preserve"> </w:t>
      </w:r>
      <w:r w:rsidRPr="000E24A9">
        <w:t>zgodnie z</w:t>
      </w:r>
      <w:r w:rsidRPr="00E71B3F">
        <w:t xml:space="preserve"> </w:t>
      </w:r>
      <w:r w:rsidRPr="000E24A9">
        <w:t>§5 ust. 2 pkt. 4).</w:t>
      </w:r>
      <w:r w:rsidRPr="00E71B3F">
        <w:t xml:space="preserve"> </w:t>
      </w:r>
      <w:r w:rsidRPr="000E24A9">
        <w:t>Jednocześnie</w:t>
      </w:r>
      <w:r w:rsidRPr="00E71B3F">
        <w:t xml:space="preserve"> </w:t>
      </w:r>
      <w:r w:rsidRPr="000E24A9">
        <w:t>brak</w:t>
      </w:r>
      <w:r w:rsidRPr="00E71B3F">
        <w:t xml:space="preserve"> </w:t>
      </w:r>
      <w:r w:rsidRPr="000E24A9">
        <w:t xml:space="preserve">wycofania </w:t>
      </w:r>
      <w:r w:rsidR="5246AB47">
        <w:t>Wniosku</w:t>
      </w:r>
      <w:r w:rsidRPr="108B58CA">
        <w:t xml:space="preserve"> z Konkursu </w:t>
      </w:r>
      <w:r>
        <w:t xml:space="preserve">Grantowego </w:t>
      </w:r>
      <w:r w:rsidRPr="108B58CA">
        <w:t xml:space="preserve">jest </w:t>
      </w:r>
      <w:r w:rsidR="5246AB47">
        <w:t>jednoznaczne</w:t>
      </w:r>
      <w:r w:rsidRPr="108B58CA">
        <w:t xml:space="preserve"> z zaakceptowaniem decyzji KPG w zakresie wysokości </w:t>
      </w:r>
      <w:r w:rsidDel="73B4AE81">
        <w:t>otrzymania dofinansowania</w:t>
      </w:r>
      <w:r w:rsidRPr="108B58CA">
        <w:t>;</w:t>
      </w:r>
    </w:p>
    <w:p w:rsidRPr="000E24A9" w:rsidR="00746033" w:rsidP="00E71B3F" w:rsidRDefault="5246AB47" w14:paraId="7B12002E" w14:textId="45158F79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Jeżeli Wnioskodawca grantu nie poprawi lub nie uzupełni Wniosku o przyznanie grantu w terminie lub zakresie wskazanym w wezwaniu, o którym mowa w pkt 2, KPG ocenia złożony Wniosek o przyznanie Grantu;</w:t>
      </w:r>
    </w:p>
    <w:p w:rsidRPr="000E24A9" w:rsidR="00746033" w:rsidP="00E71B3F" w:rsidRDefault="5246AB47" w14:paraId="7C9DD2ED" w14:textId="6764E012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W przypadku stwierdzenia omyłek lub braków we Wniosku o przyznanie grantu, które nie uniemożliwiają dokonania oceny Wniosku o przyznanie grantu, dopuszcza się skorygowanie stwierdzonych błędów przy zawarciu Umowy o powierzenie Grantu;</w:t>
      </w:r>
    </w:p>
    <w:p w:rsidRPr="000E24A9" w:rsidR="00746033" w:rsidP="00E71B3F" w:rsidRDefault="5246AB47" w14:paraId="4DB1D5CB" w14:textId="65C4F2B9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Wnioski o przyznanie grantu zostaną poddane ocenie formalno-merytorycznej w</w:t>
      </w:r>
      <w:r w:rsidR="640086A4">
        <w:t> </w:t>
      </w:r>
      <w:r>
        <w:t>oparciu o kryteria wyboru Projektów, określone w załączniku nr 3 do Regulaminu;</w:t>
      </w:r>
    </w:p>
    <w:p w:rsidRPr="000E24A9" w:rsidR="00746033" w:rsidP="00E71B3F" w:rsidRDefault="5246AB47" w14:paraId="3A63A4CA" w14:textId="5685B121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Oceny formalno-merytorycznej Wniosku o przyznanie grantu dokonuje KPG;</w:t>
      </w:r>
    </w:p>
    <w:p w:rsidRPr="000E24A9" w:rsidR="00746033" w:rsidP="00E71B3F" w:rsidRDefault="00746033" w14:paraId="1BB59D45" w14:textId="77777777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 w:rsidRPr="000E24A9">
        <w:t>W</w:t>
      </w:r>
      <w:r w:rsidRPr="00E71B3F">
        <w:t xml:space="preserve"> </w:t>
      </w:r>
      <w:r w:rsidRPr="000E24A9">
        <w:t>skład</w:t>
      </w:r>
      <w:r w:rsidRPr="00E71B3F">
        <w:t xml:space="preserve"> </w:t>
      </w:r>
      <w:r w:rsidRPr="000E24A9">
        <w:t>KPG</w:t>
      </w:r>
      <w:r w:rsidRPr="00E71B3F">
        <w:t xml:space="preserve"> </w:t>
      </w:r>
      <w:r w:rsidRPr="000E24A9">
        <w:t>wchodzą</w:t>
      </w:r>
      <w:r w:rsidRPr="00E71B3F">
        <w:t xml:space="preserve"> </w:t>
      </w:r>
      <w:r w:rsidRPr="000E24A9">
        <w:t>pracownicy</w:t>
      </w:r>
      <w:r w:rsidRPr="00E71B3F">
        <w:t xml:space="preserve"> </w:t>
      </w:r>
      <w:r w:rsidRPr="000E24A9">
        <w:t>Operatora</w:t>
      </w:r>
      <w:r w:rsidRPr="00E71B3F">
        <w:t xml:space="preserve"> </w:t>
      </w:r>
      <w:r w:rsidRPr="000E24A9">
        <w:t>w</w:t>
      </w:r>
      <w:r w:rsidRPr="00E71B3F">
        <w:t xml:space="preserve"> </w:t>
      </w:r>
      <w:r w:rsidRPr="000E24A9">
        <w:t>tym:</w:t>
      </w:r>
      <w:r w:rsidRPr="00E71B3F">
        <w:t xml:space="preserve"> </w:t>
      </w:r>
      <w:r w:rsidRPr="000E24A9">
        <w:t>Przewodniczący,</w:t>
      </w:r>
      <w:r w:rsidRPr="00E71B3F">
        <w:t xml:space="preserve"> </w:t>
      </w:r>
      <w:r w:rsidRPr="000E24A9">
        <w:t>Sekretarz</w:t>
      </w:r>
      <w:r w:rsidRPr="00E71B3F">
        <w:t xml:space="preserve"> </w:t>
      </w:r>
      <w:r w:rsidRPr="000E24A9">
        <w:t>i</w:t>
      </w:r>
      <w:r w:rsidRPr="00E71B3F">
        <w:t xml:space="preserve"> </w:t>
      </w:r>
      <w:r w:rsidRPr="000E24A9">
        <w:t>co</w:t>
      </w:r>
      <w:r w:rsidRPr="00E71B3F">
        <w:t xml:space="preserve"> </w:t>
      </w:r>
      <w:r w:rsidRPr="000E24A9">
        <w:t>najmniej</w:t>
      </w:r>
      <w:r w:rsidRPr="00E71B3F">
        <w:t xml:space="preserve"> </w:t>
      </w:r>
      <w:r w:rsidRPr="000E24A9">
        <w:t>dwóch</w:t>
      </w:r>
      <w:r w:rsidRPr="00E71B3F">
        <w:t xml:space="preserve"> </w:t>
      </w:r>
      <w:r w:rsidRPr="000E24A9">
        <w:t>Oceniających;</w:t>
      </w:r>
    </w:p>
    <w:p w:rsidRPr="000E24A9" w:rsidR="00746033" w:rsidP="00E71B3F" w:rsidRDefault="5246AB47" w14:paraId="215F2946" w14:textId="600368BC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Ocena Wniosków o przyznanie grantu trwa ok. 60 dni, liczonych od dnia złożenia Wniosku;</w:t>
      </w:r>
    </w:p>
    <w:p w:rsidRPr="000E24A9" w:rsidR="00746033" w:rsidP="00E71B3F" w:rsidRDefault="5246AB47" w14:paraId="5ABF27AA" w14:textId="6505ADC4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Prawdziwość oświadczeń i danych zawartych we Wniosku o przyznanie grantu może zostać zweryfikowana w trakcie weryfikacji warunków formalnych i oceny, jak również przed i po zawarciu Umowy o powierzenie grantu;</w:t>
      </w:r>
    </w:p>
    <w:p w:rsidRPr="000E24A9" w:rsidR="00746033" w:rsidP="00E71B3F" w:rsidRDefault="5246AB47" w14:paraId="7261784D" w14:textId="33033EF6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Wnioskodawca grantu ma prawo dostępu do dokumentów związanych z oceną złożonego przez siebie Wniosku o przyznanie grantu, z zastrzeżeniem, że dane osobowe członków KPG dokonujących oceny nie podlegają ujawnieniu;</w:t>
      </w:r>
    </w:p>
    <w:p w:rsidRPr="000E24A9" w:rsidR="00746033" w:rsidP="00E71B3F" w:rsidRDefault="5246AB47" w14:paraId="2051101F" w14:textId="7372973B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Wyniki oceny formalno-merytorycznej zostaną opublikowane na stronie internetowej Projektu Grantowego, zaś informacja o zakończeniu oceny zostanie wysłana przez LSI do Wnioskodawców grantu;</w:t>
      </w:r>
    </w:p>
    <w:p w:rsidRPr="000E24A9" w:rsidR="00746033" w:rsidP="00E71B3F" w:rsidRDefault="5246AB47" w14:paraId="60E42956" w14:textId="3C4D5443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 xml:space="preserve">Projekt może </w:t>
      </w:r>
      <w:r w:rsidR="5CD7F3A8">
        <w:t>oceniony pozytywnie</w:t>
      </w:r>
      <w:r>
        <w:t>, jeżeli jednocześnie:</w:t>
      </w:r>
    </w:p>
    <w:p w:rsidRPr="000E24A9" w:rsidR="00746033" w:rsidP="00E71B3F" w:rsidRDefault="5246AB47" w14:paraId="2C12AB4D" w14:textId="72E95B8E">
      <w:pPr>
        <w:pStyle w:val="Akapitzlist"/>
        <w:widowControl w:val="0"/>
        <w:numPr>
          <w:ilvl w:val="2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spełnił kryteria wyboru Projektów i uzyskał wymaganą liczbę punktów,</w:t>
      </w:r>
    </w:p>
    <w:p w:rsidRPr="000E24A9" w:rsidR="00746033" w:rsidP="00E71B3F" w:rsidRDefault="5246AB47" w14:paraId="63426164" w14:textId="7FC2FF98">
      <w:pPr>
        <w:pStyle w:val="Akapitzlist"/>
        <w:widowControl w:val="0"/>
        <w:numPr>
          <w:ilvl w:val="2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 xml:space="preserve">Wnioskodawca grantu nie został wykluczony z możliwości otrzymania </w:t>
      </w:r>
      <w:r w:rsidR="4BCFFF1A">
        <w:t>Grantu</w:t>
      </w:r>
      <w:r>
        <w:t xml:space="preserve"> w rozumieniu art. 41 ust. 4 ustawy wdrożeniowej;</w:t>
      </w:r>
    </w:p>
    <w:p w:rsidRPr="000E24A9" w:rsidR="00746033" w:rsidP="00E71B3F" w:rsidRDefault="5246AB47" w14:paraId="049F30EB" w14:textId="6CAF82C1">
      <w:pPr>
        <w:pStyle w:val="Akapitzlist"/>
        <w:widowControl w:val="0"/>
        <w:numPr>
          <w:ilvl w:val="1"/>
          <w:numId w:val="18"/>
        </w:numPr>
        <w:tabs>
          <w:tab w:val="left" w:pos="476"/>
        </w:tabs>
        <w:autoSpaceDE w:val="0"/>
        <w:autoSpaceDN w:val="0"/>
        <w:spacing w:before="38"/>
        <w:ind w:right="136"/>
      </w:pPr>
      <w:r>
        <w:t>Członkowie KPG są zobowiązani do złożenia oświadczenia o bezstronności i braku osobistego interesu w procesie oceny. Za konflikt interesów uważa się jakiekolwiek przesłanki osobiste, rodzinne, zawodowe, finansowe czy innej natury mogące przeszkodzić w bezstronnej ocenie Wniosku o przyznanie grantu.</w:t>
      </w:r>
    </w:p>
    <w:p w:rsidR="00746033" w:rsidP="00746033" w:rsidRDefault="00746033" w14:paraId="6A2456F3" w14:textId="77777777">
      <w:pPr>
        <w:pStyle w:val="Tekstpodstawowy"/>
        <w:spacing w:after="120" w:line="276" w:lineRule="auto"/>
        <w:ind w:left="380" w:hanging="357"/>
      </w:pPr>
    </w:p>
    <w:p w:rsidRPr="000E24A9" w:rsidR="00746033" w:rsidP="00E71B3F" w:rsidRDefault="5246AB47" w14:paraId="220B93F1" w14:textId="5E8733DC">
      <w:pPr>
        <w:pStyle w:val="Nagwek2"/>
      </w:pPr>
      <w:r w:rsidRPr="5311CD2D">
        <w:t>§6</w:t>
      </w:r>
      <w:r w:rsidR="640086A4">
        <w:t xml:space="preserve"> </w:t>
      </w:r>
      <w:r w:rsidRPr="5311CD2D">
        <w:t>Zawa</w:t>
      </w:r>
      <w:r w:rsidRPr="000E24A9">
        <w:t>rcie</w:t>
      </w:r>
      <w:r w:rsidRPr="000E24A9">
        <w:rPr>
          <w:spacing w:val="-1"/>
        </w:rPr>
        <w:t xml:space="preserve"> </w:t>
      </w:r>
      <w:r w:rsidRPr="000E24A9">
        <w:t>Umowy</w:t>
      </w:r>
      <w:r w:rsidRPr="000E24A9">
        <w:rPr>
          <w:spacing w:val="-1"/>
        </w:rPr>
        <w:t xml:space="preserve"> </w:t>
      </w:r>
      <w:r w:rsidRPr="000E24A9">
        <w:t>o</w:t>
      </w:r>
      <w:r w:rsidRPr="000E24A9">
        <w:rPr>
          <w:spacing w:val="-2"/>
        </w:rPr>
        <w:t xml:space="preserve"> </w:t>
      </w:r>
      <w:r w:rsidRPr="000E24A9">
        <w:t>powierzenie</w:t>
      </w:r>
      <w:r w:rsidRPr="000E24A9">
        <w:rPr>
          <w:spacing w:val="-1"/>
        </w:rPr>
        <w:t xml:space="preserve"> g</w:t>
      </w:r>
      <w:r w:rsidRPr="000E24A9">
        <w:t>rantu</w:t>
      </w:r>
    </w:p>
    <w:p w:rsidRPr="00E71B3F" w:rsidR="00746033" w:rsidP="00E71B3F" w:rsidRDefault="5246AB47" w14:paraId="31373F4C" w14:textId="4B6E492C">
      <w:pPr>
        <w:pStyle w:val="Akapitzlist"/>
        <w:widowControl w:val="0"/>
        <w:numPr>
          <w:ilvl w:val="0"/>
          <w:numId w:val="19"/>
        </w:numPr>
        <w:tabs>
          <w:tab w:val="left" w:pos="476"/>
        </w:tabs>
        <w:autoSpaceDE w:val="0"/>
        <w:autoSpaceDN w:val="0"/>
        <w:spacing w:before="38"/>
        <w:ind w:right="136"/>
      </w:pPr>
      <w:r>
        <w:t>Wzór Umowy o powierzenie grantu stanowi załącznik nr 4 do Regulaminu.</w:t>
      </w:r>
    </w:p>
    <w:p w:rsidRPr="00E71B3F" w:rsidR="00746033" w:rsidP="00E71B3F" w:rsidRDefault="5246AB47" w14:paraId="2F8409AC" w14:textId="699BA812">
      <w:pPr>
        <w:pStyle w:val="Akapitzlist"/>
        <w:widowControl w:val="0"/>
        <w:numPr>
          <w:ilvl w:val="0"/>
          <w:numId w:val="19"/>
        </w:numPr>
        <w:tabs>
          <w:tab w:val="left" w:pos="476"/>
        </w:tabs>
        <w:autoSpaceDE w:val="0"/>
        <w:autoSpaceDN w:val="0"/>
        <w:spacing w:before="38"/>
        <w:ind w:right="136"/>
      </w:pPr>
      <w:r>
        <w:t>Wraz z informacją o przyznaniu Grantu, Operator wzywa Wnioskodawcę grantu za pośrednictwem LSI, do dostarczenia dokumentów niezbędnych do zawarcia Umowy o</w:t>
      </w:r>
      <w:r w:rsidR="640086A4">
        <w:t> </w:t>
      </w:r>
      <w:r>
        <w:t>powierzenie grantu, wymienionych w załączniku nr 5 do Regulaminu.</w:t>
      </w:r>
    </w:p>
    <w:p w:rsidRPr="00E71B3F" w:rsidR="00746033" w:rsidP="00E71B3F" w:rsidRDefault="5246AB47" w14:paraId="7773D4C3" w14:textId="4EBA351B">
      <w:pPr>
        <w:pStyle w:val="Akapitzlist"/>
        <w:widowControl w:val="0"/>
        <w:numPr>
          <w:ilvl w:val="0"/>
          <w:numId w:val="19"/>
        </w:numPr>
        <w:tabs>
          <w:tab w:val="left" w:pos="476"/>
        </w:tabs>
        <w:autoSpaceDE w:val="0"/>
        <w:autoSpaceDN w:val="0"/>
        <w:spacing w:before="38"/>
        <w:ind w:right="136"/>
      </w:pPr>
      <w:r>
        <w:t>Umowa o powierzenie grantu zostaje zawarta w formie elektronicznej.</w:t>
      </w:r>
    </w:p>
    <w:p w:rsidRPr="00E71B3F" w:rsidR="00746033" w:rsidP="00E71B3F" w:rsidRDefault="5246AB47" w14:paraId="31B62F68" w14:textId="2AE77732">
      <w:pPr>
        <w:pStyle w:val="Akapitzlist"/>
        <w:widowControl w:val="0"/>
        <w:numPr>
          <w:ilvl w:val="0"/>
          <w:numId w:val="19"/>
        </w:numPr>
        <w:tabs>
          <w:tab w:val="left" w:pos="476"/>
        </w:tabs>
        <w:autoSpaceDE w:val="0"/>
        <w:autoSpaceDN w:val="0"/>
        <w:spacing w:before="38"/>
        <w:ind w:right="136"/>
      </w:pPr>
      <w:r>
        <w:t>Wnioskodawca grantu dostarcza dokumenty niezbędne do zawarcia Umowy o</w:t>
      </w:r>
      <w:r w:rsidR="640086A4">
        <w:t> </w:t>
      </w:r>
      <w:r>
        <w:t xml:space="preserve">powierzenie grantu w terminie 14 dni od dnia otrzymania przez Wnioskodawcę grantu wezwania, o którym mowa w ust. 2. W przypadku niedostarczenia kompletnych co do </w:t>
      </w:r>
      <w:r>
        <w:t>formy i treści dokumentów w tym terminie, Operator może odmówić zawarcia Umowy o</w:t>
      </w:r>
      <w:r w:rsidR="640086A4">
        <w:t> </w:t>
      </w:r>
      <w:r>
        <w:t>powierzenie Grantu.</w:t>
      </w:r>
    </w:p>
    <w:p w:rsidRPr="000E24A9" w:rsidR="00746033" w:rsidP="00E71B3F" w:rsidRDefault="00746033" w14:paraId="188369CE" w14:textId="2B1CB492">
      <w:pPr>
        <w:pStyle w:val="Nagwek2"/>
      </w:pPr>
      <w:r w:rsidRPr="000E24A9">
        <w:t>§7</w:t>
      </w:r>
      <w:r w:rsidR="00E71B3F">
        <w:t xml:space="preserve"> </w:t>
      </w:r>
      <w:r w:rsidRPr="000E24A9">
        <w:t>Postanowienia</w:t>
      </w:r>
      <w:r w:rsidRPr="000E24A9">
        <w:rPr>
          <w:spacing w:val="-2"/>
        </w:rPr>
        <w:t xml:space="preserve"> </w:t>
      </w:r>
      <w:r w:rsidRPr="000E24A9">
        <w:t>końcowe</w:t>
      </w:r>
    </w:p>
    <w:p w:rsidRPr="000E24A9" w:rsidR="00746033" w:rsidP="00BB2B8A" w:rsidRDefault="5246AB47" w14:paraId="047EC4BA" w14:textId="6FD7A891">
      <w:pPr>
        <w:pStyle w:val="Akapitzlist"/>
        <w:widowControl w:val="0"/>
        <w:numPr>
          <w:ilvl w:val="0"/>
          <w:numId w:val="20"/>
        </w:numPr>
        <w:tabs>
          <w:tab w:val="left" w:pos="476"/>
        </w:tabs>
        <w:autoSpaceDE w:val="0"/>
        <w:autoSpaceDN w:val="0"/>
        <w:spacing w:before="38"/>
        <w:ind w:right="136"/>
      </w:pPr>
      <w:r>
        <w:t>Składając Wniosek o przyznanie grantu, Wnioskodawca grantu akceptuje zasady Konkursu Grantowego zawarte w niniejszym Regulaminie.</w:t>
      </w:r>
    </w:p>
    <w:p w:rsidRPr="000E24A9" w:rsidR="00746033" w:rsidP="00BB2B8A" w:rsidRDefault="00746033" w14:paraId="0E4DD297" w14:textId="2B43699A">
      <w:pPr>
        <w:pStyle w:val="Akapitzlist"/>
        <w:widowControl w:val="0"/>
        <w:numPr>
          <w:ilvl w:val="0"/>
          <w:numId w:val="20"/>
        </w:numPr>
        <w:tabs>
          <w:tab w:val="left" w:pos="476"/>
        </w:tabs>
        <w:autoSpaceDE w:val="0"/>
        <w:autoSpaceDN w:val="0"/>
        <w:spacing w:before="38"/>
        <w:ind w:right="136"/>
      </w:pPr>
      <w:r w:rsidRPr="000E24A9">
        <w:t>Odpowiedzi na najczęstsze pytania dotyczące Konkursu Grantowego będą publikowane w</w:t>
      </w:r>
      <w:r w:rsidR="00BB2B8A">
        <w:t> </w:t>
      </w:r>
      <w:r w:rsidRPr="318C6323" w:rsidDel="63C662E1">
        <w:t>pytaniach i odpowiedziach</w:t>
      </w:r>
      <w:r w:rsidRPr="000E24A9">
        <w:t xml:space="preserve"> na</w:t>
      </w:r>
      <w:r w:rsidRPr="00E71B3F">
        <w:t xml:space="preserve"> </w:t>
      </w:r>
      <w:r w:rsidRPr="000E24A9">
        <w:t>stronie:</w:t>
      </w:r>
      <w:r w:rsidRPr="00E71B3F">
        <w:t xml:space="preserve"> </w:t>
      </w:r>
      <w:hyperlink w:history="1" r:id="rId15">
        <w:r w:rsidRPr="004F607A" w:rsidR="00BB2B8A">
          <w:rPr>
            <w:rStyle w:val="Hipercze"/>
          </w:rPr>
          <w:t>www.gov.pl/cppc/cyberbezpieczny-samorzad</w:t>
        </w:r>
      </w:hyperlink>
      <w:r w:rsidR="00BB2B8A">
        <w:t>.</w:t>
      </w:r>
    </w:p>
    <w:p w:rsidRPr="000E24A9" w:rsidR="00746033" w:rsidP="00BB2B8A" w:rsidRDefault="5246AB47" w14:paraId="5A94951D" w14:textId="214DEAB3">
      <w:pPr>
        <w:pStyle w:val="Akapitzlist"/>
        <w:widowControl w:val="0"/>
        <w:numPr>
          <w:ilvl w:val="0"/>
          <w:numId w:val="20"/>
        </w:numPr>
        <w:tabs>
          <w:tab w:val="left" w:pos="476"/>
        </w:tabs>
        <w:autoSpaceDE w:val="0"/>
        <w:autoSpaceDN w:val="0"/>
        <w:spacing w:before="38"/>
        <w:ind w:right="136"/>
      </w:pPr>
      <w:r>
        <w:t xml:space="preserve">Ewentualne pytania dotyczące Konkursu Grantowego Wnioskodawcy grantu mogą zgłaszać na </w:t>
      </w:r>
      <w:r w:rsidRPr="7BF2619F">
        <w:rPr>
          <w:b/>
          <w:bCs/>
        </w:rPr>
        <w:t>adres e-mail: cyberbezpiecznysamorzad@cppc.gov.pl</w:t>
      </w:r>
      <w:r>
        <w:t xml:space="preserve"> </w:t>
      </w:r>
      <w:r w:rsidRPr="7BF2619F">
        <w:rPr>
          <w:b/>
          <w:bCs/>
        </w:rPr>
        <w:t>oraz na infolinię obsługiwaną przez Operatora pod nr: 22 182 22 94</w:t>
      </w:r>
      <w:r>
        <w:t>. Odpowiedzi polegające na wyjaśnieniu procedur będą dodatkowo zamieszczane w pytaniach i odpowiedziach.</w:t>
      </w:r>
    </w:p>
    <w:p w:rsidRPr="000E24A9" w:rsidR="00746033" w:rsidP="00BB2B8A" w:rsidRDefault="00746033" w14:paraId="11296476" w14:textId="77777777">
      <w:pPr>
        <w:pStyle w:val="Akapitzlist"/>
        <w:widowControl w:val="0"/>
        <w:numPr>
          <w:ilvl w:val="0"/>
          <w:numId w:val="20"/>
        </w:numPr>
        <w:tabs>
          <w:tab w:val="left" w:pos="476"/>
        </w:tabs>
        <w:autoSpaceDE w:val="0"/>
        <w:autoSpaceDN w:val="0"/>
        <w:spacing w:before="38"/>
        <w:ind w:right="136"/>
      </w:pPr>
      <w:r w:rsidRPr="000E24A9">
        <w:t>W</w:t>
      </w:r>
      <w:r w:rsidRPr="00E71B3F">
        <w:t xml:space="preserve"> </w:t>
      </w:r>
      <w:r w:rsidRPr="000E24A9">
        <w:t>sprawach</w:t>
      </w:r>
      <w:r w:rsidRPr="00E71B3F">
        <w:t xml:space="preserve"> </w:t>
      </w:r>
      <w:r w:rsidRPr="000E24A9">
        <w:t>nieuregulowanych</w:t>
      </w:r>
      <w:r w:rsidRPr="00E71B3F">
        <w:t xml:space="preserve"> </w:t>
      </w:r>
      <w:r w:rsidRPr="000E24A9">
        <w:t>niniejszym</w:t>
      </w:r>
      <w:r w:rsidRPr="00E71B3F">
        <w:t xml:space="preserve"> </w:t>
      </w:r>
      <w:r w:rsidRPr="000E24A9">
        <w:t>Regulaminem</w:t>
      </w:r>
      <w:r w:rsidRPr="00E71B3F">
        <w:t xml:space="preserve"> </w:t>
      </w:r>
      <w:r w:rsidRPr="000E24A9">
        <w:t>mają</w:t>
      </w:r>
      <w:r w:rsidRPr="00E71B3F">
        <w:t xml:space="preserve"> </w:t>
      </w:r>
      <w:r w:rsidRPr="000E24A9">
        <w:t>zastosowanie</w:t>
      </w:r>
      <w:r w:rsidRPr="00E71B3F">
        <w:t xml:space="preserve"> </w:t>
      </w:r>
      <w:r w:rsidRPr="000E24A9">
        <w:t>powszechnie</w:t>
      </w:r>
      <w:r w:rsidRPr="00E71B3F">
        <w:t xml:space="preserve"> </w:t>
      </w:r>
      <w:r w:rsidRPr="000E24A9">
        <w:t>obowiązujące</w:t>
      </w:r>
      <w:r w:rsidRPr="00E71B3F">
        <w:t xml:space="preserve"> </w:t>
      </w:r>
      <w:r w:rsidRPr="000E24A9">
        <w:t>przepisy</w:t>
      </w:r>
      <w:r w:rsidRPr="00E71B3F">
        <w:t xml:space="preserve"> </w:t>
      </w:r>
      <w:r w:rsidRPr="000E24A9">
        <w:t>prawa.</w:t>
      </w:r>
    </w:p>
    <w:p w:rsidRPr="000E24A9" w:rsidR="00746033" w:rsidP="00BB2B8A" w:rsidRDefault="5246AB47" w14:paraId="7BFFBE0F" w14:textId="779B4CE3">
      <w:pPr>
        <w:pStyle w:val="Akapitzlist"/>
        <w:widowControl w:val="0"/>
        <w:numPr>
          <w:ilvl w:val="0"/>
          <w:numId w:val="20"/>
        </w:numPr>
        <w:tabs>
          <w:tab w:val="left" w:pos="476"/>
        </w:tabs>
        <w:autoSpaceDE w:val="0"/>
        <w:autoSpaceDN w:val="0"/>
        <w:spacing w:before="38"/>
        <w:ind w:right="136"/>
      </w:pPr>
      <w:r>
        <w:t xml:space="preserve">W przypadku zmiany Regulaminu, Grantodawca zamieszcza na stronie internetowej Projektu </w:t>
      </w:r>
      <w:r w:rsidR="32746414">
        <w:t>g</w:t>
      </w:r>
      <w:r>
        <w:t>rantowego informację o jego zmianie.</w:t>
      </w:r>
    </w:p>
    <w:p w:rsidRPr="000E24A9" w:rsidR="00746033" w:rsidP="00BB2B8A" w:rsidRDefault="5246AB47" w14:paraId="1D2B3253" w14:textId="70D36F76">
      <w:pPr>
        <w:pStyle w:val="Akapitzlist"/>
        <w:widowControl w:val="0"/>
        <w:numPr>
          <w:ilvl w:val="0"/>
          <w:numId w:val="20"/>
        </w:numPr>
        <w:tabs>
          <w:tab w:val="left" w:pos="476"/>
        </w:tabs>
        <w:autoSpaceDE w:val="0"/>
        <w:autoSpaceDN w:val="0"/>
        <w:spacing w:before="38"/>
        <w:ind w:right="136"/>
      </w:pPr>
      <w:r>
        <w:t>Grantodawca zastrzega możliwość anulowania Konkursu Grantowego, w</w:t>
      </w:r>
      <w:r w:rsidR="640086A4">
        <w:t> </w:t>
      </w:r>
      <w:r>
        <w:t>szczególności w</w:t>
      </w:r>
      <w:r w:rsidR="640086A4">
        <w:t> </w:t>
      </w:r>
      <w:r>
        <w:t>przypadku wprowadzenia istotnych zmian w przepisach prawa mających wpływ na warunki przeprowadzenia Konkursu lub zaistnienia zdarzeń o charakterze siły wyższej.</w:t>
      </w:r>
    </w:p>
    <w:p w:rsidR="00746033" w:rsidP="00746033" w:rsidRDefault="00746033" w14:paraId="1D364AC9" w14:textId="77777777">
      <w:pPr>
        <w:spacing w:after="120" w:line="276" w:lineRule="auto"/>
        <w:ind w:left="380" w:hanging="357"/>
        <w:rPr>
          <w:sz w:val="20"/>
          <w:szCs w:val="20"/>
        </w:rPr>
        <w:sectPr w:rsidR="00746033">
          <w:headerReference w:type="default" r:id="rId16"/>
          <w:pgSz w:w="11910" w:h="16840"/>
          <w:pgMar w:top="1220" w:right="1280" w:bottom="1200" w:left="1300" w:header="0" w:footer="985" w:gutter="0"/>
          <w:cols w:space="708"/>
        </w:sectPr>
      </w:pPr>
    </w:p>
    <w:p w:rsidR="00746033" w:rsidP="00BB2B8A" w:rsidRDefault="00746033" w14:paraId="46DFB013" w14:textId="77777777">
      <w:pPr>
        <w:pStyle w:val="Nagwek2"/>
      </w:pPr>
      <w:r>
        <w:t>Załączniki:</w:t>
      </w:r>
    </w:p>
    <w:p w:rsidRPr="00FA6CFC" w:rsidR="00746033" w:rsidP="00BB2B8A" w:rsidRDefault="00746033" w14:paraId="5F41A00A" w14:textId="1A217EE8">
      <w:pPr>
        <w:pStyle w:val="Akapitzlist"/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38"/>
        <w:ind w:right="136"/>
      </w:pPr>
      <w:r w:rsidRPr="00FA6CFC">
        <w:t>Wzór</w:t>
      </w:r>
      <w:r w:rsidRPr="00BB2B8A">
        <w:t xml:space="preserve"> </w:t>
      </w:r>
      <w:r w:rsidRPr="00FA6CFC">
        <w:t>Wniosku</w:t>
      </w:r>
      <w:r w:rsidRPr="00BB2B8A">
        <w:t xml:space="preserve"> </w:t>
      </w:r>
      <w:r w:rsidRPr="00FA6CFC">
        <w:t>o</w:t>
      </w:r>
      <w:r w:rsidRPr="00BB2B8A">
        <w:t xml:space="preserve"> </w:t>
      </w:r>
      <w:r w:rsidRPr="00FA6CFC">
        <w:t>przyznanie</w:t>
      </w:r>
      <w:r w:rsidRPr="00BB2B8A">
        <w:t xml:space="preserve"> </w:t>
      </w:r>
      <w:r>
        <w:t>g</w:t>
      </w:r>
      <w:r w:rsidRPr="00FA6CFC">
        <w:t>rantu (Formularz Aplikacyjny)</w:t>
      </w:r>
      <w:r>
        <w:t>;</w:t>
      </w:r>
    </w:p>
    <w:p w:rsidRPr="00FA6CFC" w:rsidR="00746033" w:rsidP="00BB2B8A" w:rsidRDefault="00746033" w14:paraId="73A57E1D" w14:textId="77777777">
      <w:pPr>
        <w:pStyle w:val="Akapitzlist"/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38"/>
        <w:ind w:right="136"/>
      </w:pPr>
      <w:r w:rsidRPr="00FA6CFC">
        <w:t>Lista</w:t>
      </w:r>
      <w:r w:rsidRPr="00BB2B8A">
        <w:t xml:space="preserve"> </w:t>
      </w:r>
      <w:r w:rsidRPr="00FA6CFC">
        <w:t>podmiotów</w:t>
      </w:r>
      <w:r w:rsidRPr="00BB2B8A">
        <w:t xml:space="preserve"> </w:t>
      </w:r>
      <w:r w:rsidRPr="00FA6CFC">
        <w:t>uprawnionych</w:t>
      </w:r>
      <w:r w:rsidRPr="00BB2B8A">
        <w:t xml:space="preserve"> </w:t>
      </w:r>
      <w:r w:rsidRPr="00FA6CFC">
        <w:t>do</w:t>
      </w:r>
      <w:r w:rsidRPr="00BB2B8A">
        <w:t xml:space="preserve"> </w:t>
      </w:r>
      <w:r w:rsidRPr="00FA6CFC">
        <w:t>uczestniczenia</w:t>
      </w:r>
      <w:r w:rsidRPr="00BB2B8A">
        <w:t xml:space="preserve"> </w:t>
      </w:r>
      <w:r w:rsidRPr="00FA6CFC">
        <w:t>w</w:t>
      </w:r>
      <w:r w:rsidRPr="00BB2B8A">
        <w:t xml:space="preserve"> </w:t>
      </w:r>
      <w:r w:rsidRPr="00FA6CFC">
        <w:t>naborze</w:t>
      </w:r>
      <w:r>
        <w:t>;</w:t>
      </w:r>
    </w:p>
    <w:p w:rsidRPr="00FA6CFC" w:rsidR="00746033" w:rsidP="00BB2B8A" w:rsidRDefault="00746033" w14:paraId="2EE4209D" w14:textId="58CF3370">
      <w:pPr>
        <w:pStyle w:val="Akapitzlist"/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38"/>
        <w:ind w:right="136"/>
      </w:pPr>
      <w:r w:rsidRPr="00FA6CFC">
        <w:t>Kryteria</w:t>
      </w:r>
      <w:r w:rsidRPr="00BB2B8A">
        <w:t xml:space="preserve"> </w:t>
      </w:r>
      <w:r w:rsidRPr="00FA6CFC">
        <w:t>wyboru</w:t>
      </w:r>
      <w:r w:rsidRPr="00BB2B8A">
        <w:t xml:space="preserve"> </w:t>
      </w:r>
      <w:r>
        <w:t>P</w:t>
      </w:r>
      <w:r w:rsidRPr="00FA6CFC">
        <w:t>rojektów</w:t>
      </w:r>
      <w:r>
        <w:t>;</w:t>
      </w:r>
    </w:p>
    <w:p w:rsidRPr="00FA6CFC" w:rsidR="00746033" w:rsidP="00BB2B8A" w:rsidRDefault="00746033" w14:paraId="00C3E71A" w14:textId="79F28C6A">
      <w:pPr>
        <w:pStyle w:val="Akapitzlist"/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38"/>
        <w:ind w:right="136"/>
      </w:pPr>
      <w:r w:rsidRPr="00FA6CFC">
        <w:t>Wzór</w:t>
      </w:r>
      <w:r w:rsidRPr="00BB2B8A">
        <w:t xml:space="preserve"> </w:t>
      </w:r>
      <w:r w:rsidRPr="00FA6CFC">
        <w:t>Umowy</w:t>
      </w:r>
      <w:r w:rsidRPr="00BB2B8A">
        <w:t xml:space="preserve"> </w:t>
      </w:r>
      <w:r w:rsidRPr="00FA6CFC">
        <w:t>o</w:t>
      </w:r>
      <w:r w:rsidRPr="00BB2B8A">
        <w:t xml:space="preserve"> </w:t>
      </w:r>
      <w:r w:rsidRPr="00FA6CFC">
        <w:t>powierzenie</w:t>
      </w:r>
      <w:r w:rsidRPr="00BB2B8A">
        <w:t xml:space="preserve"> </w:t>
      </w:r>
      <w:r>
        <w:t>g</w:t>
      </w:r>
      <w:r w:rsidRPr="00FA6CFC">
        <w:t>rantu</w:t>
      </w:r>
      <w:r>
        <w:t>;</w:t>
      </w:r>
    </w:p>
    <w:p w:rsidRPr="00FA6CFC" w:rsidR="00746033" w:rsidP="00BB2B8A" w:rsidRDefault="00746033" w14:paraId="76858F88" w14:textId="12E37F19">
      <w:pPr>
        <w:pStyle w:val="Akapitzlist"/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38"/>
        <w:ind w:right="136"/>
      </w:pPr>
      <w:r w:rsidRPr="00FA6CFC">
        <w:t>Lista</w:t>
      </w:r>
      <w:r w:rsidRPr="00BB2B8A">
        <w:t xml:space="preserve"> </w:t>
      </w:r>
      <w:r w:rsidRPr="00FA6CFC">
        <w:t>dokumentów</w:t>
      </w:r>
      <w:r w:rsidRPr="00BB2B8A">
        <w:t xml:space="preserve"> </w:t>
      </w:r>
      <w:r w:rsidRPr="00FA6CFC">
        <w:t>niezbędnych</w:t>
      </w:r>
      <w:r w:rsidRPr="00BB2B8A">
        <w:t xml:space="preserve"> </w:t>
      </w:r>
      <w:r w:rsidRPr="00FA6CFC">
        <w:t>do podpisania</w:t>
      </w:r>
      <w:r w:rsidRPr="00BB2B8A">
        <w:t xml:space="preserve"> </w:t>
      </w:r>
      <w:r w:rsidRPr="00FA6CFC">
        <w:t>Umowy</w:t>
      </w:r>
      <w:r w:rsidRPr="00BB2B8A">
        <w:t xml:space="preserve"> </w:t>
      </w:r>
      <w:r w:rsidRPr="00FA6CFC">
        <w:t>o powierzenie</w:t>
      </w:r>
      <w:r w:rsidRPr="00BB2B8A">
        <w:t xml:space="preserve"> </w:t>
      </w:r>
      <w:r>
        <w:t>g</w:t>
      </w:r>
      <w:r w:rsidRPr="00FA6CFC">
        <w:t>rantu</w:t>
      </w:r>
      <w:r>
        <w:t>;</w:t>
      </w:r>
    </w:p>
    <w:p w:rsidRPr="00FA6CFC" w:rsidR="00746033" w:rsidP="00BB2B8A" w:rsidRDefault="00746033" w14:paraId="7CE0525C" w14:textId="77777777">
      <w:pPr>
        <w:pStyle w:val="Akapitzlist"/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38"/>
        <w:ind w:right="136"/>
      </w:pPr>
      <w:r>
        <w:t>Ankieta Dojrzałości Cyberbezpieczeństwa w Jednostce Samorządu Terytorialnego (i Jednostkach Podległych);</w:t>
      </w:r>
    </w:p>
    <w:p w:rsidRPr="00FA6CFC" w:rsidR="00746033" w:rsidP="00BB2B8A" w:rsidRDefault="00746033" w14:paraId="44C485D6" w14:textId="77777777">
      <w:pPr>
        <w:pStyle w:val="Akapitzlist"/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38"/>
        <w:ind w:right="136"/>
      </w:pPr>
      <w:r>
        <w:t>Oświadczenie dotyczące kwalifikowalności podatku VAT;</w:t>
      </w:r>
    </w:p>
    <w:p w:rsidRPr="00BB2B8A" w:rsidR="00746033" w:rsidP="00BB2B8A" w:rsidRDefault="00746033" w14:paraId="424F4AAB" w14:textId="77777777">
      <w:pPr>
        <w:pStyle w:val="Akapitzlist"/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38"/>
        <w:ind w:right="136"/>
      </w:pPr>
      <w:r w:rsidRPr="00BB2B8A">
        <w:t>Klauzula informacyjna FERC;</w:t>
      </w:r>
    </w:p>
    <w:p w:rsidR="00C333FE" w:rsidP="00BB2B8A" w:rsidRDefault="00746033" w14:paraId="009BB28B" w14:textId="08C9942C">
      <w:pPr>
        <w:pStyle w:val="Akapitzlist"/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38"/>
        <w:ind w:right="136"/>
      </w:pPr>
      <w:r w:rsidRPr="00BB2B8A">
        <w:t>Opis wskaźników projektu Cyberbezpieczny Samorząd.</w:t>
      </w:r>
    </w:p>
    <w:sectPr w:rsidR="00C333FE" w:rsidSect="007F4351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276" w:right="1134" w:bottom="1446" w:left="1134" w:header="283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0E5A" w:rsidRDefault="00360E5A" w14:paraId="05629EFE" w14:textId="77777777">
      <w:r>
        <w:separator/>
      </w:r>
    </w:p>
  </w:endnote>
  <w:endnote w:type="continuationSeparator" w:id="0">
    <w:p w:rsidR="00360E5A" w:rsidRDefault="00360E5A" w14:paraId="710DB781" w14:textId="77777777">
      <w:r>
        <w:continuationSeparator/>
      </w:r>
    </w:p>
  </w:endnote>
  <w:endnote w:type="continuationNotice" w:id="1">
    <w:p w:rsidR="00360E5A" w:rsidRDefault="00360E5A" w14:paraId="2EC1F422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940936"/>
      <w:docPartObj>
        <w:docPartGallery w:val="Page Numbers (Bottom of Page)"/>
        <w:docPartUnique/>
      </w:docPartObj>
    </w:sdtPr>
    <w:sdtEndPr/>
    <w:sdtContent>
      <w:p w:rsidR="00746033" w:rsidRDefault="00746033" w14:paraId="6DB42337" w14:textId="777777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7D1D" w:rsidRDefault="005E22E2" w14:paraId="729D2AF0" w14:textId="77777777">
    <w:pPr>
      <w:pStyle w:val="Stopka"/>
      <w:framePr w:wrap="around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7D1D" w:rsidRDefault="00AD7D1D" w14:paraId="128535DF" w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3718614"/>
      <w:docPartObj>
        <w:docPartGallery w:val="Page Numbers (Bottom of Page)"/>
        <w:docPartUnique/>
      </w:docPartObj>
    </w:sdtPr>
    <w:sdtEndPr/>
    <w:sdtContent>
      <w:p w:rsidR="005F1B4C" w:rsidP="00746033" w:rsidRDefault="005F1B4C" w14:paraId="4ADB7CBD" w14:textId="19CB22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Pr="00C97734" w:rsidR="00AD7D1D" w:rsidP="00D82542" w:rsidRDefault="00AF3CB9" w14:paraId="7C844BA0" w14:textId="3A1636A3">
    <w:pPr>
      <w:pStyle w:val="Stopka"/>
      <w:tabs>
        <w:tab w:val="right" w:pos="9720"/>
      </w:tabs>
      <w:rPr>
        <w:lang w:val="en-US"/>
      </w:rPr>
    </w:pPr>
    <w:r w:rsidRPr="00AF3CB9">
      <w:rPr>
        <w:rFonts w:cs="Arial"/>
        <w:noProof/>
        <w:color w:val="474747"/>
        <w:sz w:val="16"/>
        <w:szCs w:val="16"/>
        <w:lang w:eastAsia="pl-PL"/>
      </w:rPr>
      <w:drawing>
        <wp:anchor distT="0" distB="0" distL="114300" distR="114300" simplePos="0" relativeHeight="251658240" behindDoc="0" locked="0" layoutInCell="1" allowOverlap="1" wp14:anchorId="07A45C17" wp14:editId="6B6D5E33">
          <wp:simplePos x="0" y="0"/>
          <wp:positionH relativeFrom="column">
            <wp:posOffset>3460115</wp:posOffset>
          </wp:positionH>
          <wp:positionV relativeFrom="paragraph">
            <wp:posOffset>8255</wp:posOffset>
          </wp:positionV>
          <wp:extent cx="3129915" cy="304800"/>
          <wp:effectExtent l="0" t="0" r="0" b="0"/>
          <wp:wrapSquare wrapText="bothSides"/>
          <wp:docPr id="775714384" name="Obraz 77571438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714384" name="Obraz 77571438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9915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BD8">
      <w:rPr>
        <w:rFonts w:asciiTheme="minorHAnsi" w:hAnsiTheme="minorHAnsi" w:cstheme="minorBidi"/>
        <w:noProof/>
        <w:color w:val="646464"/>
        <w:sz w:val="16"/>
        <w:szCs w:val="16"/>
        <w:lang w:val="en-US"/>
      </w:rPr>
      <w:pict w14:anchorId="2E1571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77984156" style="position:absolute;margin-left:-64.3pt;margin-top:519.1pt;width:599.6pt;height:262.45pt;z-index:-251658239;mso-wrap-edited:f;mso-position-horizontal-relative:margin;mso-position-vertical-relative:margin" o:spid="_x0000_s1026" o:allowincell="f" type="#_x0000_t75">
          <v:imagedata o:title="cppc_elementy_tla" r:id="rId2"/>
          <w10:wrap anchorx="margin" anchory="margin"/>
        </v:shape>
      </w:pict>
    </w:r>
    <w:r w:rsidRPr="00AF3CB9" w:rsidR="00FE3AD8">
      <w:rPr>
        <w:rFonts w:cs="Arial"/>
        <w:color w:val="646464"/>
        <w:sz w:val="16"/>
        <w:szCs w:val="16"/>
      </w:rPr>
      <w:t>CENTRUM PROJEKTÓW POLSKA CYFROWA</w:t>
    </w:r>
    <w:r w:rsidR="007F4351">
      <w:rPr>
        <w:rFonts w:cs="Arial"/>
        <w:color w:val="646464"/>
        <w:sz w:val="16"/>
        <w:szCs w:val="16"/>
      </w:rPr>
      <w:br/>
    </w:r>
    <w:r w:rsidRPr="00AF3CB9" w:rsidR="00FE3AD8">
      <w:rPr>
        <w:rFonts w:cs="Arial"/>
        <w:color w:val="646464"/>
        <w:sz w:val="16"/>
        <w:szCs w:val="16"/>
      </w:rPr>
      <w:t>ul. Spokojna 13A, 01-044 Warszawa</w:t>
    </w:r>
    <w:r w:rsidR="007F4351">
      <w:rPr>
        <w:rFonts w:cs="Arial"/>
        <w:color w:val="646464"/>
        <w:sz w:val="16"/>
        <w:szCs w:val="16"/>
      </w:rPr>
      <w:br/>
    </w:r>
    <w:r>
      <w:rPr>
        <w:rFonts w:cs="Arial"/>
        <w:color w:val="646464"/>
        <w:sz w:val="16"/>
        <w:szCs w:val="16"/>
      </w:rPr>
      <w:t>|</w:t>
    </w:r>
    <w:r w:rsidRPr="00AF3CB9" w:rsidR="00FE3AD8">
      <w:rPr>
        <w:rFonts w:cs="Arial"/>
        <w:color w:val="646464"/>
        <w:sz w:val="16"/>
        <w:szCs w:val="16"/>
      </w:rPr>
      <w:t xml:space="preserve">infolinia: +48 223152340 | faks: +48 223152202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0E5A" w:rsidRDefault="00360E5A" w14:paraId="4D5266CE" w14:textId="77777777">
      <w:r>
        <w:separator/>
      </w:r>
    </w:p>
  </w:footnote>
  <w:footnote w:type="continuationSeparator" w:id="0">
    <w:p w:rsidR="00360E5A" w:rsidRDefault="00360E5A" w14:paraId="1DF3BA07" w14:textId="77777777">
      <w:r>
        <w:continuationSeparator/>
      </w:r>
    </w:p>
  </w:footnote>
  <w:footnote w:type="continuationNotice" w:id="1">
    <w:p w:rsidR="00360E5A" w:rsidRDefault="00360E5A" w14:paraId="37D8F1D9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6033" w:rsidRDefault="00746033" w14:paraId="545D33CE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EndPr/>
    <w:sdtContent>
      <w:p w:rsidR="00AF3CB9" w:rsidP="00D82542" w:rsidRDefault="00AF3CB9" w14:paraId="5769DBD3" w14:textId="2BB0DC96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4F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AD7D1D" w:rsidRDefault="00FE3AD8" w14:paraId="69B2FF5F" w14:textId="77777777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0AEB02A5">
          <wp:extent cx="1447800" cy="580557"/>
          <wp:effectExtent l="0" t="0" r="0" b="0"/>
          <wp:docPr id="548688809" name="Obraz 5486888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688809" name="Obraz 54868880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206C2"/>
    <w:multiLevelType w:val="hybridMultilevel"/>
    <w:tmpl w:val="FCB42302"/>
    <w:lvl w:ilvl="0" w:tplc="FFFFFFFF">
      <w:start w:val="1"/>
      <w:numFmt w:val="decimal"/>
      <w:lvlText w:val="%1)"/>
      <w:lvlJc w:val="left"/>
      <w:pPr>
        <w:ind w:left="83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90C679F8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B8369C48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F3AEEA8A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5BE85B92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8B9EA46C"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36D634EC">
      <w:numFmt w:val="bullet"/>
      <w:lvlText w:val="•"/>
      <w:lvlJc w:val="left"/>
      <w:pPr>
        <w:ind w:left="5931" w:hanging="360"/>
      </w:pPr>
      <w:rPr>
        <w:rFonts w:hint="default"/>
      </w:rPr>
    </w:lvl>
    <w:lvl w:ilvl="7" w:tplc="D1E02C5C"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4404C386">
      <w:numFmt w:val="bullet"/>
      <w:lvlText w:val="•"/>
      <w:lvlJc w:val="left"/>
      <w:pPr>
        <w:ind w:left="7629" w:hanging="360"/>
      </w:pPr>
      <w:rPr>
        <w:rFonts w:hint="default"/>
      </w:rPr>
    </w:lvl>
  </w:abstractNum>
  <w:abstractNum w:abstractNumId="1" w15:restartNumberingAfterBreak="0">
    <w:nsid w:val="19CF61D4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2" w15:restartNumberingAfterBreak="0">
    <w:nsid w:val="1EF263C0"/>
    <w:multiLevelType w:val="hybridMultilevel"/>
    <w:tmpl w:val="04C8ECF8"/>
    <w:lvl w:ilvl="0" w:tplc="88DCC146">
      <w:start w:val="1"/>
      <w:numFmt w:val="decimal"/>
      <w:lvlText w:val="%1."/>
      <w:lvlJc w:val="left"/>
      <w:pPr>
        <w:ind w:left="836" w:hanging="360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0"/>
        <w:szCs w:val="20"/>
      </w:rPr>
    </w:lvl>
    <w:lvl w:ilvl="1" w:tplc="4C1C3BB8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93BE5BDC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87C062BA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D8025AC2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48868EA4"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BE18585A">
      <w:numFmt w:val="bullet"/>
      <w:lvlText w:val="•"/>
      <w:lvlJc w:val="left"/>
      <w:pPr>
        <w:ind w:left="5931" w:hanging="360"/>
      </w:pPr>
      <w:rPr>
        <w:rFonts w:hint="default"/>
      </w:rPr>
    </w:lvl>
    <w:lvl w:ilvl="7" w:tplc="0ABC28A6"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CA804376">
      <w:numFmt w:val="bullet"/>
      <w:lvlText w:val="•"/>
      <w:lvlJc w:val="left"/>
      <w:pPr>
        <w:ind w:left="7629" w:hanging="360"/>
      </w:pPr>
      <w:rPr>
        <w:rFonts w:hint="default"/>
      </w:rPr>
    </w:lvl>
  </w:abstractNum>
  <w:abstractNum w:abstractNumId="3" w15:restartNumberingAfterBreak="0">
    <w:nsid w:val="2A306568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4" w15:restartNumberingAfterBreak="0">
    <w:nsid w:val="3B3F11EB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5" w15:restartNumberingAfterBreak="0">
    <w:nsid w:val="3BCF3A60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6" w15:restartNumberingAfterBreak="0">
    <w:nsid w:val="3DED75BC"/>
    <w:multiLevelType w:val="multilevel"/>
    <w:tmpl w:val="5BA6649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607" w:hanging="360"/>
      </w:pPr>
      <w:rPr>
        <w:rFonts w:hint="default" w:ascii="Symbol" w:hAnsi="Symbol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7" w15:restartNumberingAfterBreak="0">
    <w:nsid w:val="41423D11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8" w15:restartNumberingAfterBreak="0">
    <w:nsid w:val="45BD3230"/>
    <w:multiLevelType w:val="hybridMultilevel"/>
    <w:tmpl w:val="53F69ABC"/>
    <w:lvl w:ilvl="0" w:tplc="84808DA4">
      <w:start w:val="1"/>
      <w:numFmt w:val="decimal"/>
      <w:lvlText w:val="%1."/>
      <w:lvlJc w:val="left"/>
      <w:pPr>
        <w:ind w:left="824" w:hanging="281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0"/>
        <w:szCs w:val="20"/>
      </w:rPr>
    </w:lvl>
    <w:lvl w:ilvl="1" w:tplc="732E28C4">
      <w:numFmt w:val="bullet"/>
      <w:lvlText w:val="•"/>
      <w:lvlJc w:val="left"/>
      <w:pPr>
        <w:ind w:left="1670" w:hanging="281"/>
      </w:pPr>
      <w:rPr>
        <w:rFonts w:hint="default"/>
      </w:rPr>
    </w:lvl>
    <w:lvl w:ilvl="2" w:tplc="3E9C563E">
      <w:numFmt w:val="bullet"/>
      <w:lvlText w:val="•"/>
      <w:lvlJc w:val="left"/>
      <w:pPr>
        <w:ind w:left="2521" w:hanging="281"/>
      </w:pPr>
      <w:rPr>
        <w:rFonts w:hint="default"/>
      </w:rPr>
    </w:lvl>
    <w:lvl w:ilvl="3" w:tplc="03D2FFAA">
      <w:numFmt w:val="bullet"/>
      <w:lvlText w:val="•"/>
      <w:lvlJc w:val="left"/>
      <w:pPr>
        <w:ind w:left="3371" w:hanging="281"/>
      </w:pPr>
      <w:rPr>
        <w:rFonts w:hint="default"/>
      </w:rPr>
    </w:lvl>
    <w:lvl w:ilvl="4" w:tplc="BF22F2E4">
      <w:numFmt w:val="bullet"/>
      <w:lvlText w:val="•"/>
      <w:lvlJc w:val="left"/>
      <w:pPr>
        <w:ind w:left="4222" w:hanging="281"/>
      </w:pPr>
      <w:rPr>
        <w:rFonts w:hint="default"/>
      </w:rPr>
    </w:lvl>
    <w:lvl w:ilvl="5" w:tplc="CA64E5A6">
      <w:numFmt w:val="bullet"/>
      <w:lvlText w:val="•"/>
      <w:lvlJc w:val="left"/>
      <w:pPr>
        <w:ind w:left="5073" w:hanging="281"/>
      </w:pPr>
      <w:rPr>
        <w:rFonts w:hint="default"/>
      </w:rPr>
    </w:lvl>
    <w:lvl w:ilvl="6" w:tplc="97BCA59C">
      <w:numFmt w:val="bullet"/>
      <w:lvlText w:val="•"/>
      <w:lvlJc w:val="left"/>
      <w:pPr>
        <w:ind w:left="5923" w:hanging="281"/>
      </w:pPr>
      <w:rPr>
        <w:rFonts w:hint="default"/>
      </w:rPr>
    </w:lvl>
    <w:lvl w:ilvl="7" w:tplc="E49E0220">
      <w:numFmt w:val="bullet"/>
      <w:lvlText w:val="•"/>
      <w:lvlJc w:val="left"/>
      <w:pPr>
        <w:ind w:left="6774" w:hanging="281"/>
      </w:pPr>
      <w:rPr>
        <w:rFonts w:hint="default"/>
      </w:rPr>
    </w:lvl>
    <w:lvl w:ilvl="8" w:tplc="D518A96C">
      <w:numFmt w:val="bullet"/>
      <w:lvlText w:val="•"/>
      <w:lvlJc w:val="left"/>
      <w:pPr>
        <w:ind w:left="7625" w:hanging="281"/>
      </w:pPr>
      <w:rPr>
        <w:rFonts w:hint="default"/>
      </w:rPr>
    </w:lvl>
  </w:abstractNum>
  <w:abstractNum w:abstractNumId="9" w15:restartNumberingAfterBreak="0">
    <w:nsid w:val="4BE43EBF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bCs/>
        <w:i w:val="0"/>
        <w:iCs w:val="0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  <w:b w:val="0"/>
        <w:bCs w:val="0"/>
        <w:i w:val="0"/>
        <w:iCs w:val="0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  <w:b w:val="0"/>
        <w:bCs w:val="0"/>
        <w:i w:val="0"/>
        <w:iCs w:val="0"/>
        <w:w w:val="99"/>
        <w:sz w:val="20"/>
        <w:szCs w:val="20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0" w15:restartNumberingAfterBreak="0">
    <w:nsid w:val="4E6C4844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1" w15:restartNumberingAfterBreak="0">
    <w:nsid w:val="58101643"/>
    <w:multiLevelType w:val="multilevel"/>
    <w:tmpl w:val="5BA6649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607" w:hanging="360"/>
      </w:pPr>
      <w:rPr>
        <w:rFonts w:hint="default" w:ascii="Symbol" w:hAnsi="Symbol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2" w15:restartNumberingAfterBreak="0">
    <w:nsid w:val="58AE667E"/>
    <w:multiLevelType w:val="hybridMultilevel"/>
    <w:tmpl w:val="758A8EA4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759" w:hanging="360"/>
        <w:jc w:val="right"/>
      </w:pPr>
      <w:rPr>
        <w:b w:val="0"/>
        <w:bCs w:val="0"/>
        <w:i w:val="0"/>
        <w:iCs w:val="0"/>
        <w:w w:val="99"/>
        <w:sz w:val="20"/>
        <w:szCs w:val="20"/>
      </w:rPr>
    </w:lvl>
    <w:lvl w:ilvl="2" w:tplc="FFFFFFFF">
      <w:start w:val="1"/>
      <w:numFmt w:val="lowerLetter"/>
      <w:lvlText w:val="%3)"/>
      <w:lvlJc w:val="left"/>
      <w:pPr>
        <w:ind w:left="1119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3" w:tplc="90629EF2">
      <w:numFmt w:val="bullet"/>
      <w:lvlText w:val=""/>
      <w:lvlJc w:val="left"/>
      <w:pPr>
        <w:ind w:left="1544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</w:rPr>
    </w:lvl>
    <w:lvl w:ilvl="4" w:tplc="2654F2B2">
      <w:numFmt w:val="bullet"/>
      <w:lvlText w:val="•"/>
      <w:lvlJc w:val="left"/>
      <w:pPr>
        <w:ind w:left="1200" w:hanging="360"/>
      </w:pPr>
      <w:rPr>
        <w:rFonts w:hint="default"/>
      </w:rPr>
    </w:lvl>
    <w:lvl w:ilvl="5" w:tplc="3064B5A4">
      <w:numFmt w:val="bullet"/>
      <w:lvlText w:val="•"/>
      <w:lvlJc w:val="left"/>
      <w:pPr>
        <w:ind w:left="1540" w:hanging="360"/>
      </w:pPr>
      <w:rPr>
        <w:rFonts w:hint="default"/>
      </w:rPr>
    </w:lvl>
    <w:lvl w:ilvl="6" w:tplc="0A48F07E">
      <w:numFmt w:val="bullet"/>
      <w:lvlText w:val="•"/>
      <w:lvlJc w:val="left"/>
      <w:pPr>
        <w:ind w:left="3097" w:hanging="360"/>
      </w:pPr>
      <w:rPr>
        <w:rFonts w:hint="default"/>
      </w:rPr>
    </w:lvl>
    <w:lvl w:ilvl="7" w:tplc="AB5212A0">
      <w:numFmt w:val="bullet"/>
      <w:lvlText w:val="•"/>
      <w:lvlJc w:val="left"/>
      <w:pPr>
        <w:ind w:left="4654" w:hanging="360"/>
      </w:pPr>
      <w:rPr>
        <w:rFonts w:hint="default"/>
      </w:rPr>
    </w:lvl>
    <w:lvl w:ilvl="8" w:tplc="EF26301A">
      <w:numFmt w:val="bullet"/>
      <w:lvlText w:val="•"/>
      <w:lvlJc w:val="left"/>
      <w:pPr>
        <w:ind w:left="6211" w:hanging="360"/>
      </w:pPr>
      <w:rPr>
        <w:rFonts w:hint="default"/>
      </w:rPr>
    </w:lvl>
  </w:abstractNum>
  <w:abstractNum w:abstractNumId="13" w15:restartNumberingAfterBreak="0">
    <w:nsid w:val="5B7325E3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4" w15:restartNumberingAfterBreak="0">
    <w:nsid w:val="5BC3085E"/>
    <w:multiLevelType w:val="multilevel"/>
    <w:tmpl w:val="5BA6649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607" w:hanging="360"/>
      </w:pPr>
      <w:rPr>
        <w:rFonts w:hint="default" w:ascii="Symbol" w:hAnsi="Symbol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5" w15:restartNumberingAfterBreak="0">
    <w:nsid w:val="63201ABB"/>
    <w:multiLevelType w:val="multilevel"/>
    <w:tmpl w:val="5BA6649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607" w:hanging="360"/>
      </w:pPr>
      <w:rPr>
        <w:rFonts w:hint="default" w:ascii="Symbol" w:hAnsi="Symbol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6" w15:restartNumberingAfterBreak="0">
    <w:nsid w:val="647076E3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7" w15:restartNumberingAfterBreak="0">
    <w:nsid w:val="6DBD3393"/>
    <w:multiLevelType w:val="hybridMultilevel"/>
    <w:tmpl w:val="A0E28E88"/>
    <w:lvl w:ilvl="0" w:tplc="041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8" w15:restartNumberingAfterBreak="0">
    <w:nsid w:val="73CC393F"/>
    <w:multiLevelType w:val="hybridMultilevel"/>
    <w:tmpl w:val="F0A479A8"/>
    <w:lvl w:ilvl="0" w:tplc="FFFFFFFF">
      <w:start w:val="1"/>
      <w:numFmt w:val="decimal"/>
      <w:lvlText w:val="%1."/>
      <w:lvlJc w:val="left"/>
      <w:pPr>
        <w:ind w:left="83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2DC2C42C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540E1174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E752C426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63E49142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00CCE1F6"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60B43E7E">
      <w:numFmt w:val="bullet"/>
      <w:lvlText w:val="•"/>
      <w:lvlJc w:val="left"/>
      <w:pPr>
        <w:ind w:left="5931" w:hanging="360"/>
      </w:pPr>
      <w:rPr>
        <w:rFonts w:hint="default"/>
      </w:rPr>
    </w:lvl>
    <w:lvl w:ilvl="7" w:tplc="C708F526"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340405F8">
      <w:numFmt w:val="bullet"/>
      <w:lvlText w:val="•"/>
      <w:lvlJc w:val="left"/>
      <w:pPr>
        <w:ind w:left="7629" w:hanging="360"/>
      </w:pPr>
      <w:rPr>
        <w:rFonts w:hint="default"/>
      </w:rPr>
    </w:lvl>
  </w:abstractNum>
  <w:abstractNum w:abstractNumId="19" w15:restartNumberingAfterBreak="0">
    <w:nsid w:val="772479C0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20" w15:restartNumberingAfterBreak="0">
    <w:nsid w:val="7F595AFA"/>
    <w:multiLevelType w:val="multilevel"/>
    <w:tmpl w:val="5BA6649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607" w:hanging="360"/>
      </w:pPr>
      <w:rPr>
        <w:rFonts w:hint="default" w:ascii="Symbol" w:hAnsi="Symbol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num w:numId="1" w16cid:durableId="1068503371">
    <w:abstractNumId w:val="3"/>
  </w:num>
  <w:num w:numId="2" w16cid:durableId="1378703611">
    <w:abstractNumId w:val="18"/>
  </w:num>
  <w:num w:numId="3" w16cid:durableId="1888370035">
    <w:abstractNumId w:val="2"/>
  </w:num>
  <w:num w:numId="4" w16cid:durableId="928808795">
    <w:abstractNumId w:val="8"/>
  </w:num>
  <w:num w:numId="5" w16cid:durableId="723065132">
    <w:abstractNumId w:val="0"/>
  </w:num>
  <w:num w:numId="6" w16cid:durableId="1430156000">
    <w:abstractNumId w:val="9"/>
  </w:num>
  <w:num w:numId="7" w16cid:durableId="1280067526">
    <w:abstractNumId w:val="12"/>
  </w:num>
  <w:num w:numId="8" w16cid:durableId="599872325">
    <w:abstractNumId w:val="5"/>
  </w:num>
  <w:num w:numId="9" w16cid:durableId="906652207">
    <w:abstractNumId w:val="14"/>
  </w:num>
  <w:num w:numId="10" w16cid:durableId="1417435238">
    <w:abstractNumId w:val="1"/>
  </w:num>
  <w:num w:numId="11" w16cid:durableId="60443555">
    <w:abstractNumId w:val="17"/>
  </w:num>
  <w:num w:numId="12" w16cid:durableId="768819270">
    <w:abstractNumId w:val="10"/>
  </w:num>
  <w:num w:numId="13" w16cid:durableId="142818334">
    <w:abstractNumId w:val="7"/>
  </w:num>
  <w:num w:numId="14" w16cid:durableId="2080975366">
    <w:abstractNumId w:val="19"/>
  </w:num>
  <w:num w:numId="15" w16cid:durableId="588926615">
    <w:abstractNumId w:val="4"/>
  </w:num>
  <w:num w:numId="16" w16cid:durableId="712655638">
    <w:abstractNumId w:val="16"/>
  </w:num>
  <w:num w:numId="17" w16cid:durableId="882792506">
    <w:abstractNumId w:val="13"/>
  </w:num>
  <w:num w:numId="18" w16cid:durableId="1688173188">
    <w:abstractNumId w:val="20"/>
  </w:num>
  <w:num w:numId="19" w16cid:durableId="1052459603">
    <w:abstractNumId w:val="15"/>
  </w:num>
  <w:num w:numId="20" w16cid:durableId="2078702893">
    <w:abstractNumId w:val="6"/>
  </w:num>
  <w:num w:numId="21" w16cid:durableId="834151972">
    <w:abstractNumId w:val="11"/>
  </w:num>
  <w:numIdMacAtCleanup w:val="1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3367"/>
    <w:rsid w:val="00010FC6"/>
    <w:rsid w:val="00013508"/>
    <w:rsid w:val="00023CF8"/>
    <w:rsid w:val="000304F1"/>
    <w:rsid w:val="00035A74"/>
    <w:rsid w:val="00043719"/>
    <w:rsid w:val="0004603C"/>
    <w:rsid w:val="0006070A"/>
    <w:rsid w:val="00060727"/>
    <w:rsid w:val="00071C37"/>
    <w:rsid w:val="00073A63"/>
    <w:rsid w:val="000844E7"/>
    <w:rsid w:val="000915EF"/>
    <w:rsid w:val="0009395D"/>
    <w:rsid w:val="000A0C0C"/>
    <w:rsid w:val="000B3926"/>
    <w:rsid w:val="000B4CD6"/>
    <w:rsid w:val="000D7C75"/>
    <w:rsid w:val="000E21EF"/>
    <w:rsid w:val="000E7550"/>
    <w:rsid w:val="000F01E5"/>
    <w:rsid w:val="000F4F7C"/>
    <w:rsid w:val="000F6C4E"/>
    <w:rsid w:val="00101D80"/>
    <w:rsid w:val="00104891"/>
    <w:rsid w:val="00107DFE"/>
    <w:rsid w:val="0011453F"/>
    <w:rsid w:val="001310C3"/>
    <w:rsid w:val="001357C8"/>
    <w:rsid w:val="00137F17"/>
    <w:rsid w:val="001561C5"/>
    <w:rsid w:val="00161BBA"/>
    <w:rsid w:val="001A1C8A"/>
    <w:rsid w:val="001A3830"/>
    <w:rsid w:val="001B43FE"/>
    <w:rsid w:val="001C43D9"/>
    <w:rsid w:val="001D31EA"/>
    <w:rsid w:val="001D3D6F"/>
    <w:rsid w:val="001E6E58"/>
    <w:rsid w:val="001F3FD6"/>
    <w:rsid w:val="001F72B1"/>
    <w:rsid w:val="00210447"/>
    <w:rsid w:val="00214307"/>
    <w:rsid w:val="00214DA0"/>
    <w:rsid w:val="002214BE"/>
    <w:rsid w:val="00224308"/>
    <w:rsid w:val="002263A4"/>
    <w:rsid w:val="00231B78"/>
    <w:rsid w:val="002321AB"/>
    <w:rsid w:val="00232D1F"/>
    <w:rsid w:val="00245654"/>
    <w:rsid w:val="00255C28"/>
    <w:rsid w:val="002571F6"/>
    <w:rsid w:val="00260B09"/>
    <w:rsid w:val="00271157"/>
    <w:rsid w:val="0027520B"/>
    <w:rsid w:val="00275941"/>
    <w:rsid w:val="0028404B"/>
    <w:rsid w:val="002A354A"/>
    <w:rsid w:val="002A5D1D"/>
    <w:rsid w:val="002A7E85"/>
    <w:rsid w:val="002B08FC"/>
    <w:rsid w:val="002C2B32"/>
    <w:rsid w:val="002C53E5"/>
    <w:rsid w:val="002C5AAB"/>
    <w:rsid w:val="002C755D"/>
    <w:rsid w:val="002E0297"/>
    <w:rsid w:val="002E6BDD"/>
    <w:rsid w:val="002F0467"/>
    <w:rsid w:val="002F0C2E"/>
    <w:rsid w:val="002F6001"/>
    <w:rsid w:val="00304DB4"/>
    <w:rsid w:val="003057DD"/>
    <w:rsid w:val="003066DE"/>
    <w:rsid w:val="003067DB"/>
    <w:rsid w:val="00310274"/>
    <w:rsid w:val="003134FE"/>
    <w:rsid w:val="0032213E"/>
    <w:rsid w:val="003231A0"/>
    <w:rsid w:val="00331CB2"/>
    <w:rsid w:val="00337F2D"/>
    <w:rsid w:val="00340948"/>
    <w:rsid w:val="00341DD9"/>
    <w:rsid w:val="003574D5"/>
    <w:rsid w:val="00360E5A"/>
    <w:rsid w:val="00366680"/>
    <w:rsid w:val="00374850"/>
    <w:rsid w:val="003816A2"/>
    <w:rsid w:val="00386D57"/>
    <w:rsid w:val="003A3113"/>
    <w:rsid w:val="003A438F"/>
    <w:rsid w:val="003B2569"/>
    <w:rsid w:val="003B542D"/>
    <w:rsid w:val="003C1ABF"/>
    <w:rsid w:val="003C7AD2"/>
    <w:rsid w:val="003D67AA"/>
    <w:rsid w:val="003E22B1"/>
    <w:rsid w:val="003E336F"/>
    <w:rsid w:val="003E3A77"/>
    <w:rsid w:val="003E4EC7"/>
    <w:rsid w:val="004355B3"/>
    <w:rsid w:val="00436ADD"/>
    <w:rsid w:val="00442C98"/>
    <w:rsid w:val="00446292"/>
    <w:rsid w:val="00452B93"/>
    <w:rsid w:val="00471CC0"/>
    <w:rsid w:val="00474335"/>
    <w:rsid w:val="004746F4"/>
    <w:rsid w:val="00486CE2"/>
    <w:rsid w:val="00492062"/>
    <w:rsid w:val="00496449"/>
    <w:rsid w:val="00496DC0"/>
    <w:rsid w:val="004A0078"/>
    <w:rsid w:val="004A0FD4"/>
    <w:rsid w:val="004B56E8"/>
    <w:rsid w:val="004C29FA"/>
    <w:rsid w:val="004C50F5"/>
    <w:rsid w:val="004D2B9A"/>
    <w:rsid w:val="004D3894"/>
    <w:rsid w:val="004D61E6"/>
    <w:rsid w:val="004E0017"/>
    <w:rsid w:val="004F5A8B"/>
    <w:rsid w:val="00500F92"/>
    <w:rsid w:val="005013D3"/>
    <w:rsid w:val="00501C79"/>
    <w:rsid w:val="00505234"/>
    <w:rsid w:val="0052177F"/>
    <w:rsid w:val="00524817"/>
    <w:rsid w:val="005249D1"/>
    <w:rsid w:val="0052506F"/>
    <w:rsid w:val="00526D04"/>
    <w:rsid w:val="0053399E"/>
    <w:rsid w:val="0053525D"/>
    <w:rsid w:val="00542C42"/>
    <w:rsid w:val="0054436F"/>
    <w:rsid w:val="00553C3A"/>
    <w:rsid w:val="005550BD"/>
    <w:rsid w:val="0056749E"/>
    <w:rsid w:val="00571560"/>
    <w:rsid w:val="005715A9"/>
    <w:rsid w:val="00572B17"/>
    <w:rsid w:val="005805C1"/>
    <w:rsid w:val="005A0B94"/>
    <w:rsid w:val="005A5891"/>
    <w:rsid w:val="005B53C8"/>
    <w:rsid w:val="005B6B68"/>
    <w:rsid w:val="005C0726"/>
    <w:rsid w:val="005C36BC"/>
    <w:rsid w:val="005D6050"/>
    <w:rsid w:val="005E0ABC"/>
    <w:rsid w:val="005E22E2"/>
    <w:rsid w:val="005E6C02"/>
    <w:rsid w:val="005F1B4C"/>
    <w:rsid w:val="005F3AF6"/>
    <w:rsid w:val="00600646"/>
    <w:rsid w:val="00600656"/>
    <w:rsid w:val="00616393"/>
    <w:rsid w:val="00625A13"/>
    <w:rsid w:val="006273E7"/>
    <w:rsid w:val="00637500"/>
    <w:rsid w:val="00651700"/>
    <w:rsid w:val="00652ADA"/>
    <w:rsid w:val="00670EF9"/>
    <w:rsid w:val="006760F1"/>
    <w:rsid w:val="00680C4E"/>
    <w:rsid w:val="00684196"/>
    <w:rsid w:val="00691F9D"/>
    <w:rsid w:val="00693F5A"/>
    <w:rsid w:val="00695EA0"/>
    <w:rsid w:val="006A17A4"/>
    <w:rsid w:val="006A4E96"/>
    <w:rsid w:val="006B1BC4"/>
    <w:rsid w:val="006D1D10"/>
    <w:rsid w:val="006E040C"/>
    <w:rsid w:val="006E1477"/>
    <w:rsid w:val="006E3251"/>
    <w:rsid w:val="0070069B"/>
    <w:rsid w:val="007021C9"/>
    <w:rsid w:val="007028BE"/>
    <w:rsid w:val="00706A5B"/>
    <w:rsid w:val="00714152"/>
    <w:rsid w:val="00717154"/>
    <w:rsid w:val="007226C6"/>
    <w:rsid w:val="00723EA0"/>
    <w:rsid w:val="0073343F"/>
    <w:rsid w:val="00736D9D"/>
    <w:rsid w:val="007402F3"/>
    <w:rsid w:val="00745562"/>
    <w:rsid w:val="00746033"/>
    <w:rsid w:val="00776072"/>
    <w:rsid w:val="00782F36"/>
    <w:rsid w:val="007832FE"/>
    <w:rsid w:val="00794F53"/>
    <w:rsid w:val="007B3EE4"/>
    <w:rsid w:val="007B423A"/>
    <w:rsid w:val="007B45A8"/>
    <w:rsid w:val="007D7B1A"/>
    <w:rsid w:val="007D7E8A"/>
    <w:rsid w:val="007DE777"/>
    <w:rsid w:val="007F071A"/>
    <w:rsid w:val="007F3BAF"/>
    <w:rsid w:val="007F4351"/>
    <w:rsid w:val="00805EBB"/>
    <w:rsid w:val="00810FE8"/>
    <w:rsid w:val="00817685"/>
    <w:rsid w:val="008202F6"/>
    <w:rsid w:val="00835833"/>
    <w:rsid w:val="00850B80"/>
    <w:rsid w:val="008548C6"/>
    <w:rsid w:val="00854FFC"/>
    <w:rsid w:val="0086326F"/>
    <w:rsid w:val="00863D3F"/>
    <w:rsid w:val="00865440"/>
    <w:rsid w:val="00867053"/>
    <w:rsid w:val="008722E4"/>
    <w:rsid w:val="00873302"/>
    <w:rsid w:val="0088476E"/>
    <w:rsid w:val="008B24F8"/>
    <w:rsid w:val="008B6256"/>
    <w:rsid w:val="008C4DE6"/>
    <w:rsid w:val="008E2150"/>
    <w:rsid w:val="008E28E3"/>
    <w:rsid w:val="008F5328"/>
    <w:rsid w:val="008F5A42"/>
    <w:rsid w:val="008F5B15"/>
    <w:rsid w:val="00900CC3"/>
    <w:rsid w:val="00904BD7"/>
    <w:rsid w:val="0091760C"/>
    <w:rsid w:val="009176C8"/>
    <w:rsid w:val="00924395"/>
    <w:rsid w:val="009262A2"/>
    <w:rsid w:val="009328CD"/>
    <w:rsid w:val="00944BDC"/>
    <w:rsid w:val="00957422"/>
    <w:rsid w:val="009624BD"/>
    <w:rsid w:val="00962C6A"/>
    <w:rsid w:val="0096749A"/>
    <w:rsid w:val="00967AC8"/>
    <w:rsid w:val="009804DD"/>
    <w:rsid w:val="00984A47"/>
    <w:rsid w:val="00986174"/>
    <w:rsid w:val="00987586"/>
    <w:rsid w:val="009875B8"/>
    <w:rsid w:val="009A1FCE"/>
    <w:rsid w:val="009A2AFE"/>
    <w:rsid w:val="009A5797"/>
    <w:rsid w:val="009A7D4D"/>
    <w:rsid w:val="009B4450"/>
    <w:rsid w:val="009B54E0"/>
    <w:rsid w:val="009B65B4"/>
    <w:rsid w:val="009B7B29"/>
    <w:rsid w:val="009C46E7"/>
    <w:rsid w:val="009D042A"/>
    <w:rsid w:val="009D4261"/>
    <w:rsid w:val="009D6636"/>
    <w:rsid w:val="009E7EB5"/>
    <w:rsid w:val="009F1BDB"/>
    <w:rsid w:val="009F6930"/>
    <w:rsid w:val="009F727E"/>
    <w:rsid w:val="00A36A34"/>
    <w:rsid w:val="00A517C8"/>
    <w:rsid w:val="00A62BBC"/>
    <w:rsid w:val="00A63AE5"/>
    <w:rsid w:val="00A6466E"/>
    <w:rsid w:val="00A77E12"/>
    <w:rsid w:val="00A82C95"/>
    <w:rsid w:val="00A82FBF"/>
    <w:rsid w:val="00A8394D"/>
    <w:rsid w:val="00A84281"/>
    <w:rsid w:val="00A84B14"/>
    <w:rsid w:val="00A9094D"/>
    <w:rsid w:val="00A97B93"/>
    <w:rsid w:val="00AA13BD"/>
    <w:rsid w:val="00AB3924"/>
    <w:rsid w:val="00AB4B07"/>
    <w:rsid w:val="00AC51B8"/>
    <w:rsid w:val="00AD274B"/>
    <w:rsid w:val="00AD4BB6"/>
    <w:rsid w:val="00AD7D1D"/>
    <w:rsid w:val="00AE1FE6"/>
    <w:rsid w:val="00AE28F4"/>
    <w:rsid w:val="00AE3452"/>
    <w:rsid w:val="00AE71E6"/>
    <w:rsid w:val="00AF3CB9"/>
    <w:rsid w:val="00AF495D"/>
    <w:rsid w:val="00AF5EAF"/>
    <w:rsid w:val="00B13E31"/>
    <w:rsid w:val="00B14922"/>
    <w:rsid w:val="00B371AE"/>
    <w:rsid w:val="00B427B0"/>
    <w:rsid w:val="00B508C8"/>
    <w:rsid w:val="00B5597C"/>
    <w:rsid w:val="00B63985"/>
    <w:rsid w:val="00B8100D"/>
    <w:rsid w:val="00B82EF6"/>
    <w:rsid w:val="00B95CA5"/>
    <w:rsid w:val="00B976A9"/>
    <w:rsid w:val="00BA15DA"/>
    <w:rsid w:val="00BA2479"/>
    <w:rsid w:val="00BA5B46"/>
    <w:rsid w:val="00BB2B8A"/>
    <w:rsid w:val="00BB6EBE"/>
    <w:rsid w:val="00BC17F1"/>
    <w:rsid w:val="00BC1FE2"/>
    <w:rsid w:val="00BC64DD"/>
    <w:rsid w:val="00BC79CC"/>
    <w:rsid w:val="00C0029F"/>
    <w:rsid w:val="00C07744"/>
    <w:rsid w:val="00C102B4"/>
    <w:rsid w:val="00C12E3B"/>
    <w:rsid w:val="00C333FE"/>
    <w:rsid w:val="00C3461A"/>
    <w:rsid w:val="00C406A3"/>
    <w:rsid w:val="00C44376"/>
    <w:rsid w:val="00C51459"/>
    <w:rsid w:val="00C516A9"/>
    <w:rsid w:val="00C6152B"/>
    <w:rsid w:val="00C709F7"/>
    <w:rsid w:val="00C7713B"/>
    <w:rsid w:val="00C83A6A"/>
    <w:rsid w:val="00C84214"/>
    <w:rsid w:val="00C85E24"/>
    <w:rsid w:val="00C91508"/>
    <w:rsid w:val="00C91B50"/>
    <w:rsid w:val="00C93F6D"/>
    <w:rsid w:val="00C965EE"/>
    <w:rsid w:val="00C971AC"/>
    <w:rsid w:val="00CA02F2"/>
    <w:rsid w:val="00CA2C6E"/>
    <w:rsid w:val="00CA7944"/>
    <w:rsid w:val="00CB53C1"/>
    <w:rsid w:val="00CB6578"/>
    <w:rsid w:val="00CC3DD1"/>
    <w:rsid w:val="00CF1AB9"/>
    <w:rsid w:val="00CF4DF8"/>
    <w:rsid w:val="00CF5D24"/>
    <w:rsid w:val="00D0266B"/>
    <w:rsid w:val="00D02E62"/>
    <w:rsid w:val="00D03727"/>
    <w:rsid w:val="00D0440D"/>
    <w:rsid w:val="00D07F58"/>
    <w:rsid w:val="00D13007"/>
    <w:rsid w:val="00D17804"/>
    <w:rsid w:val="00D32CB5"/>
    <w:rsid w:val="00D368FA"/>
    <w:rsid w:val="00D371ED"/>
    <w:rsid w:val="00D4140C"/>
    <w:rsid w:val="00D43FC7"/>
    <w:rsid w:val="00D65ACA"/>
    <w:rsid w:val="00D72937"/>
    <w:rsid w:val="00D76013"/>
    <w:rsid w:val="00D80A43"/>
    <w:rsid w:val="00D80D2B"/>
    <w:rsid w:val="00D82542"/>
    <w:rsid w:val="00D8549D"/>
    <w:rsid w:val="00D85CE1"/>
    <w:rsid w:val="00D86669"/>
    <w:rsid w:val="00D93D1B"/>
    <w:rsid w:val="00DA2B29"/>
    <w:rsid w:val="00DA3EF7"/>
    <w:rsid w:val="00DB2D64"/>
    <w:rsid w:val="00DB52B2"/>
    <w:rsid w:val="00DB77F2"/>
    <w:rsid w:val="00DC0530"/>
    <w:rsid w:val="00DC0C56"/>
    <w:rsid w:val="00DC3B01"/>
    <w:rsid w:val="00DD3F00"/>
    <w:rsid w:val="00DD4B15"/>
    <w:rsid w:val="00DD72A3"/>
    <w:rsid w:val="00E01362"/>
    <w:rsid w:val="00E05B43"/>
    <w:rsid w:val="00E13CCD"/>
    <w:rsid w:val="00E163E2"/>
    <w:rsid w:val="00E1663C"/>
    <w:rsid w:val="00E33EFA"/>
    <w:rsid w:val="00E37208"/>
    <w:rsid w:val="00E43FC7"/>
    <w:rsid w:val="00E446DA"/>
    <w:rsid w:val="00E46B81"/>
    <w:rsid w:val="00E47033"/>
    <w:rsid w:val="00E529AA"/>
    <w:rsid w:val="00E54983"/>
    <w:rsid w:val="00E628C2"/>
    <w:rsid w:val="00E62AF3"/>
    <w:rsid w:val="00E630BB"/>
    <w:rsid w:val="00E67D9F"/>
    <w:rsid w:val="00E71B3F"/>
    <w:rsid w:val="00E77689"/>
    <w:rsid w:val="00E80FB3"/>
    <w:rsid w:val="00E82C93"/>
    <w:rsid w:val="00E83004"/>
    <w:rsid w:val="00E83765"/>
    <w:rsid w:val="00E879FD"/>
    <w:rsid w:val="00E91F6E"/>
    <w:rsid w:val="00E9345F"/>
    <w:rsid w:val="00EB7791"/>
    <w:rsid w:val="00EC1F5B"/>
    <w:rsid w:val="00EC56BE"/>
    <w:rsid w:val="00ED3840"/>
    <w:rsid w:val="00EE0A27"/>
    <w:rsid w:val="00EE3531"/>
    <w:rsid w:val="00EF5911"/>
    <w:rsid w:val="00EF5DD6"/>
    <w:rsid w:val="00F00FD4"/>
    <w:rsid w:val="00F067A2"/>
    <w:rsid w:val="00F06876"/>
    <w:rsid w:val="00F07A3B"/>
    <w:rsid w:val="00F07C38"/>
    <w:rsid w:val="00F11843"/>
    <w:rsid w:val="00F119E8"/>
    <w:rsid w:val="00F20ECE"/>
    <w:rsid w:val="00F273DE"/>
    <w:rsid w:val="00F2784E"/>
    <w:rsid w:val="00F40DC4"/>
    <w:rsid w:val="00F43F77"/>
    <w:rsid w:val="00F440A2"/>
    <w:rsid w:val="00F45B02"/>
    <w:rsid w:val="00F52D38"/>
    <w:rsid w:val="00F54106"/>
    <w:rsid w:val="00F55728"/>
    <w:rsid w:val="00F6134F"/>
    <w:rsid w:val="00F61BE2"/>
    <w:rsid w:val="00F76097"/>
    <w:rsid w:val="00F76E6E"/>
    <w:rsid w:val="00F80061"/>
    <w:rsid w:val="00F8620F"/>
    <w:rsid w:val="00F92E61"/>
    <w:rsid w:val="00F9341C"/>
    <w:rsid w:val="00F94FB5"/>
    <w:rsid w:val="00F951B2"/>
    <w:rsid w:val="00FA5E86"/>
    <w:rsid w:val="00FC3380"/>
    <w:rsid w:val="00FC4248"/>
    <w:rsid w:val="00FD596C"/>
    <w:rsid w:val="00FE3AD8"/>
    <w:rsid w:val="00FE53B4"/>
    <w:rsid w:val="00FF3A3A"/>
    <w:rsid w:val="01053818"/>
    <w:rsid w:val="021FDDFB"/>
    <w:rsid w:val="03BBAE5C"/>
    <w:rsid w:val="046C9D75"/>
    <w:rsid w:val="05EBB91E"/>
    <w:rsid w:val="078712BF"/>
    <w:rsid w:val="078F1404"/>
    <w:rsid w:val="0792A6B3"/>
    <w:rsid w:val="083196A1"/>
    <w:rsid w:val="0CCC8A6C"/>
    <w:rsid w:val="0D452748"/>
    <w:rsid w:val="0F65393B"/>
    <w:rsid w:val="10605141"/>
    <w:rsid w:val="106A0439"/>
    <w:rsid w:val="10B8CE26"/>
    <w:rsid w:val="11AD1101"/>
    <w:rsid w:val="12009EFE"/>
    <w:rsid w:val="12033516"/>
    <w:rsid w:val="1212EC1F"/>
    <w:rsid w:val="12BC0565"/>
    <w:rsid w:val="139C52B9"/>
    <w:rsid w:val="147484D7"/>
    <w:rsid w:val="1495FF61"/>
    <w:rsid w:val="14C4BA59"/>
    <w:rsid w:val="1685DEF9"/>
    <w:rsid w:val="169F8ABB"/>
    <w:rsid w:val="16B09039"/>
    <w:rsid w:val="16F1B4DF"/>
    <w:rsid w:val="18067014"/>
    <w:rsid w:val="183EFD1C"/>
    <w:rsid w:val="1864B69E"/>
    <w:rsid w:val="19999FCC"/>
    <w:rsid w:val="1A02474C"/>
    <w:rsid w:val="1A719DFC"/>
    <w:rsid w:val="1B3BFBF2"/>
    <w:rsid w:val="1C280430"/>
    <w:rsid w:val="1C71EF30"/>
    <w:rsid w:val="1C928BA9"/>
    <w:rsid w:val="1C972117"/>
    <w:rsid w:val="1CC2629C"/>
    <w:rsid w:val="1D42F033"/>
    <w:rsid w:val="1D79E574"/>
    <w:rsid w:val="1F054547"/>
    <w:rsid w:val="1F5B60E2"/>
    <w:rsid w:val="208851F2"/>
    <w:rsid w:val="208F05F0"/>
    <w:rsid w:val="22EC16B4"/>
    <w:rsid w:val="24727D5E"/>
    <w:rsid w:val="2480FB38"/>
    <w:rsid w:val="24B931C3"/>
    <w:rsid w:val="24C93DAA"/>
    <w:rsid w:val="25050F2B"/>
    <w:rsid w:val="26335EB6"/>
    <w:rsid w:val="273CD9DC"/>
    <w:rsid w:val="293C6E5F"/>
    <w:rsid w:val="2B0338F7"/>
    <w:rsid w:val="2B69AAD3"/>
    <w:rsid w:val="2B8934D8"/>
    <w:rsid w:val="2D949CC5"/>
    <w:rsid w:val="2DC7ADDB"/>
    <w:rsid w:val="2E2E63B9"/>
    <w:rsid w:val="2E8A2525"/>
    <w:rsid w:val="2EB318E7"/>
    <w:rsid w:val="2F117532"/>
    <w:rsid w:val="3025F586"/>
    <w:rsid w:val="30688A78"/>
    <w:rsid w:val="3089A478"/>
    <w:rsid w:val="310846B4"/>
    <w:rsid w:val="31B25178"/>
    <w:rsid w:val="31DB2BAD"/>
    <w:rsid w:val="31E177F1"/>
    <w:rsid w:val="32746414"/>
    <w:rsid w:val="32FEB4F8"/>
    <w:rsid w:val="34C4AE72"/>
    <w:rsid w:val="35093901"/>
    <w:rsid w:val="35363E3C"/>
    <w:rsid w:val="35E687AC"/>
    <w:rsid w:val="369D0E65"/>
    <w:rsid w:val="37F8F418"/>
    <w:rsid w:val="3803A542"/>
    <w:rsid w:val="39BCB5BA"/>
    <w:rsid w:val="39E46C92"/>
    <w:rsid w:val="3A422424"/>
    <w:rsid w:val="3A5AB39E"/>
    <w:rsid w:val="3A6E5A70"/>
    <w:rsid w:val="3AD2DB30"/>
    <w:rsid w:val="3B1E9D0C"/>
    <w:rsid w:val="3BA9E076"/>
    <w:rsid w:val="3C7E61D4"/>
    <w:rsid w:val="3E0EA157"/>
    <w:rsid w:val="3E16F289"/>
    <w:rsid w:val="3E4EB77C"/>
    <w:rsid w:val="3EB27213"/>
    <w:rsid w:val="3EC81C6D"/>
    <w:rsid w:val="3EEBCBA3"/>
    <w:rsid w:val="402506D2"/>
    <w:rsid w:val="40A75026"/>
    <w:rsid w:val="40C5A287"/>
    <w:rsid w:val="40F6116C"/>
    <w:rsid w:val="41A011C2"/>
    <w:rsid w:val="42096FF6"/>
    <w:rsid w:val="43B37AE7"/>
    <w:rsid w:val="447DCCB0"/>
    <w:rsid w:val="47077ECF"/>
    <w:rsid w:val="483D9D84"/>
    <w:rsid w:val="48F85D99"/>
    <w:rsid w:val="4AC604FF"/>
    <w:rsid w:val="4B0B1219"/>
    <w:rsid w:val="4B67DA3C"/>
    <w:rsid w:val="4BAFC16B"/>
    <w:rsid w:val="4BCFFF1A"/>
    <w:rsid w:val="4CC8E7EE"/>
    <w:rsid w:val="4CDFF94F"/>
    <w:rsid w:val="4CF37260"/>
    <w:rsid w:val="4D28B001"/>
    <w:rsid w:val="4D56F919"/>
    <w:rsid w:val="4DBD239B"/>
    <w:rsid w:val="4DC30F68"/>
    <w:rsid w:val="4E5ADE1E"/>
    <w:rsid w:val="5048EFC9"/>
    <w:rsid w:val="50E6B2CC"/>
    <w:rsid w:val="5246AB47"/>
    <w:rsid w:val="527E9CF0"/>
    <w:rsid w:val="539ECCC1"/>
    <w:rsid w:val="53FEB89D"/>
    <w:rsid w:val="54307481"/>
    <w:rsid w:val="54A3D5EC"/>
    <w:rsid w:val="55709979"/>
    <w:rsid w:val="58020907"/>
    <w:rsid w:val="5857C8D4"/>
    <w:rsid w:val="58B818EE"/>
    <w:rsid w:val="59A7E3B0"/>
    <w:rsid w:val="5A22B45B"/>
    <w:rsid w:val="5B754A96"/>
    <w:rsid w:val="5BFDE2D5"/>
    <w:rsid w:val="5C23BFA2"/>
    <w:rsid w:val="5C425AFF"/>
    <w:rsid w:val="5CD7F3A8"/>
    <w:rsid w:val="5EECA155"/>
    <w:rsid w:val="60630EA7"/>
    <w:rsid w:val="608871B6"/>
    <w:rsid w:val="60BCFF99"/>
    <w:rsid w:val="6104914B"/>
    <w:rsid w:val="614D48E2"/>
    <w:rsid w:val="62054399"/>
    <w:rsid w:val="6236C4E8"/>
    <w:rsid w:val="633171CC"/>
    <w:rsid w:val="63510A81"/>
    <w:rsid w:val="63D68ADD"/>
    <w:rsid w:val="640086A4"/>
    <w:rsid w:val="651D237F"/>
    <w:rsid w:val="651DC38A"/>
    <w:rsid w:val="655B8EA9"/>
    <w:rsid w:val="65CA536C"/>
    <w:rsid w:val="66D4F1EF"/>
    <w:rsid w:val="671023DD"/>
    <w:rsid w:val="67BA27D9"/>
    <w:rsid w:val="67E6908E"/>
    <w:rsid w:val="68178812"/>
    <w:rsid w:val="68A33D98"/>
    <w:rsid w:val="697A7464"/>
    <w:rsid w:val="6A8A620A"/>
    <w:rsid w:val="6AAE0347"/>
    <w:rsid w:val="6B8246B8"/>
    <w:rsid w:val="6BA6F03E"/>
    <w:rsid w:val="6C370F15"/>
    <w:rsid w:val="6CF6D944"/>
    <w:rsid w:val="6D0E3B39"/>
    <w:rsid w:val="6DCC33AB"/>
    <w:rsid w:val="717D0246"/>
    <w:rsid w:val="71BD30C5"/>
    <w:rsid w:val="72B066D8"/>
    <w:rsid w:val="73979F21"/>
    <w:rsid w:val="73A69506"/>
    <w:rsid w:val="748A353C"/>
    <w:rsid w:val="74B34147"/>
    <w:rsid w:val="764CA139"/>
    <w:rsid w:val="7655FFFC"/>
    <w:rsid w:val="7A4F9E8A"/>
    <w:rsid w:val="7B4C76ED"/>
    <w:rsid w:val="7BF2619F"/>
    <w:rsid w:val="7D074398"/>
    <w:rsid w:val="7D4646B4"/>
    <w:rsid w:val="7E38A0AF"/>
    <w:rsid w:val="7F098709"/>
    <w:rsid w:val="7F117394"/>
    <w:rsid w:val="7F511F04"/>
    <w:rsid w:val="7FA8063A"/>
    <w:rsid w:val="7FC98DE4"/>
    <w:rsid w:val="7FE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55905FC-7D78-460F-934A-93C23058BF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uiPriority="99" w:semiHidden="1" w:unhideWhenUsed="1"/>
    <w:lsdException w:name="endnote text" w:uiPriority="99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sid w:val="008B24F8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93F6D"/>
    <w:pPr>
      <w:keepNext/>
      <w:keepLines/>
      <w:outlineLvl w:val="0"/>
    </w:pPr>
    <w:rPr>
      <w:rFonts w:asciiTheme="minorHAnsi" w:hAnsiTheme="minorHAnsi"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24F8"/>
    <w:pPr>
      <w:keepNext/>
      <w:keepLines/>
      <w:spacing w:line="276" w:lineRule="auto"/>
      <w:outlineLvl w:val="1"/>
    </w:pPr>
    <w:rPr>
      <w:rFonts w:asciiTheme="minorHAnsi" w:hAnsiTheme="minorHAnsi"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82C95"/>
    <w:pPr>
      <w:keepNext/>
      <w:widowControl w:val="0"/>
      <w:autoSpaceDE w:val="0"/>
      <w:autoSpaceDN w:val="0"/>
      <w:spacing w:line="276" w:lineRule="auto"/>
      <w:outlineLvl w:val="2"/>
    </w:pPr>
    <w:rPr>
      <w:rFonts w:asciiTheme="minorHAnsi" w:hAnsiTheme="minorHAnsi"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82C95"/>
    <w:pPr>
      <w:keepNext/>
      <w:widowControl w:val="0"/>
      <w:autoSpaceDE w:val="0"/>
      <w:autoSpaceDN w:val="0"/>
      <w:spacing w:line="276" w:lineRule="auto"/>
      <w:outlineLvl w:val="3"/>
    </w:pPr>
    <w:rPr>
      <w:rFonts w:asciiTheme="minorHAnsi" w:hAnsiTheme="minorHAnsi" w:eastAsiaTheme="majorEastAsia" w:cstheme="majorBidi"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46033"/>
    <w:pPr>
      <w:keepNext/>
      <w:widowControl w:val="0"/>
      <w:autoSpaceDE w:val="0"/>
      <w:autoSpaceDN w:val="0"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46033"/>
    <w:pPr>
      <w:keepNext/>
      <w:widowControl w:val="0"/>
      <w:autoSpaceDE w:val="0"/>
      <w:autoSpaceDN w:val="0"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746033"/>
    <w:pPr>
      <w:keepNext/>
      <w:widowControl w:val="0"/>
      <w:autoSpaceDE w:val="0"/>
      <w:autoSpaceDN w:val="0"/>
      <w:spacing w:before="40"/>
      <w:outlineLvl w:val="6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46033"/>
    <w:pPr>
      <w:keepNext/>
      <w:widowControl w:val="0"/>
      <w:autoSpaceDE w:val="0"/>
      <w:autoSpaceDN w:val="0"/>
      <w:spacing w:before="4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46033"/>
    <w:pPr>
      <w:keepNext/>
      <w:widowControl w:val="0"/>
      <w:autoSpaceDE w:val="0"/>
      <w:autoSpaceDN w:val="0"/>
      <w:spacing w:before="4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gwek1Znak" w:customStyle="1">
    <w:name w:val="Nagłówek 1 Znak"/>
    <w:basedOn w:val="Domylnaczcionkaakapitu"/>
    <w:link w:val="Nagwek1"/>
    <w:uiPriority w:val="9"/>
    <w:rsid w:val="00C93F6D"/>
    <w:rPr>
      <w:rFonts w:asciiTheme="minorHAnsi" w:hAnsiTheme="minorHAnsi"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styleId="StopkaZnak" w:customStyle="1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AF3CB9"/>
  </w:style>
  <w:style w:type="character" w:styleId="Nierozpoznanawzmianka">
    <w:name w:val="Unresolved Mention"/>
    <w:basedOn w:val="Domylnaczcionkaakapitu"/>
    <w:uiPriority w:val="99"/>
    <w:semiHidden/>
    <w:unhideWhenUsed/>
    <w:rsid w:val="00E372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7422"/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9574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7422"/>
    <w:rPr>
      <w:vertAlign w:val="superscript"/>
    </w:rPr>
  </w:style>
  <w:style w:type="character" w:styleId="ui-provider" w:customStyle="1">
    <w:name w:val="ui-provider"/>
    <w:basedOn w:val="Domylnaczcionkaakapitu"/>
    <w:rsid w:val="00492062"/>
  </w:style>
  <w:style w:type="character" w:styleId="Nagwek2Znak" w:customStyle="1">
    <w:name w:val="Nagłówek 2 Znak"/>
    <w:basedOn w:val="Domylnaczcionkaakapitu"/>
    <w:link w:val="Nagwek2"/>
    <w:uiPriority w:val="9"/>
    <w:rsid w:val="008B24F8"/>
    <w:rPr>
      <w:rFonts w:asciiTheme="minorHAnsi" w:hAnsiTheme="minorHAnsi"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D43FC7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A82C95"/>
    <w:rPr>
      <w:rFonts w:asciiTheme="minorHAnsi" w:hAnsiTheme="minorHAnsi" w:eastAsiaTheme="majorEastAsia" w:cstheme="majorBidi"/>
      <w:b/>
    </w:rPr>
  </w:style>
  <w:style w:type="character" w:styleId="Nagwek4Znak" w:customStyle="1">
    <w:name w:val="Nagłówek 4 Znak"/>
    <w:basedOn w:val="Domylnaczcionkaakapitu"/>
    <w:link w:val="Nagwek4"/>
    <w:uiPriority w:val="9"/>
    <w:rsid w:val="00A82C95"/>
    <w:rPr>
      <w:rFonts w:asciiTheme="minorHAnsi" w:hAnsiTheme="minorHAnsi" w:eastAsiaTheme="majorEastAsia" w:cstheme="majorBidi"/>
      <w:iCs/>
    </w:rPr>
  </w:style>
  <w:style w:type="character" w:styleId="Nagwek5Znak" w:customStyle="1">
    <w:name w:val="Nagłówek 5 Znak"/>
    <w:basedOn w:val="Domylnaczcionkaakapitu"/>
    <w:link w:val="Nagwek5"/>
    <w:uiPriority w:val="9"/>
    <w:rsid w:val="00746033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rsid w:val="00746033"/>
    <w:rPr>
      <w:rFonts w:asciiTheme="majorHAnsi" w:hAnsiTheme="majorHAnsi" w:eastAsiaTheme="majorEastAsia" w:cstheme="majorBidi"/>
      <w:color w:val="243F60"/>
    </w:rPr>
  </w:style>
  <w:style w:type="character" w:styleId="Nagwek7Znak" w:customStyle="1">
    <w:name w:val="Nagłówek 7 Znak"/>
    <w:basedOn w:val="Domylnaczcionkaakapitu"/>
    <w:link w:val="Nagwek7"/>
    <w:uiPriority w:val="9"/>
    <w:rsid w:val="00746033"/>
    <w:rPr>
      <w:rFonts w:asciiTheme="majorHAnsi" w:hAnsiTheme="majorHAnsi" w:eastAsiaTheme="majorEastAsia" w:cstheme="majorBidi"/>
      <w:i/>
      <w:iCs/>
      <w:color w:val="243F60"/>
    </w:rPr>
  </w:style>
  <w:style w:type="character" w:styleId="Nagwek8Znak" w:customStyle="1">
    <w:name w:val="Nagłówek 8 Znak"/>
    <w:basedOn w:val="Domylnaczcionkaakapitu"/>
    <w:link w:val="Nagwek8"/>
    <w:uiPriority w:val="9"/>
    <w:rsid w:val="00746033"/>
    <w:rPr>
      <w:rFonts w:asciiTheme="majorHAnsi" w:hAnsiTheme="majorHAnsi" w:eastAsiaTheme="majorEastAsia" w:cstheme="majorBidi"/>
      <w:color w:val="272727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uiPriority w:val="9"/>
    <w:rsid w:val="00746033"/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table" w:styleId="NormalTable0" w:customStyle="1">
    <w:name w:val="Normal Table0"/>
    <w:uiPriority w:val="2"/>
    <w:semiHidden/>
    <w:unhideWhenUsed/>
    <w:qFormat/>
    <w:rsid w:val="00746033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46033"/>
    <w:pPr>
      <w:widowControl w:val="0"/>
      <w:autoSpaceDE w:val="0"/>
      <w:autoSpaceDN w:val="0"/>
      <w:ind w:hanging="360"/>
    </w:pPr>
    <w:rPr>
      <w:rFonts w:asciiTheme="minorHAnsi" w:hAnsiTheme="minorHAnsi" w:eastAsiaTheme="minorEastAsia" w:cstheme="minorBidi"/>
      <w:sz w:val="20"/>
      <w:szCs w:val="20"/>
    </w:rPr>
  </w:style>
  <w:style w:type="character" w:styleId="TekstpodstawowyZnak" w:customStyle="1">
    <w:name w:val="Tekst podstawowy Znak"/>
    <w:basedOn w:val="Domylnaczcionkaakapitu"/>
    <w:link w:val="Tekstpodstawowy"/>
    <w:uiPriority w:val="1"/>
    <w:rsid w:val="00746033"/>
    <w:rPr>
      <w:rFonts w:asciiTheme="minorHAnsi" w:hAnsiTheme="minorHAnsi" w:eastAsiaTheme="minorEastAsia" w:cstheme="minorBidi"/>
      <w:sz w:val="20"/>
      <w:szCs w:val="20"/>
    </w:rPr>
  </w:style>
  <w:style w:type="paragraph" w:styleId="Tytu">
    <w:name w:val="Title"/>
    <w:basedOn w:val="Normalny"/>
    <w:link w:val="TytuZnak"/>
    <w:uiPriority w:val="1"/>
    <w:qFormat/>
    <w:rsid w:val="00746033"/>
    <w:pPr>
      <w:widowControl w:val="0"/>
      <w:autoSpaceDE w:val="0"/>
      <w:autoSpaceDN w:val="0"/>
      <w:ind w:left="465" w:right="485"/>
      <w:jc w:val="center"/>
    </w:pPr>
    <w:rPr>
      <w:rFonts w:asciiTheme="minorHAnsi" w:hAnsiTheme="minorHAnsi" w:eastAsiaTheme="minorEastAsia" w:cstheme="minorBidi"/>
      <w:b/>
      <w:bCs/>
      <w:sz w:val="36"/>
      <w:szCs w:val="36"/>
    </w:rPr>
  </w:style>
  <w:style w:type="character" w:styleId="TytuZnak" w:customStyle="1">
    <w:name w:val="Tytuł Znak"/>
    <w:basedOn w:val="Domylnaczcionkaakapitu"/>
    <w:link w:val="Tytu"/>
    <w:uiPriority w:val="1"/>
    <w:rsid w:val="00746033"/>
    <w:rPr>
      <w:rFonts w:asciiTheme="minorHAnsi" w:hAnsiTheme="minorHAnsi" w:eastAsiaTheme="minorEastAsia" w:cstheme="minorBidi"/>
      <w:b/>
      <w:bCs/>
      <w:sz w:val="36"/>
      <w:szCs w:val="36"/>
    </w:rPr>
  </w:style>
  <w:style w:type="paragraph" w:styleId="TableParagraph" w:customStyle="1">
    <w:name w:val="Table Paragraph"/>
    <w:basedOn w:val="Normalny"/>
    <w:uiPriority w:val="1"/>
    <w:qFormat/>
    <w:rsid w:val="00746033"/>
    <w:pPr>
      <w:widowControl w:val="0"/>
      <w:autoSpaceDE w:val="0"/>
      <w:autoSpaceDN w:val="0"/>
      <w:ind w:left="108"/>
    </w:pPr>
    <w:rPr>
      <w:rFonts w:asciiTheme="minorHAnsi" w:hAnsiTheme="minorHAnsi" w:eastAsiaTheme="minorEastAsia" w:cstheme="minorBidi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746033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6033"/>
    <w:pPr>
      <w:widowControl w:val="0"/>
      <w:autoSpaceDE w:val="0"/>
      <w:autoSpaceDN w:val="0"/>
    </w:pPr>
    <w:rPr>
      <w:rFonts w:asciiTheme="minorHAnsi" w:hAnsiTheme="minorHAnsi" w:eastAsiaTheme="minorEastAsia" w:cstheme="minorBidi"/>
      <w:color w:val="5A5A5A"/>
    </w:rPr>
  </w:style>
  <w:style w:type="character" w:styleId="PodtytuZnak" w:customStyle="1">
    <w:name w:val="Podtytuł Znak"/>
    <w:basedOn w:val="Domylnaczcionkaakapitu"/>
    <w:link w:val="Podtytu"/>
    <w:uiPriority w:val="11"/>
    <w:rsid w:val="00746033"/>
    <w:rPr>
      <w:rFonts w:asciiTheme="minorHAnsi" w:hAnsiTheme="minorHAnsi" w:eastAsiaTheme="minorEastAsia" w:cstheme="minorBidi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00746033"/>
    <w:pPr>
      <w:widowControl w:val="0"/>
      <w:autoSpaceDE w:val="0"/>
      <w:autoSpaceDN w:val="0"/>
      <w:spacing w:before="200"/>
      <w:ind w:left="864" w:right="864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746033"/>
    <w:rPr>
      <w:rFonts w:asciiTheme="minorHAnsi" w:hAnsiTheme="minorHAnsi" w:eastAsiaTheme="minorEastAsia" w:cstheme="minorBid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6033"/>
    <w:pPr>
      <w:widowControl w:val="0"/>
      <w:autoSpaceDE w:val="0"/>
      <w:autoSpaceDN w:val="0"/>
      <w:ind w:left="864" w:right="864"/>
      <w:jc w:val="center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746033"/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Spistreci1">
    <w:name w:val="toc 1"/>
    <w:basedOn w:val="Normalny"/>
    <w:next w:val="Normalny"/>
    <w:uiPriority w:val="39"/>
    <w:unhideWhenUsed/>
    <w:rsid w:val="00746033"/>
    <w:pPr>
      <w:widowControl w:val="0"/>
      <w:autoSpaceDE w:val="0"/>
      <w:autoSpaceDN w:val="0"/>
      <w:spacing w:after="100"/>
    </w:pPr>
    <w:rPr>
      <w:rFonts w:asciiTheme="minorHAnsi" w:hAnsiTheme="minorHAnsi" w:eastAsiaTheme="minorEastAsia" w:cstheme="minorBidi"/>
    </w:rPr>
  </w:style>
  <w:style w:type="paragraph" w:styleId="Spistreci2">
    <w:name w:val="toc 2"/>
    <w:basedOn w:val="Normalny"/>
    <w:next w:val="Normalny"/>
    <w:uiPriority w:val="39"/>
    <w:unhideWhenUsed/>
    <w:rsid w:val="00746033"/>
    <w:pPr>
      <w:widowControl w:val="0"/>
      <w:autoSpaceDE w:val="0"/>
      <w:autoSpaceDN w:val="0"/>
      <w:spacing w:after="100"/>
      <w:ind w:left="220"/>
    </w:pPr>
    <w:rPr>
      <w:rFonts w:asciiTheme="minorHAnsi" w:hAnsiTheme="minorHAnsi" w:eastAsiaTheme="minorEastAsia" w:cstheme="minorBidi"/>
    </w:rPr>
  </w:style>
  <w:style w:type="paragraph" w:styleId="Spistreci3">
    <w:name w:val="toc 3"/>
    <w:basedOn w:val="Normalny"/>
    <w:next w:val="Normalny"/>
    <w:uiPriority w:val="39"/>
    <w:unhideWhenUsed/>
    <w:rsid w:val="00746033"/>
    <w:pPr>
      <w:widowControl w:val="0"/>
      <w:autoSpaceDE w:val="0"/>
      <w:autoSpaceDN w:val="0"/>
      <w:spacing w:after="100"/>
      <w:ind w:left="440"/>
    </w:pPr>
    <w:rPr>
      <w:rFonts w:asciiTheme="minorHAnsi" w:hAnsiTheme="minorHAnsi" w:eastAsiaTheme="minorEastAsia" w:cstheme="minorBidi"/>
    </w:rPr>
  </w:style>
  <w:style w:type="paragraph" w:styleId="Spistreci4">
    <w:name w:val="toc 4"/>
    <w:basedOn w:val="Normalny"/>
    <w:next w:val="Normalny"/>
    <w:uiPriority w:val="39"/>
    <w:unhideWhenUsed/>
    <w:rsid w:val="00746033"/>
    <w:pPr>
      <w:widowControl w:val="0"/>
      <w:autoSpaceDE w:val="0"/>
      <w:autoSpaceDN w:val="0"/>
      <w:spacing w:after="100"/>
      <w:ind w:left="660"/>
    </w:pPr>
    <w:rPr>
      <w:rFonts w:asciiTheme="minorHAnsi" w:hAnsiTheme="minorHAnsi" w:eastAsiaTheme="minorEastAsia" w:cstheme="minorBidi"/>
    </w:rPr>
  </w:style>
  <w:style w:type="paragraph" w:styleId="Spistreci5">
    <w:name w:val="toc 5"/>
    <w:basedOn w:val="Normalny"/>
    <w:next w:val="Normalny"/>
    <w:uiPriority w:val="39"/>
    <w:unhideWhenUsed/>
    <w:rsid w:val="00746033"/>
    <w:pPr>
      <w:widowControl w:val="0"/>
      <w:autoSpaceDE w:val="0"/>
      <w:autoSpaceDN w:val="0"/>
      <w:spacing w:after="100"/>
      <w:ind w:left="880"/>
    </w:pPr>
    <w:rPr>
      <w:rFonts w:asciiTheme="minorHAnsi" w:hAnsiTheme="minorHAnsi" w:eastAsiaTheme="minorEastAsia" w:cstheme="minorBidi"/>
    </w:rPr>
  </w:style>
  <w:style w:type="paragraph" w:styleId="Spistreci6">
    <w:name w:val="toc 6"/>
    <w:basedOn w:val="Normalny"/>
    <w:next w:val="Normalny"/>
    <w:uiPriority w:val="39"/>
    <w:unhideWhenUsed/>
    <w:rsid w:val="00746033"/>
    <w:pPr>
      <w:widowControl w:val="0"/>
      <w:autoSpaceDE w:val="0"/>
      <w:autoSpaceDN w:val="0"/>
      <w:spacing w:after="100"/>
      <w:ind w:left="1100"/>
    </w:pPr>
    <w:rPr>
      <w:rFonts w:asciiTheme="minorHAnsi" w:hAnsiTheme="minorHAnsi" w:eastAsiaTheme="minorEastAsia" w:cstheme="minorBidi"/>
    </w:rPr>
  </w:style>
  <w:style w:type="paragraph" w:styleId="Spistreci7">
    <w:name w:val="toc 7"/>
    <w:basedOn w:val="Normalny"/>
    <w:next w:val="Normalny"/>
    <w:uiPriority w:val="39"/>
    <w:unhideWhenUsed/>
    <w:rsid w:val="00746033"/>
    <w:pPr>
      <w:widowControl w:val="0"/>
      <w:autoSpaceDE w:val="0"/>
      <w:autoSpaceDN w:val="0"/>
      <w:spacing w:after="100"/>
      <w:ind w:left="1320"/>
    </w:pPr>
    <w:rPr>
      <w:rFonts w:asciiTheme="minorHAnsi" w:hAnsiTheme="minorHAnsi" w:eastAsiaTheme="minorEastAsia" w:cstheme="minorBidi"/>
    </w:rPr>
  </w:style>
  <w:style w:type="paragraph" w:styleId="Spistreci8">
    <w:name w:val="toc 8"/>
    <w:basedOn w:val="Normalny"/>
    <w:next w:val="Normalny"/>
    <w:uiPriority w:val="39"/>
    <w:unhideWhenUsed/>
    <w:rsid w:val="00746033"/>
    <w:pPr>
      <w:widowControl w:val="0"/>
      <w:autoSpaceDE w:val="0"/>
      <w:autoSpaceDN w:val="0"/>
      <w:spacing w:after="100"/>
      <w:ind w:left="1540"/>
    </w:pPr>
    <w:rPr>
      <w:rFonts w:asciiTheme="minorHAnsi" w:hAnsiTheme="minorHAnsi" w:eastAsiaTheme="minorEastAsia" w:cstheme="minorBidi"/>
    </w:rPr>
  </w:style>
  <w:style w:type="paragraph" w:styleId="Spistreci9">
    <w:name w:val="toc 9"/>
    <w:basedOn w:val="Normalny"/>
    <w:next w:val="Normalny"/>
    <w:uiPriority w:val="39"/>
    <w:unhideWhenUsed/>
    <w:rsid w:val="00746033"/>
    <w:pPr>
      <w:widowControl w:val="0"/>
      <w:autoSpaceDE w:val="0"/>
      <w:autoSpaceDN w:val="0"/>
      <w:spacing w:after="100"/>
      <w:ind w:left="1760"/>
    </w:pPr>
    <w:rPr>
      <w:rFonts w:asciiTheme="minorHAnsi" w:hAnsiTheme="minorHAnsi" w:eastAsiaTheme="minorEastAsia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6033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746033"/>
    <w:rPr>
      <w:rFonts w:asciiTheme="minorHAnsi" w:hAnsiTheme="minorHAnsi" w:eastAsiaTheme="minorEastAsia" w:cstheme="minorBidi"/>
      <w:sz w:val="20"/>
      <w:szCs w:val="20"/>
    </w:rPr>
  </w:style>
  <w:style w:type="paragraph" w:styleId="Default" w:customStyle="1">
    <w:name w:val="Default"/>
    <w:rsid w:val="00746033"/>
    <w:pPr>
      <w:autoSpaceDE w:val="0"/>
      <w:autoSpaceDN w:val="0"/>
      <w:adjustRightInd w:val="0"/>
    </w:pPr>
    <w:rPr>
      <w:rFonts w:cs="Calibri" w:eastAsiaTheme="minorHAnsi"/>
      <w:color w:val="000000"/>
    </w:rPr>
  </w:style>
  <w:style w:type="character" w:styleId="Wzmianka">
    <w:name w:val="Mention"/>
    <w:basedOn w:val="Domylnaczcionkaakapitu"/>
    <w:uiPriority w:val="99"/>
    <w:unhideWhenUsed/>
    <w:rsid w:val="00746033"/>
    <w:rPr>
      <w:color w:val="2B579A"/>
      <w:shd w:val="clear" w:color="auto" w:fill="E6E6E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6033"/>
    <w:rPr>
      <w:vertAlign w:val="superscript"/>
    </w:rPr>
  </w:style>
  <w:style w:type="table" w:styleId="Tabelasiatki1jasnaakcent1">
    <w:name w:val="Grid Table 1 Light Accent 1"/>
    <w:basedOn w:val="Standardowy"/>
    <w:uiPriority w:val="46"/>
    <w:rsid w:val="00746033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9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gov.pl/cppc/cyberbezpieczny-samorzad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http://www.gov.pl/cppc/cyberbezpieczny-samorzad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gov.pl/web/finanse/wskazniki-dochodow-podatkowych-gmin-powiatow-i-wojewodztw-na-2023-r" TargetMode="External" Id="rId14" /><Relationship Type="http://schemas.openxmlformats.org/officeDocument/2006/relationships/fontTable" Target="fontTable.xml" Id="rId22" 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08c224-fde1-4783-a6a3-6de4ef3d1c98">
      <Terms xmlns="http://schemas.microsoft.com/office/infopath/2007/PartnerControls"/>
    </lcf76f155ced4ddcb4097134ff3c332f>
    <_Flow_SignoffStatus xmlns="c908c224-fde1-4783-a6a3-6de4ef3d1c98" xsi:nil="true"/>
    <TaxCatchAll xmlns="0613e59e-073d-4b89-ba21-29ee3a2053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DC3639877FF247B12FAFE25F26D61F" ma:contentTypeVersion="14" ma:contentTypeDescription="Utwórz nowy dokument." ma:contentTypeScope="" ma:versionID="1b6f16793714236cb66ce9195063b3d4">
  <xsd:schema xmlns:xsd="http://www.w3.org/2001/XMLSchema" xmlns:xs="http://www.w3.org/2001/XMLSchema" xmlns:p="http://schemas.microsoft.com/office/2006/metadata/properties" xmlns:ns2="c908c224-fde1-4783-a6a3-6de4ef3d1c98" xmlns:ns3="0613e59e-073d-4b89-ba21-29ee3a20538d" targetNamespace="http://schemas.microsoft.com/office/2006/metadata/properties" ma:root="true" ma:fieldsID="224275309678fd2c946390d6b1d9f21d" ns2:_="" ns3:_="">
    <xsd:import namespace="c908c224-fde1-4783-a6a3-6de4ef3d1c98"/>
    <xsd:import namespace="0613e59e-073d-4b89-ba21-29ee3a205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c224-fde1-4783-a6a3-6de4ef3d1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3e59e-073d-4b89-ba21-29ee3a2053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03a190-b093-4e97-a111-f86dfbef9378}" ma:internalName="TaxCatchAll" ma:showField="CatchAllData" ma:web="0613e59e-073d-4b89-ba21-29ee3a205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c908c224-fde1-4783-a6a3-6de4ef3d1c98"/>
    <ds:schemaRef ds:uri="0613e59e-073d-4b89-ba21-29ee3a20538d"/>
  </ds:schemaRefs>
</ds:datastoreItem>
</file>

<file path=customXml/itemProps3.xml><?xml version="1.0" encoding="utf-8"?>
<ds:datastoreItem xmlns:ds="http://schemas.openxmlformats.org/officeDocument/2006/customXml" ds:itemID="{DCAF5CA5-8087-48CB-8F9D-282D824FC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8c224-fde1-4783-a6a3-6de4ef3d1c98"/>
    <ds:schemaRef ds:uri="0613e59e-073d-4b89-ba21-29ee3a205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5086</Words>
  <Characters>32447</Characters>
  <Application>Microsoft Office Word</Application>
  <DocSecurity>0</DocSecurity>
  <Lines>270</Lines>
  <Paragraphs>74</Paragraphs>
  <ScaleCrop>false</ScaleCrop>
  <Company>MRR</Company>
  <LinksUpToDate>false</LinksUpToDate>
  <CharactersWithSpaces>37459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inwentaryzacja portfela projektów</dc:title>
  <dc:subject/>
  <dc:creator>Soon</dc:creator>
  <cp:keywords/>
  <cp:lastModifiedBy>Wiktor Baca</cp:lastModifiedBy>
  <cp:revision>109</cp:revision>
  <cp:lastPrinted>2018-03-26T18:55:00Z</cp:lastPrinted>
  <dcterms:created xsi:type="dcterms:W3CDTF">2023-11-15T05:02:00Z</dcterms:created>
  <dcterms:modified xsi:type="dcterms:W3CDTF">2023-11-20T12:40:00Z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0x0101009DDC3639877FF247B12FAFE25F26D61F</vt:lpwstr>
  </property>
</Properties>
</file>