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3A4" w:rsidRPr="00E64B2F" w:rsidRDefault="007543A4">
      <w:pPr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5F2C7A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UCHWAŁA NR ……………….</w:t>
      </w:r>
    </w:p>
    <w:p w:rsidR="000119AF" w:rsidRPr="00E64B2F" w:rsidRDefault="005F2C7A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RADY POWIATU W OSTRÓDZIE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z dnia …………………….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19AF" w:rsidRPr="00E64B2F" w:rsidRDefault="000119AF" w:rsidP="002D7A1E">
      <w:pPr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w sprawie udzielenia pomocy finansowej Samorządowi Województwa Warmińsko – Mazurskiego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F2C7A" w:rsidRDefault="005F2C7A" w:rsidP="00E64B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E64B2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Na podstawie art. </w:t>
      </w:r>
      <w:smartTag w:uri="urn:schemas-microsoft-com:office:smarttags" w:element="metricconverter">
        <w:smartTagPr>
          <w:attr w:name="ProductID" w:val="7 a"/>
        </w:smartTagPr>
        <w:r w:rsidRPr="00E64B2F">
          <w:rPr>
            <w:rFonts w:asciiTheme="minorHAnsi" w:hAnsiTheme="minorHAnsi" w:cstheme="minorHAnsi"/>
            <w:sz w:val="22"/>
            <w:szCs w:val="22"/>
          </w:rPr>
          <w:t>7 a</w:t>
        </w:r>
      </w:smartTag>
      <w:r w:rsidRPr="00E64B2F">
        <w:rPr>
          <w:rFonts w:asciiTheme="minorHAnsi" w:hAnsiTheme="minorHAnsi" w:cstheme="minorHAnsi"/>
          <w:sz w:val="22"/>
          <w:szCs w:val="22"/>
        </w:rPr>
        <w:t xml:space="preserve"> ustawy z  dnia 5 czerwca 1998 r. o samor</w:t>
      </w:r>
      <w:r w:rsidR="00994B05" w:rsidRPr="00E64B2F">
        <w:rPr>
          <w:rFonts w:asciiTheme="minorHAnsi" w:hAnsiTheme="minorHAnsi" w:cstheme="minorHAnsi"/>
          <w:sz w:val="22"/>
          <w:szCs w:val="22"/>
        </w:rPr>
        <w:t xml:space="preserve">ządzie powiatowym </w:t>
      </w:r>
      <w:r w:rsidR="00E64B2F" w:rsidRPr="00E64B2F">
        <w:rPr>
          <w:rFonts w:asciiTheme="minorHAnsi" w:hAnsiTheme="minorHAnsi" w:cstheme="minorHAnsi"/>
          <w:sz w:val="22"/>
          <w:szCs w:val="22"/>
        </w:rPr>
        <w:t xml:space="preserve">(t.j. Dz.U. z 2024 r. poz. 107 z późn. zm.) </w:t>
      </w:r>
      <w:r w:rsidRPr="00E64B2F">
        <w:rPr>
          <w:rFonts w:asciiTheme="minorHAnsi" w:hAnsiTheme="minorHAnsi" w:cstheme="minorHAnsi"/>
          <w:sz w:val="22"/>
          <w:szCs w:val="22"/>
        </w:rPr>
        <w:t xml:space="preserve">art. 220 ust. 1 ustawy z dnia 27 sierpnia 2009 r. o finansach publicznych </w:t>
      </w:r>
      <w:r w:rsidR="005F2C7A">
        <w:rPr>
          <w:rFonts w:asciiTheme="minorHAnsi" w:hAnsiTheme="minorHAnsi" w:cstheme="minorHAnsi"/>
          <w:sz w:val="22"/>
          <w:szCs w:val="22"/>
        </w:rPr>
        <w:br/>
      </w:r>
      <w:r w:rsidR="00E64B2F">
        <w:rPr>
          <w:rFonts w:asciiTheme="minorHAnsi" w:hAnsiTheme="minorHAnsi" w:cstheme="minorHAnsi"/>
          <w:sz w:val="22"/>
          <w:szCs w:val="22"/>
        </w:rPr>
        <w:t>(</w:t>
      </w:r>
      <w:r w:rsidR="00E64B2F" w:rsidRPr="00E64B2F">
        <w:rPr>
          <w:rFonts w:asciiTheme="minorHAnsi" w:hAnsiTheme="minorHAnsi" w:cstheme="minorHAnsi"/>
          <w:sz w:val="22"/>
          <w:szCs w:val="22"/>
        </w:rPr>
        <w:t>Dz.U.</w:t>
      </w:r>
      <w:r w:rsidR="00E64B2F">
        <w:rPr>
          <w:rFonts w:asciiTheme="minorHAnsi" w:hAnsiTheme="minorHAnsi" w:cstheme="minorHAnsi"/>
          <w:sz w:val="22"/>
          <w:szCs w:val="22"/>
        </w:rPr>
        <w:t xml:space="preserve"> z </w:t>
      </w:r>
      <w:r w:rsidR="00E64B2F" w:rsidRPr="00E64B2F">
        <w:rPr>
          <w:rFonts w:asciiTheme="minorHAnsi" w:hAnsiTheme="minorHAnsi" w:cstheme="minorHAnsi"/>
          <w:sz w:val="22"/>
          <w:szCs w:val="22"/>
        </w:rPr>
        <w:t>2024</w:t>
      </w:r>
      <w:r w:rsidR="00E64B2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E64B2F" w:rsidRPr="00E64B2F">
        <w:rPr>
          <w:rFonts w:asciiTheme="minorHAnsi" w:hAnsiTheme="minorHAnsi" w:cstheme="minorHAnsi"/>
          <w:sz w:val="22"/>
          <w:szCs w:val="22"/>
        </w:rPr>
        <w:t>530</w:t>
      </w:r>
      <w:r w:rsidR="00E64B2F">
        <w:rPr>
          <w:rFonts w:asciiTheme="minorHAnsi" w:hAnsiTheme="minorHAnsi" w:cstheme="minorHAnsi"/>
          <w:sz w:val="22"/>
          <w:szCs w:val="22"/>
        </w:rPr>
        <w:t xml:space="preserve">) </w:t>
      </w:r>
      <w:r w:rsidRPr="00E64B2F">
        <w:rPr>
          <w:rFonts w:asciiTheme="minorHAnsi" w:hAnsiTheme="minorHAnsi" w:cstheme="minorHAnsi"/>
          <w:sz w:val="22"/>
          <w:szCs w:val="22"/>
        </w:rPr>
        <w:t>Rada Powiatu, uchwala co następuje:</w:t>
      </w:r>
    </w:p>
    <w:p w:rsidR="000119AF" w:rsidRPr="00E64B2F" w:rsidRDefault="000119AF" w:rsidP="00E64B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E64B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1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Udziela się z budżetu Powiatu Ostródzkiego pomocy finansowej Samorządowi Województwa Warmińsko – Mazurskiego na realizację zadań związanych z funkcjonowaniem Biura Regionalnego Województwa Warmińsko – Mazurskiego w Brukseli.</w:t>
      </w: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2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0410A" w:rsidRPr="00E64B2F" w:rsidRDefault="000119AF" w:rsidP="0021441D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finansowa, o której mowa w §1, zostanie udzielona w formie dotacji celowej ze środków budżetu powiatu na rok 20</w:t>
      </w:r>
      <w:r w:rsidR="00F973BF" w:rsidRPr="00E64B2F">
        <w:rPr>
          <w:rFonts w:asciiTheme="minorHAnsi" w:hAnsiTheme="minorHAnsi" w:cstheme="minorHAnsi"/>
          <w:sz w:val="22"/>
          <w:szCs w:val="22"/>
        </w:rPr>
        <w:t>2</w:t>
      </w:r>
      <w:r w:rsidR="00E64B2F">
        <w:rPr>
          <w:rFonts w:asciiTheme="minorHAnsi" w:hAnsiTheme="minorHAnsi" w:cstheme="minorHAnsi"/>
          <w:sz w:val="22"/>
          <w:szCs w:val="22"/>
        </w:rPr>
        <w:t>5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, </w:t>
      </w:r>
      <w:r w:rsidRPr="00E64B2F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C70BCB" w:rsidRPr="00E64B2F">
        <w:rPr>
          <w:rFonts w:asciiTheme="minorHAnsi" w:hAnsiTheme="minorHAnsi" w:cstheme="minorHAnsi"/>
          <w:sz w:val="22"/>
          <w:szCs w:val="22"/>
        </w:rPr>
        <w:t>5</w:t>
      </w:r>
      <w:r w:rsidR="00E64B2F">
        <w:rPr>
          <w:rFonts w:asciiTheme="minorHAnsi" w:hAnsiTheme="minorHAnsi" w:cstheme="minorHAnsi"/>
          <w:sz w:val="22"/>
          <w:szCs w:val="22"/>
        </w:rPr>
        <w:t xml:space="preserve"> </w:t>
      </w:r>
      <w:r w:rsidR="00C70BCB" w:rsidRPr="00E64B2F">
        <w:rPr>
          <w:rFonts w:asciiTheme="minorHAnsi" w:hAnsiTheme="minorHAnsi" w:cstheme="minorHAnsi"/>
          <w:sz w:val="22"/>
          <w:szCs w:val="22"/>
        </w:rPr>
        <w:t>980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 zł (słownie:</w:t>
      </w:r>
      <w:r w:rsidR="0021441D" w:rsidRPr="00E64B2F">
        <w:rPr>
          <w:rFonts w:asciiTheme="minorHAnsi" w:hAnsiTheme="minorHAnsi" w:cstheme="minorHAnsi"/>
          <w:sz w:val="22"/>
          <w:szCs w:val="22"/>
        </w:rPr>
        <w:t xml:space="preserve"> </w:t>
      </w:r>
      <w:r w:rsidR="00C70BCB" w:rsidRPr="00E64B2F">
        <w:rPr>
          <w:rFonts w:asciiTheme="minorHAnsi" w:hAnsiTheme="minorHAnsi" w:cstheme="minorHAnsi"/>
          <w:sz w:val="22"/>
          <w:szCs w:val="22"/>
        </w:rPr>
        <w:t>pięć tysięcy dziewięćset osiem</w:t>
      </w:r>
      <w:r w:rsidR="00E64B2F">
        <w:rPr>
          <w:rFonts w:asciiTheme="minorHAnsi" w:hAnsiTheme="minorHAnsi" w:cstheme="minorHAnsi"/>
          <w:sz w:val="22"/>
          <w:szCs w:val="22"/>
        </w:rPr>
        <w:t xml:space="preserve">dziesiąt 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 złotych)</w:t>
      </w:r>
      <w:r w:rsidR="00E64B2F">
        <w:rPr>
          <w:rFonts w:asciiTheme="minorHAnsi" w:hAnsiTheme="minorHAnsi" w:cstheme="minorHAnsi"/>
          <w:sz w:val="22"/>
          <w:szCs w:val="22"/>
        </w:rPr>
        <w:t>.</w:t>
      </w:r>
    </w:p>
    <w:p w:rsidR="000119AF" w:rsidRPr="00E64B2F" w:rsidRDefault="000119AF" w:rsidP="002144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3</w:t>
      </w:r>
    </w:p>
    <w:p w:rsidR="000119AF" w:rsidRPr="00E64B2F" w:rsidRDefault="000119AF" w:rsidP="0021441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Szczegółowe warunki udzielenia pomocy finansowej oraz przeznaczenie i zasady rozliczania środków określone zostaną w umowie zawartej pomiędzy Powiatem Ostródzkim a Samorządem Województwa Warmińsko – Mazurskiego.</w:t>
      </w: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4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Wykonanie uchwały powierza się Zarządowi Powiatu.</w:t>
      </w: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5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Uchwała wchodzi w życie z dniem podjęcia i podlega podaniu do publicznej wiadomości.</w:t>
      </w: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UZASADNIENIE</w:t>
      </w:r>
    </w:p>
    <w:p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119AF" w:rsidRPr="00E64B2F" w:rsidRDefault="000119AF" w:rsidP="0001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Marszałek Województwa Warmińsko – Mazurskiego zwrócił się z prośbą o przekazanie dotacji </w:t>
      </w:r>
      <w:r w:rsidR="002D7A1E">
        <w:rPr>
          <w:rFonts w:asciiTheme="minorHAnsi" w:hAnsiTheme="minorHAnsi" w:cstheme="minorHAnsi"/>
          <w:sz w:val="22"/>
          <w:szCs w:val="22"/>
        </w:rPr>
        <w:br/>
      </w:r>
      <w:r w:rsidRPr="00E64B2F">
        <w:rPr>
          <w:rFonts w:asciiTheme="minorHAnsi" w:hAnsiTheme="minorHAnsi" w:cstheme="minorHAnsi"/>
          <w:sz w:val="22"/>
          <w:szCs w:val="22"/>
        </w:rPr>
        <w:t>na dofinansowanie zadań związanych z funkcjonowaniem Biura Regionalnego Województwa Warmińsko - Mazurskiego w Brukseli</w:t>
      </w:r>
      <w:r w:rsidR="004642A9">
        <w:rPr>
          <w:rFonts w:asciiTheme="minorHAnsi" w:hAnsiTheme="minorHAnsi" w:cstheme="minorHAnsi"/>
          <w:sz w:val="22"/>
          <w:szCs w:val="22"/>
        </w:rPr>
        <w:t xml:space="preserve"> w 2025 roku. </w:t>
      </w:r>
    </w:p>
    <w:p w:rsidR="000119AF" w:rsidRPr="00E64B2F" w:rsidRDefault="000119AF" w:rsidP="0001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Województwo zobowiązuje się do realizacji statutowych celów Biura nie mających charakteru komercyjnego, w tym do wypełniania w ramach działalności statutowej Biura zadań na rzecz Powiatu w zakresie odpowiadającym potrzebom zgłaszanym przez Powiat. </w:t>
      </w:r>
      <w:r w:rsidR="004A5781" w:rsidRPr="00E64B2F">
        <w:rPr>
          <w:rFonts w:asciiTheme="minorHAnsi" w:hAnsiTheme="minorHAnsi" w:cstheme="minorHAnsi"/>
          <w:sz w:val="22"/>
          <w:szCs w:val="22"/>
        </w:rPr>
        <w:t>Przedmiotem umowy i jednocześnie zakresem</w:t>
      </w:r>
      <w:r w:rsidRPr="00E64B2F">
        <w:rPr>
          <w:rFonts w:asciiTheme="minorHAnsi" w:hAnsiTheme="minorHAnsi" w:cstheme="minorHAnsi"/>
          <w:sz w:val="22"/>
          <w:szCs w:val="22"/>
        </w:rPr>
        <w:t xml:space="preserve"> działania Biura Regionalnego w Brukseli</w:t>
      </w:r>
      <w:r w:rsidR="004A5781" w:rsidRPr="00E64B2F">
        <w:rPr>
          <w:rFonts w:asciiTheme="minorHAnsi" w:hAnsiTheme="minorHAnsi" w:cstheme="minorHAnsi"/>
          <w:sz w:val="22"/>
          <w:szCs w:val="22"/>
        </w:rPr>
        <w:t xml:space="preserve"> jest</w:t>
      </w:r>
      <w:r w:rsidR="00E64B2F">
        <w:rPr>
          <w:rFonts w:asciiTheme="minorHAnsi" w:hAnsiTheme="minorHAnsi" w:cstheme="minorHAnsi"/>
          <w:sz w:val="22"/>
          <w:szCs w:val="22"/>
        </w:rPr>
        <w:t xml:space="preserve"> </w:t>
      </w:r>
      <w:r w:rsidR="0021441D" w:rsidRPr="00E64B2F">
        <w:rPr>
          <w:rFonts w:asciiTheme="minorHAnsi" w:hAnsiTheme="minorHAnsi" w:cstheme="minorHAnsi"/>
          <w:sz w:val="22"/>
          <w:szCs w:val="22"/>
        </w:rPr>
        <w:t xml:space="preserve">  </w:t>
      </w:r>
      <w:r w:rsidRPr="00E64B2F">
        <w:rPr>
          <w:rFonts w:asciiTheme="minorHAnsi" w:hAnsiTheme="minorHAnsi" w:cstheme="minorHAnsi"/>
          <w:sz w:val="22"/>
          <w:szCs w:val="22"/>
        </w:rPr>
        <w:t>w szczególności: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Informowanie o przepisach prawnych, procedurach i decyzjach zapadających w organach Unii Europejskiej w zakresie potrzeb zgłaszanych przez Powiat;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Informowanie o programach, zapowiedziach zmian w unijnych programach finansowych </w:t>
      </w:r>
      <w:r w:rsidR="002D7A1E">
        <w:rPr>
          <w:rFonts w:asciiTheme="minorHAnsi" w:hAnsiTheme="minorHAnsi" w:cstheme="minorHAnsi"/>
          <w:sz w:val="22"/>
          <w:szCs w:val="22"/>
        </w:rPr>
        <w:br/>
      </w:r>
      <w:r w:rsidRPr="00E64B2F">
        <w:rPr>
          <w:rFonts w:asciiTheme="minorHAnsi" w:hAnsiTheme="minorHAnsi" w:cstheme="minorHAnsi"/>
          <w:sz w:val="22"/>
          <w:szCs w:val="22"/>
        </w:rPr>
        <w:t xml:space="preserve">i funduszach na jak najwcześniejszym etapie oraz przekazywanie tych informacji Powiatowi </w:t>
      </w:r>
      <w:r w:rsidR="002D7A1E">
        <w:rPr>
          <w:rFonts w:asciiTheme="minorHAnsi" w:hAnsiTheme="minorHAnsi" w:cstheme="minorHAnsi"/>
          <w:sz w:val="22"/>
          <w:szCs w:val="22"/>
        </w:rPr>
        <w:br/>
      </w:r>
      <w:r w:rsidRPr="00E64B2F">
        <w:rPr>
          <w:rFonts w:asciiTheme="minorHAnsi" w:hAnsiTheme="minorHAnsi" w:cstheme="minorHAnsi"/>
          <w:sz w:val="22"/>
          <w:szCs w:val="22"/>
        </w:rPr>
        <w:t>w zakresie odpowiadającym potrzebom zgłaszanym przez Powiat;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Sporządzanie i przekazywanie Powiatowi biuletynu informacyjnego;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Pomoc w promocji Powiatu w instytucjach UE; 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w tworzeniu sieci bezpośrednich kontaktów w instytucjach unijnych i biurach regionalnych m.in. poprzez udział w spotkaniach, prezentacjach, konferencjach i innych imprezach przez nie organizowanych;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w organizowaniu wizyt przedstawicieli Powiatu w Brukseli;</w:t>
      </w:r>
    </w:p>
    <w:p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Doradztwo i wsparcie przy pozyskiwaniu partnerów do programów i projektów realizowanych przez instytucje w regionie;</w:t>
      </w:r>
    </w:p>
    <w:p w:rsidR="000119AF" w:rsidRPr="00E64B2F" w:rsidRDefault="000119AF" w:rsidP="0037690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Wspieranie Powiatu w zakresie działań związanych z integracją europejską.</w:t>
      </w:r>
    </w:p>
    <w:p w:rsidR="000119AF" w:rsidRPr="00E64B2F" w:rsidRDefault="000119AF" w:rsidP="003769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119AF" w:rsidRPr="00E6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528" w:rsidRDefault="00AA5528" w:rsidP="00DA453B">
      <w:r>
        <w:separator/>
      </w:r>
    </w:p>
  </w:endnote>
  <w:endnote w:type="continuationSeparator" w:id="0">
    <w:p w:rsidR="00AA5528" w:rsidRDefault="00AA5528" w:rsidP="00D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528" w:rsidRDefault="00AA5528" w:rsidP="00DA453B">
      <w:r>
        <w:separator/>
      </w:r>
    </w:p>
  </w:footnote>
  <w:footnote w:type="continuationSeparator" w:id="0">
    <w:p w:rsidR="00AA5528" w:rsidRDefault="00AA5528" w:rsidP="00DA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021D"/>
    <w:multiLevelType w:val="hybridMultilevel"/>
    <w:tmpl w:val="C87025D8"/>
    <w:lvl w:ilvl="0" w:tplc="C382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6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AF"/>
    <w:rsid w:val="000119AF"/>
    <w:rsid w:val="000A5555"/>
    <w:rsid w:val="0010410A"/>
    <w:rsid w:val="0021441D"/>
    <w:rsid w:val="00244C02"/>
    <w:rsid w:val="00251F10"/>
    <w:rsid w:val="002D7A1E"/>
    <w:rsid w:val="0030652B"/>
    <w:rsid w:val="00376909"/>
    <w:rsid w:val="00391FE1"/>
    <w:rsid w:val="003A6D20"/>
    <w:rsid w:val="004642A9"/>
    <w:rsid w:val="004A5781"/>
    <w:rsid w:val="004B17C2"/>
    <w:rsid w:val="005F2C7A"/>
    <w:rsid w:val="00733365"/>
    <w:rsid w:val="007543A4"/>
    <w:rsid w:val="00994B05"/>
    <w:rsid w:val="00A20289"/>
    <w:rsid w:val="00AA5528"/>
    <w:rsid w:val="00C70BCB"/>
    <w:rsid w:val="00CA0A1F"/>
    <w:rsid w:val="00CD6578"/>
    <w:rsid w:val="00D81685"/>
    <w:rsid w:val="00DA453B"/>
    <w:rsid w:val="00DC665D"/>
    <w:rsid w:val="00E05FF1"/>
    <w:rsid w:val="00E64B2F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1BB260"/>
  <w15:chartTrackingRefBased/>
  <w15:docId w15:val="{1FBD1174-80DC-4A67-B773-1071C2AE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A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Karolina Świątek</cp:lastModifiedBy>
  <cp:revision>4</cp:revision>
  <cp:lastPrinted>2025-01-24T08:48:00Z</cp:lastPrinted>
  <dcterms:created xsi:type="dcterms:W3CDTF">2025-01-24T09:37:00Z</dcterms:created>
  <dcterms:modified xsi:type="dcterms:W3CDTF">2025-01-28T06:44:00Z</dcterms:modified>
</cp:coreProperties>
</file>