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2558" w14:textId="77777777" w:rsidR="00915CF7" w:rsidRDefault="008272FD" w:rsidP="00915CF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  <w:r w:rsidR="00915CF7">
        <w:rPr>
          <w:rFonts w:ascii="Arial" w:hAnsi="Arial" w:cs="Arial"/>
          <w:b/>
          <w:sz w:val="22"/>
          <w:szCs w:val="22"/>
        </w:rPr>
        <w:t xml:space="preserve"> do sondażu cenowego</w:t>
      </w:r>
    </w:p>
    <w:p w14:paraId="377A805A" w14:textId="77777777" w:rsidR="00915CF7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</w:p>
    <w:p w14:paraId="719ADF4C" w14:textId="77777777" w:rsidR="009239A9" w:rsidRPr="006C36E9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b/>
          <w:sz w:val="22"/>
          <w:szCs w:val="22"/>
        </w:rPr>
        <w:t>UMOWA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3652EA" w:rsidRPr="006C36E9">
        <w:rPr>
          <w:rFonts w:ascii="Arial" w:hAnsi="Arial" w:cs="Arial"/>
          <w:b/>
          <w:sz w:val="22"/>
          <w:szCs w:val="22"/>
        </w:rPr>
        <w:t xml:space="preserve"> - projekt</w:t>
      </w:r>
    </w:p>
    <w:p w14:paraId="5D75684F" w14:textId="68D1C566" w:rsidR="00180EEB" w:rsidRPr="00284B4C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284B4C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284B4C">
        <w:rPr>
          <w:rFonts w:ascii="Arial" w:hAnsi="Arial" w:cs="Arial"/>
          <w:b/>
          <w:sz w:val="22"/>
          <w:szCs w:val="22"/>
        </w:rPr>
        <w:t xml:space="preserve"> </w:t>
      </w:r>
      <w:r w:rsidR="008C55AF">
        <w:rPr>
          <w:rFonts w:ascii="Arial" w:hAnsi="Arial" w:cs="Arial"/>
          <w:b/>
          <w:sz w:val="22"/>
          <w:szCs w:val="22"/>
        </w:rPr>
        <w:t>SOSW</w:t>
      </w:r>
      <w:r w:rsidR="009239A9" w:rsidRPr="00284B4C">
        <w:rPr>
          <w:rFonts w:ascii="Arial" w:hAnsi="Arial" w:cs="Arial"/>
          <w:b/>
          <w:sz w:val="22"/>
          <w:szCs w:val="22"/>
        </w:rPr>
        <w:t>.273</w:t>
      </w:r>
      <w:r w:rsidR="008272FD" w:rsidRPr="00284B4C">
        <w:rPr>
          <w:rFonts w:ascii="Arial" w:hAnsi="Arial" w:cs="Arial"/>
          <w:b/>
          <w:sz w:val="22"/>
          <w:szCs w:val="22"/>
        </w:rPr>
        <w:t>………..</w:t>
      </w:r>
      <w:r w:rsidR="007A1133" w:rsidRPr="00284B4C">
        <w:rPr>
          <w:rFonts w:ascii="Arial" w:hAnsi="Arial" w:cs="Arial"/>
          <w:b/>
          <w:sz w:val="22"/>
          <w:szCs w:val="22"/>
        </w:rPr>
        <w:t>.</w:t>
      </w:r>
      <w:r w:rsidR="002A7B9F" w:rsidRPr="00284B4C">
        <w:rPr>
          <w:rFonts w:ascii="Arial" w:hAnsi="Arial" w:cs="Arial"/>
          <w:b/>
          <w:sz w:val="22"/>
          <w:szCs w:val="22"/>
        </w:rPr>
        <w:t>20</w:t>
      </w:r>
      <w:r w:rsidR="008272FD" w:rsidRPr="00284B4C">
        <w:rPr>
          <w:rFonts w:ascii="Arial" w:hAnsi="Arial" w:cs="Arial"/>
          <w:b/>
          <w:sz w:val="22"/>
          <w:szCs w:val="22"/>
        </w:rPr>
        <w:t>21</w:t>
      </w:r>
    </w:p>
    <w:p w14:paraId="7C2F88B8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469CFBDF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0F776BC3" w14:textId="2E3C4754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Zawarta dnia </w:t>
      </w:r>
      <w:r w:rsidR="003652EA" w:rsidRPr="006C36E9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6C36E9">
        <w:rPr>
          <w:rFonts w:ascii="Arial" w:hAnsi="Arial" w:cs="Arial"/>
          <w:b/>
          <w:sz w:val="22"/>
          <w:szCs w:val="22"/>
        </w:rPr>
        <w:t xml:space="preserve"> r.</w:t>
      </w:r>
      <w:r w:rsidRPr="006C36E9">
        <w:rPr>
          <w:rFonts w:ascii="Arial" w:hAnsi="Arial" w:cs="Arial"/>
          <w:sz w:val="22"/>
          <w:szCs w:val="22"/>
        </w:rPr>
        <w:t xml:space="preserve"> w Ostródz</w:t>
      </w:r>
      <w:r w:rsidR="006C36E9" w:rsidRPr="006C36E9">
        <w:rPr>
          <w:rFonts w:ascii="Arial" w:hAnsi="Arial" w:cs="Arial"/>
          <w:sz w:val="22"/>
          <w:szCs w:val="22"/>
        </w:rPr>
        <w:t xml:space="preserve">ie pomiędzy </w:t>
      </w:r>
      <w:r w:rsidR="008C55AF">
        <w:rPr>
          <w:rFonts w:ascii="Arial" w:hAnsi="Arial" w:cs="Arial"/>
          <w:sz w:val="22"/>
          <w:szCs w:val="22"/>
        </w:rPr>
        <w:t>Specjalnym Ośrodkiem Szkolno-Wychowawczym w Szymanowie 14-300 Morąg Szymanowo 2</w:t>
      </w:r>
      <w:r w:rsidRPr="006C36E9">
        <w:rPr>
          <w:rFonts w:ascii="Arial" w:hAnsi="Arial" w:cs="Arial"/>
          <w:sz w:val="22"/>
          <w:szCs w:val="22"/>
        </w:rPr>
        <w:t>, w imieniu którego działają:</w:t>
      </w:r>
    </w:p>
    <w:p w14:paraId="736DD1D5" w14:textId="22419B69" w:rsidR="00180EEB" w:rsidRPr="006C36E9" w:rsidRDefault="008C55AF" w:rsidP="00180E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SOSW Szymanowo</w:t>
      </w:r>
      <w:r w:rsidR="00180EEB" w:rsidRPr="006C36E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Jarosław Witek</w:t>
      </w:r>
      <w:r w:rsidR="00180EEB" w:rsidRPr="006C36E9">
        <w:rPr>
          <w:rFonts w:ascii="Arial" w:hAnsi="Arial" w:cs="Arial"/>
          <w:sz w:val="22"/>
          <w:szCs w:val="22"/>
        </w:rPr>
        <w:t>,</w:t>
      </w:r>
    </w:p>
    <w:p w14:paraId="4680F909" w14:textId="776308E5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, zwanym dalej Zamawiającym,</w:t>
      </w:r>
    </w:p>
    <w:p w14:paraId="5CDE9DB1" w14:textId="77777777" w:rsidR="00911F67" w:rsidRPr="006C36E9" w:rsidRDefault="00911F67" w:rsidP="00180EEB">
      <w:pPr>
        <w:jc w:val="both"/>
        <w:rPr>
          <w:rFonts w:ascii="Arial" w:hAnsi="Arial" w:cs="Arial"/>
          <w:sz w:val="22"/>
          <w:szCs w:val="22"/>
        </w:rPr>
      </w:pPr>
    </w:p>
    <w:p w14:paraId="63547DD1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a Wykonawcą:</w:t>
      </w:r>
    </w:p>
    <w:p w14:paraId="3B6BB80E" w14:textId="77777777" w:rsidR="00180EEB" w:rsidRPr="006C36E9" w:rsidRDefault="003652EA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……………………………………………………………………..z siedzibą…………………….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E7605E" w:rsidRPr="006C36E9">
        <w:rPr>
          <w:rFonts w:ascii="Arial" w:hAnsi="Arial" w:cs="Arial"/>
          <w:sz w:val="22"/>
          <w:szCs w:val="22"/>
        </w:rPr>
        <w:br/>
      </w:r>
      <w:r w:rsidR="00F46CA2" w:rsidRPr="006C36E9">
        <w:rPr>
          <w:rFonts w:ascii="Arial" w:hAnsi="Arial" w:cs="Arial"/>
          <w:sz w:val="22"/>
          <w:szCs w:val="22"/>
        </w:rPr>
        <w:t xml:space="preserve">ul.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6C36E9">
        <w:rPr>
          <w:rFonts w:ascii="Arial" w:hAnsi="Arial" w:cs="Arial"/>
          <w:sz w:val="22"/>
          <w:szCs w:val="22"/>
        </w:rPr>
        <w:t xml:space="preserve"> </w:t>
      </w:r>
      <w:r w:rsidR="00907F35" w:rsidRPr="006C36E9">
        <w:rPr>
          <w:rFonts w:ascii="Arial" w:hAnsi="Arial" w:cs="Arial"/>
          <w:sz w:val="22"/>
          <w:szCs w:val="22"/>
        </w:rPr>
        <w:t>…………………….</w:t>
      </w:r>
      <w:r w:rsidR="00FF40CA" w:rsidRPr="006C36E9">
        <w:rPr>
          <w:rFonts w:ascii="Arial" w:hAnsi="Arial" w:cs="Arial"/>
          <w:sz w:val="22"/>
          <w:szCs w:val="22"/>
        </w:rPr>
        <w:t>,</w:t>
      </w:r>
      <w:r w:rsidR="00F46CA2" w:rsidRPr="006C36E9">
        <w:rPr>
          <w:rFonts w:ascii="Arial" w:hAnsi="Arial" w:cs="Arial"/>
          <w:sz w:val="22"/>
          <w:szCs w:val="22"/>
        </w:rPr>
        <w:t xml:space="preserve"> NIP: </w:t>
      </w:r>
      <w:r w:rsidR="00907F35" w:rsidRPr="006C36E9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2E80D7F7" w14:textId="77777777" w:rsidR="00F46CA2" w:rsidRPr="006C36E9" w:rsidRDefault="00F46CA2" w:rsidP="00180EEB">
      <w:pPr>
        <w:jc w:val="both"/>
        <w:rPr>
          <w:rFonts w:ascii="Arial" w:hAnsi="Arial" w:cs="Arial"/>
          <w:sz w:val="22"/>
          <w:szCs w:val="22"/>
        </w:rPr>
      </w:pPr>
    </w:p>
    <w:p w14:paraId="1FE9E14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reprezentowanym przez:</w:t>
      </w:r>
    </w:p>
    <w:p w14:paraId="6A73D2EE" w14:textId="77777777" w:rsidR="00180EEB" w:rsidRPr="006C36E9" w:rsidRDefault="00907F35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86FDD82" w14:textId="77777777" w:rsidR="00180EEB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662A4238" w14:textId="77777777" w:rsidR="00742949" w:rsidRPr="006C36E9" w:rsidRDefault="00742949" w:rsidP="00180EEB">
      <w:pPr>
        <w:jc w:val="both"/>
        <w:rPr>
          <w:rFonts w:ascii="Arial" w:hAnsi="Arial" w:cs="Arial"/>
          <w:sz w:val="22"/>
          <w:szCs w:val="22"/>
        </w:rPr>
      </w:pPr>
    </w:p>
    <w:p w14:paraId="7691B763" w14:textId="6D8D70B8" w:rsidR="00180EEB" w:rsidRPr="006C36E9" w:rsidRDefault="00180EEB" w:rsidP="00180EEB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 xml:space="preserve">ust. 1 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pkt.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>1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ustawy z dnia 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 xml:space="preserve">11wrzesnia 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20</w:t>
      </w:r>
      <w:r w:rsidR="00742949">
        <w:rPr>
          <w:rFonts w:ascii="Arial" w:hAnsi="Arial" w:cs="Arial"/>
          <w:color w:val="000000"/>
          <w:spacing w:val="-2"/>
          <w:sz w:val="22"/>
          <w:szCs w:val="22"/>
        </w:rPr>
        <w:t>19</w:t>
      </w:r>
      <w:r w:rsidRPr="006C36E9">
        <w:rPr>
          <w:rFonts w:ascii="Arial" w:hAnsi="Arial" w:cs="Arial"/>
          <w:color w:val="000000"/>
          <w:spacing w:val="-2"/>
          <w:sz w:val="22"/>
          <w:szCs w:val="22"/>
        </w:rPr>
        <w:t xml:space="preserve"> r. - </w:t>
      </w:r>
      <w:r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       </w:t>
      </w:r>
      <w:r w:rsidR="00A77682" w:rsidRPr="006C36E9">
        <w:rPr>
          <w:rFonts w:ascii="Arial" w:hAnsi="Arial" w:cs="Arial"/>
          <w:iCs/>
          <w:color w:val="000000"/>
          <w:spacing w:val="-2"/>
          <w:sz w:val="22"/>
          <w:szCs w:val="22"/>
        </w:rPr>
        <w:br/>
      </w:r>
      <w:r w:rsidR="00A77682" w:rsidRPr="006C36E9">
        <w:rPr>
          <w:rFonts w:ascii="Arial" w:hAnsi="Arial" w:cs="Arial"/>
          <w:color w:val="000000" w:themeColor="text1"/>
          <w:sz w:val="22"/>
          <w:szCs w:val="22"/>
        </w:rPr>
        <w:t>(</w:t>
      </w:r>
      <w:r w:rsidR="00911F67" w:rsidRPr="006C36E9">
        <w:rPr>
          <w:rStyle w:val="ng-binding"/>
          <w:rFonts w:ascii="Arial" w:hAnsi="Arial" w:cs="Arial"/>
          <w:color w:val="000000" w:themeColor="text1"/>
          <w:sz w:val="22"/>
          <w:szCs w:val="22"/>
        </w:rPr>
        <w:t xml:space="preserve">Dz.U. 2019, </w:t>
      </w:r>
      <w:r w:rsidR="00742949">
        <w:rPr>
          <w:rStyle w:val="ng-binding"/>
          <w:rFonts w:ascii="Arial" w:hAnsi="Arial" w:cs="Arial"/>
          <w:color w:val="000000" w:themeColor="text1"/>
          <w:sz w:val="22"/>
          <w:szCs w:val="22"/>
        </w:rPr>
        <w:t>z późn.zm.</w:t>
      </w:r>
      <w:r w:rsidR="00911F67" w:rsidRPr="006C36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4F355836" w14:textId="77777777" w:rsidR="00180EEB" w:rsidRPr="006C36E9" w:rsidRDefault="00180EEB" w:rsidP="00180E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5E4665" w14:textId="2F99F0C0" w:rsidR="00180EEB" w:rsidRPr="00742949" w:rsidRDefault="00180EEB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3BF44B0" w14:textId="6152E992" w:rsidR="00180EEB" w:rsidRPr="006C36E9" w:rsidRDefault="00E7605E" w:rsidP="008272FD">
      <w:pPr>
        <w:pStyle w:val="Nagwek4"/>
        <w:numPr>
          <w:ilvl w:val="0"/>
          <w:numId w:val="1"/>
        </w:numPr>
        <w:spacing w:before="0" w:after="0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br/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>zadanie pn.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„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Wykonanie dokumentacji technicznej rozbudowy </w:t>
      </w:r>
      <w:r w:rsidR="008C55AF">
        <w:rPr>
          <w:rFonts w:ascii="Arial" w:hAnsi="Arial" w:cs="Arial"/>
          <w:b w:val="0"/>
          <w:noProof/>
          <w:snapToGrid w:val="0"/>
          <w:sz w:val="22"/>
          <w:szCs w:val="22"/>
        </w:rPr>
        <w:t>pawilonu przedszkolnego w Specjalnym Ośrodku Szkolno-Wychowawczym w Szymanowie 14-300 Morag Szymanowo 2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A77682" w:rsidRPr="006C36E9">
        <w:rPr>
          <w:rFonts w:ascii="Arial" w:hAnsi="Arial" w:cs="Arial"/>
          <w:sz w:val="22"/>
          <w:szCs w:val="22"/>
        </w:rPr>
        <w:t xml:space="preserve">w tym: </w:t>
      </w:r>
    </w:p>
    <w:p w14:paraId="7C102167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architektonicznej,</w:t>
      </w:r>
    </w:p>
    <w:p w14:paraId="11DE5C40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konstrukcyjnej, </w:t>
      </w:r>
    </w:p>
    <w:p w14:paraId="1A85CDC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instalacji elektrycznej,</w:t>
      </w:r>
    </w:p>
    <w:p w14:paraId="1A35276A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sanitarnych (wod.-kan., c.o., wentylacji mechanicznej nawiewno-wywiewnej, klimatyzacji), </w:t>
      </w:r>
    </w:p>
    <w:p w14:paraId="0435BD3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teletechnicznych,  </w:t>
      </w:r>
    </w:p>
    <w:p w14:paraId="2CFE074E" w14:textId="49D94007" w:rsidR="00A77682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zagospodarowania terenu przyległego do rozbudowy.</w:t>
      </w:r>
    </w:p>
    <w:p w14:paraId="286AF435" w14:textId="77777777" w:rsidR="00A77682" w:rsidRPr="006C36E9" w:rsidRDefault="00A77682" w:rsidP="00180EEB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769ED" w14:textId="77777777" w:rsidR="00180EEB" w:rsidRPr="006C36E9" w:rsidRDefault="00180EEB" w:rsidP="00180EEB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5176650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6C36E9">
        <w:rPr>
          <w:rFonts w:ascii="Arial" w:hAnsi="Arial" w:cs="Arial"/>
          <w:sz w:val="22"/>
          <w:szCs w:val="22"/>
        </w:rPr>
        <w:t>projektowo-kosztorysowej</w:t>
      </w:r>
      <w:r w:rsidRPr="006C36E9">
        <w:rPr>
          <w:rFonts w:ascii="Arial" w:hAnsi="Arial" w:cs="Arial"/>
          <w:sz w:val="22"/>
          <w:szCs w:val="22"/>
        </w:rPr>
        <w:t xml:space="preserve"> (projekt budowlany, przedmiar</w:t>
      </w:r>
      <w:r w:rsidR="006C36E9" w:rsidRPr="006C36E9">
        <w:rPr>
          <w:rFonts w:ascii="Arial" w:hAnsi="Arial" w:cs="Arial"/>
          <w:sz w:val="22"/>
          <w:szCs w:val="22"/>
        </w:rPr>
        <w:t xml:space="preserve"> robót</w:t>
      </w:r>
      <w:r w:rsidRPr="006C36E9">
        <w:rPr>
          <w:rFonts w:ascii="Arial" w:hAnsi="Arial" w:cs="Arial"/>
          <w:sz w:val="22"/>
          <w:szCs w:val="22"/>
        </w:rPr>
        <w:t>, kosztorys inwestorski</w:t>
      </w:r>
      <w:r w:rsidR="002D0AA4" w:rsidRPr="006C36E9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6C36E9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przepisów.</w:t>
      </w:r>
    </w:p>
    <w:p w14:paraId="2DBCF443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pełnienie nadzoru autorskiego nad wykonywaniem na podstawie w/w dokumentacji robót budowlanych związanych z realizacją inwestycji.</w:t>
      </w:r>
    </w:p>
    <w:p w14:paraId="44F38914" w14:textId="77777777" w:rsidR="00180EEB" w:rsidRPr="006C36E9" w:rsidRDefault="00180EEB" w:rsidP="00180EEB">
      <w:pPr>
        <w:ind w:left="816"/>
        <w:jc w:val="both"/>
        <w:rPr>
          <w:rFonts w:ascii="Arial" w:hAnsi="Arial" w:cs="Arial"/>
          <w:color w:val="FF0000"/>
          <w:sz w:val="22"/>
          <w:szCs w:val="22"/>
        </w:rPr>
      </w:pPr>
      <w:r w:rsidRPr="006C36E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DE9CD5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703365AD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ED096EE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Projekt techniczny musi być zgodny z rozporządzeniem Ministra Transportu, Budownictwa i Gospodarki Morskiej z dnia 25 kwietnia 2012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r. w sprawie szczegółowego zakresu i formy projektu budowlanego </w:t>
      </w:r>
      <w:r w:rsidRPr="006C36E9">
        <w:rPr>
          <w:rFonts w:ascii="Arial" w:hAnsi="Arial" w:cs="Arial"/>
          <w:i/>
          <w:sz w:val="22"/>
          <w:szCs w:val="22"/>
        </w:rPr>
        <w:t>(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Dz. U. poz. </w:t>
      </w:r>
      <w:r w:rsidR="00CB20CB" w:rsidRPr="006C36E9">
        <w:rPr>
          <w:rStyle w:val="h1"/>
          <w:rFonts w:ascii="Arial" w:hAnsi="Arial" w:cs="Arial"/>
          <w:i/>
          <w:sz w:val="22"/>
          <w:szCs w:val="22"/>
        </w:rPr>
        <w:t>1935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z późn. zm.</w:t>
      </w:r>
      <w:r w:rsidRPr="006C36E9">
        <w:rPr>
          <w:rStyle w:val="h1"/>
          <w:rFonts w:ascii="Arial" w:hAnsi="Arial" w:cs="Arial"/>
          <w:i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>; projekt techniczny musi zostać wykonany w zakresie uwzględniającym specyfikę robót budowlanych objętych przedmiotem zamówienia</w:t>
      </w:r>
      <w:r w:rsidR="006C36E9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- 4 egz. w wersji papierowej + wersja elektroniczna na </w:t>
      </w:r>
      <w:r w:rsidRPr="006C36E9">
        <w:rPr>
          <w:rFonts w:ascii="Arial" w:hAnsi="Arial" w:cs="Arial"/>
          <w:sz w:val="22"/>
          <w:szCs w:val="22"/>
        </w:rPr>
        <w:lastRenderedPageBreak/>
        <w:t>płycie CD w ogólnodostępnym formacie plików, np. .pdf, .jpg; dodatkowo rysunki, szkice, rzuty itp. w formacie .dwg;</w:t>
      </w:r>
    </w:p>
    <w:p w14:paraId="233B16AF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musi zawierać:</w:t>
      </w:r>
    </w:p>
    <w:p w14:paraId="2CE1F28B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1)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przedmiary robót, w zakresie o którym mowa w § 6 wyżej cytowanego rozporządzenia- 1 egz. w wersji papierowej + wersja elektroniczna na płycie CD w formacie plików .xls lub .ath;</w:t>
      </w:r>
    </w:p>
    <w:p w14:paraId="7322967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2)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 xml:space="preserve">kosztorys inwestorski w zakresie o którym mowa w § 6 rozporządzenia- 1 egz. </w:t>
      </w:r>
      <w:r w:rsidRPr="006C36E9">
        <w:rPr>
          <w:rFonts w:ascii="Arial" w:hAnsi="Arial" w:cs="Arial"/>
          <w:sz w:val="22"/>
          <w:szCs w:val="22"/>
        </w:rPr>
        <w:br/>
        <w:t>w wersji papierowej + wersja elektroniczna na płycie CD w formacie plików .xls lub .ath;</w:t>
      </w:r>
    </w:p>
    <w:p w14:paraId="10F3102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3)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>informację dotyczącą bezpieczeństwa i ochrony zdrowia ze względu na specyfikę projektowanego obiektu budowlanego (do planu bezpieczeństwa)- 1 egz. w wersji papierowej + wersja elektroniczna na płycie CD w formacie plików .doc.</w:t>
      </w:r>
    </w:p>
    <w:p w14:paraId="57BF4F34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4E7014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ramach nadzoru autorskiego Wykonawca zobowiązany jest do:</w:t>
      </w:r>
    </w:p>
    <w:p w14:paraId="192EA894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1) czuwania, w toku realizacji robót, nad zgodnością rozwiązań technicznych, materiałowych i użytkowych z dokumentacją projektową, a w przypadku złożenia przez oferenta, w trakcie procedury udzielania zamówienia na roboty, ofert równoważnych (czyli zastosowania materiałów i urządzeń o parametrach nie gorszych niż przedstawione w dokumentacji projektowej) lub wariantowych – do oceny równoważności oraz kontrolowania parametrów tych materiałów i urządzeń,</w:t>
      </w:r>
    </w:p>
    <w:p w14:paraId="2E05EC2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2) uzupełniania szczegółów dokumentacji projektowej oraz wyjaśniania Wykonawcy robót wątpliwości powstałych w toku realizacji tych robót,</w:t>
      </w:r>
    </w:p>
    <w:p w14:paraId="3441DC27" w14:textId="77777777" w:rsidR="00180EEB" w:rsidRPr="006C36E9" w:rsidRDefault="00180EEB" w:rsidP="00180EEB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3)</w:t>
      </w:r>
      <w:r w:rsidR="00CB20CB" w:rsidRPr="006C36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ud</w:t>
      </w:r>
      <w:r w:rsidR="00E7605E" w:rsidRPr="006C36E9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Pr="006C36E9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5DA7964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4) udziału w odbiorze poszczególnych istotnych części robót oraz w odbiorze końcowym inwestycji.</w:t>
      </w:r>
    </w:p>
    <w:p w14:paraId="2D407BB5" w14:textId="3FB5CA58" w:rsidR="00180EEB" w:rsidRDefault="00742949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3896B763" w14:textId="77777777" w:rsidR="00742949" w:rsidRPr="006C36E9" w:rsidRDefault="00742949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D69CC2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4D4880D3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8305A3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14:paraId="4A7C44C9" w14:textId="77777777" w:rsidR="00180EEB" w:rsidRPr="006C36E9" w:rsidRDefault="00180EEB" w:rsidP="00180EEB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1C67B58D" w14:textId="77777777" w:rsidR="00180EEB" w:rsidRPr="006C36E9" w:rsidRDefault="00180EEB" w:rsidP="00180EEB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6C36E9">
        <w:rPr>
          <w:rFonts w:ascii="Arial" w:hAnsi="Arial" w:cs="Arial"/>
          <w:sz w:val="22"/>
          <w:szCs w:val="22"/>
        </w:rPr>
        <w:t>w ramach wynagrodzenia za realizację przedmiotu umowy, autorskich praw majątkowych do powstałych w trakcie realizacji umowy utworów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6C36E9">
        <w:rPr>
          <w:rFonts w:ascii="Arial" w:hAnsi="Arial" w:cs="Arial"/>
          <w:sz w:val="22"/>
          <w:szCs w:val="22"/>
        </w:rPr>
        <w:t xml:space="preserve">4 lutego 1994 r. o prawie autorskim </w:t>
      </w:r>
      <w:r w:rsidRPr="006C36E9">
        <w:rPr>
          <w:rFonts w:ascii="Arial" w:hAnsi="Arial" w:cs="Arial"/>
          <w:sz w:val="22"/>
          <w:szCs w:val="22"/>
        </w:rPr>
        <w:br/>
        <w:t xml:space="preserve">i prawach pokrewnych </w:t>
      </w:r>
      <w:r w:rsidRPr="006C36E9">
        <w:rPr>
          <w:rFonts w:ascii="Arial" w:hAnsi="Arial" w:cs="Arial"/>
          <w:i/>
          <w:sz w:val="22"/>
          <w:szCs w:val="22"/>
        </w:rPr>
        <w:t>(Dz. U. z 201</w:t>
      </w:r>
      <w:r w:rsidR="009C49CA" w:rsidRPr="006C36E9">
        <w:rPr>
          <w:rFonts w:ascii="Arial" w:hAnsi="Arial" w:cs="Arial"/>
          <w:i/>
          <w:sz w:val="22"/>
          <w:szCs w:val="22"/>
        </w:rPr>
        <w:t>9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9C49CA" w:rsidRPr="006C36E9">
        <w:rPr>
          <w:rFonts w:ascii="Arial" w:hAnsi="Arial" w:cs="Arial"/>
          <w:i/>
          <w:sz w:val="22"/>
          <w:szCs w:val="22"/>
        </w:rPr>
        <w:t>1231</w:t>
      </w:r>
      <w:r w:rsidRPr="006C36E9">
        <w:rPr>
          <w:rFonts w:ascii="Arial" w:hAnsi="Arial" w:cs="Arial"/>
          <w:i/>
          <w:sz w:val="22"/>
          <w:szCs w:val="22"/>
        </w:rPr>
        <w:t>)</w:t>
      </w:r>
      <w:r w:rsidR="00F46CA2" w:rsidRPr="006C36E9">
        <w:rPr>
          <w:rFonts w:ascii="Arial" w:hAnsi="Arial" w:cs="Arial"/>
          <w:sz w:val="22"/>
          <w:szCs w:val="22"/>
        </w:rPr>
        <w:t xml:space="preserve">, w tym </w:t>
      </w:r>
      <w:r w:rsidRPr="006C36E9">
        <w:rPr>
          <w:rFonts w:ascii="Arial" w:hAnsi="Arial" w:cs="Arial"/>
          <w:sz w:val="22"/>
          <w:szCs w:val="22"/>
        </w:rPr>
        <w:t>w szczególności:</w:t>
      </w:r>
    </w:p>
    <w:p w14:paraId="51ACB697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E5ACEC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6C36E9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2B27D36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31E6891D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14:paraId="7426DDD2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6C36E9">
        <w:rPr>
          <w:rFonts w:ascii="Arial" w:hAnsi="Arial" w:cs="Arial"/>
          <w:sz w:val="22"/>
          <w:szCs w:val="22"/>
        </w:rPr>
        <w:br/>
        <w:t>i cyfrowych,</w:t>
      </w:r>
    </w:p>
    <w:p w14:paraId="1218BBA6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9E39A9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14:paraId="0BAF1B35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użyczanie, najmowanie i dzierżawienie,</w:t>
      </w:r>
    </w:p>
    <w:p w14:paraId="57B36D23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6C36E9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457C1352" w14:textId="25557AEF" w:rsidR="00180EEB" w:rsidRDefault="00180EEB" w:rsidP="007429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63CC8853" w14:textId="77777777" w:rsidR="00742949" w:rsidRPr="006C36E9" w:rsidRDefault="00742949" w:rsidP="007429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FBFEE6" w14:textId="0FC16C46" w:rsidR="00180EEB" w:rsidRPr="0074294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6C36E9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186E6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6637EA" w14:textId="77777777"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6F7C0683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0412CF1F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Jeżeli nie będzie to możliwe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konieczne okaże się podanie nazwy firmowej materiału lub urządzenia, to Wykonawca zobowiązany jest do wskazania co najmniej trzech producentów tych materiałów lub urządzeń,</w:t>
      </w:r>
    </w:p>
    <w:p w14:paraId="60A091BB" w14:textId="77777777" w:rsidR="00180EEB" w:rsidRPr="006C36E9" w:rsidRDefault="00CC5641" w:rsidP="00346E97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0B0398FD" w14:textId="77777777" w:rsidR="00346E97" w:rsidRPr="006C36E9" w:rsidRDefault="00346E97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1BAE84" w14:textId="0A637A3F" w:rsidR="00180EEB" w:rsidRDefault="00180EEB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04B661A4" w14:textId="77777777" w:rsidR="00742949" w:rsidRPr="006C36E9" w:rsidRDefault="00742949" w:rsidP="00742949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02BC85" w14:textId="5A436C3C" w:rsidR="00180EEB" w:rsidRPr="005B79AC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79AC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>w za</w:t>
      </w:r>
      <w:r w:rsidR="002D0AA4" w:rsidRPr="005B79AC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Pr="005B79AC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 xml:space="preserve"> </w:t>
      </w:r>
      <w:r w:rsidR="00284B4C" w:rsidRPr="00742949">
        <w:rPr>
          <w:rFonts w:ascii="Arial" w:hAnsi="Arial" w:cs="Arial"/>
          <w:color w:val="000000" w:themeColor="text1"/>
          <w:sz w:val="22"/>
          <w:szCs w:val="22"/>
        </w:rPr>
        <w:t>…………….</w:t>
      </w:r>
      <w:r w:rsidR="005B79AC" w:rsidRPr="007429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>od dnia podpisania umowy</w:t>
      </w:r>
      <w:r w:rsidR="005B79AC">
        <w:rPr>
          <w:rFonts w:ascii="Arial" w:hAnsi="Arial" w:cs="Arial"/>
          <w:color w:val="000000"/>
          <w:sz w:val="22"/>
          <w:szCs w:val="22"/>
        </w:rPr>
        <w:t>.</w:t>
      </w:r>
    </w:p>
    <w:p w14:paraId="5007077E" w14:textId="77777777" w:rsidR="005B79AC" w:rsidRPr="005B79AC" w:rsidRDefault="005B79AC" w:rsidP="005B79AC">
      <w:pPr>
        <w:tabs>
          <w:tab w:val="num" w:pos="284"/>
          <w:tab w:val="left" w:pos="1404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B74A0F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6AA100C1" w14:textId="77777777" w:rsidR="00180EEB" w:rsidRPr="006C36E9" w:rsidRDefault="00180EEB" w:rsidP="00180EEB">
      <w:pPr>
        <w:tabs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DA6EE1D" w14:textId="77777777" w:rsidR="00180EEB" w:rsidRPr="006C36E9" w:rsidRDefault="00CC5641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6C36E9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4809ADFE" w14:textId="77777777" w:rsidR="00180EEB" w:rsidRPr="006C36E9" w:rsidRDefault="00180EEB" w:rsidP="00180EEB">
      <w:pPr>
        <w:tabs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664D2D9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6C36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6C36E9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54F9A60C" w14:textId="77777777" w:rsidR="00180EEB" w:rsidRPr="006C36E9" w:rsidRDefault="00180EEB" w:rsidP="00180EEB">
      <w:pPr>
        <w:tabs>
          <w:tab w:val="num" w:pos="284"/>
          <w:tab w:val="left" w:pos="1418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86404B0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Do odbioru dokumentacji projektowo-kosztorysowej ze strony Zamawiającego wyznacza się: </w:t>
      </w:r>
      <w:r w:rsidR="00C67031" w:rsidRPr="006C36E9">
        <w:rPr>
          <w:rFonts w:ascii="Arial" w:hAnsi="Arial" w:cs="Arial"/>
          <w:sz w:val="22"/>
          <w:szCs w:val="22"/>
        </w:rPr>
        <w:t>Pana</w:t>
      </w:r>
      <w:r w:rsidR="009C49CA" w:rsidRPr="006C36E9">
        <w:rPr>
          <w:rFonts w:ascii="Arial" w:hAnsi="Arial" w:cs="Arial"/>
          <w:sz w:val="22"/>
          <w:szCs w:val="22"/>
        </w:rPr>
        <w:t xml:space="preserve"> Artura Wilczka</w:t>
      </w:r>
      <w:r w:rsidR="002D0AA4" w:rsidRPr="006C36E9">
        <w:rPr>
          <w:rFonts w:ascii="Arial" w:hAnsi="Arial" w:cs="Arial"/>
          <w:sz w:val="22"/>
          <w:szCs w:val="22"/>
        </w:rPr>
        <w:t xml:space="preserve"> lub Pana Marka Myślińskiego.</w:t>
      </w:r>
    </w:p>
    <w:p w14:paraId="00147DC0" w14:textId="77777777" w:rsidR="00346E97" w:rsidRPr="006C36E9" w:rsidRDefault="00346E97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28EFDD" w14:textId="77777777" w:rsidR="00180EEB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3C207A15" w14:textId="77777777" w:rsidR="00742949" w:rsidRPr="006C36E9" w:rsidRDefault="00742949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86C536" w14:textId="77777777" w:rsidR="00FF40CA" w:rsidRPr="006C36E9" w:rsidRDefault="00FF40CA" w:rsidP="00FF40CA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6C36E9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6C36E9">
        <w:rPr>
          <w:rFonts w:ascii="Arial" w:hAnsi="Arial" w:cs="Arial"/>
          <w:b/>
          <w:sz w:val="22"/>
          <w:szCs w:val="22"/>
        </w:rPr>
        <w:t xml:space="preserve"> zł</w:t>
      </w:r>
      <w:r w:rsidRPr="006C36E9">
        <w:rPr>
          <w:rFonts w:ascii="Arial" w:hAnsi="Arial" w:cs="Arial"/>
          <w:b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brutto, słownie</w:t>
      </w:r>
      <w:r w:rsidR="00D00AEE" w:rsidRPr="006C36E9">
        <w:rPr>
          <w:rFonts w:ascii="Arial" w:hAnsi="Arial" w:cs="Arial"/>
          <w:sz w:val="22"/>
          <w:szCs w:val="22"/>
        </w:rPr>
        <w:t xml:space="preserve">: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C36E9">
        <w:rPr>
          <w:rFonts w:ascii="Arial" w:hAnsi="Arial" w:cs="Arial"/>
          <w:sz w:val="22"/>
          <w:szCs w:val="22"/>
        </w:rPr>
        <w:t xml:space="preserve"> 00/100.</w:t>
      </w:r>
    </w:p>
    <w:p w14:paraId="4B485426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6C36E9">
        <w:rPr>
          <w:rFonts w:ascii="Arial" w:hAnsi="Arial" w:cs="Arial"/>
          <w:snapToGrid w:val="0"/>
          <w:sz w:val="22"/>
          <w:szCs w:val="22"/>
        </w:rPr>
        <w:br/>
      </w:r>
      <w:r w:rsidRPr="006C36E9">
        <w:rPr>
          <w:rFonts w:ascii="Arial" w:hAnsi="Arial" w:cs="Arial"/>
          <w:b/>
          <w:snapToGrid w:val="0"/>
          <w:sz w:val="22"/>
          <w:szCs w:val="22"/>
        </w:rPr>
        <w:t xml:space="preserve">nr </w:t>
      </w:r>
      <w:r w:rsidR="00907F35" w:rsidRPr="006C36E9">
        <w:rPr>
          <w:rFonts w:ascii="Arial" w:hAnsi="Arial" w:cs="Arial"/>
          <w:b/>
          <w:snapToGrid w:val="0"/>
          <w:sz w:val="22"/>
          <w:szCs w:val="22"/>
        </w:rPr>
        <w:t>…………………………………………………………………………</w:t>
      </w:r>
      <w:r w:rsidRPr="006C36E9">
        <w:rPr>
          <w:rFonts w:ascii="Arial" w:hAnsi="Arial" w:cs="Arial"/>
          <w:snapToGrid w:val="0"/>
          <w:sz w:val="22"/>
          <w:szCs w:val="22"/>
        </w:rPr>
        <w:t xml:space="preserve"> po  protokólarnym odbiorze usługi będącej przedmiotem umowy.</w:t>
      </w:r>
    </w:p>
    <w:p w14:paraId="7A780D2C" w14:textId="0F67AF4F" w:rsidR="00742949" w:rsidRDefault="00742949" w:rsidP="00742949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Wynagrodzenie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zostanie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>przekazane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w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terminie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do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30 dni 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od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daty </w:t>
      </w:r>
    </w:p>
    <w:p w14:paraId="1ECBD1E2" w14:textId="77777777" w:rsidR="00D12C27" w:rsidRDefault="00D12C27" w:rsidP="00D12C27">
      <w:pPr>
        <w:pStyle w:val="Akapitzlist"/>
        <w:keepLines/>
        <w:tabs>
          <w:tab w:val="left" w:pos="540"/>
          <w:tab w:val="left" w:pos="180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DFD1E" w14:textId="77777777" w:rsidR="00742949" w:rsidRPr="00742949" w:rsidRDefault="00742949" w:rsidP="00742949">
      <w:pPr>
        <w:pStyle w:val="Akapitzlist"/>
        <w:keepLines/>
        <w:tabs>
          <w:tab w:val="left" w:pos="540"/>
          <w:tab w:val="left" w:pos="180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42949">
        <w:rPr>
          <w:rFonts w:ascii="Arial" w:hAnsi="Arial" w:cs="Arial"/>
          <w:color w:val="000000"/>
          <w:sz w:val="22"/>
          <w:szCs w:val="22"/>
        </w:rPr>
        <w:t>dostarczenia do siedziby Zamawiającego prawidłowo wystawionej faktury na rachunek bankowy wskazany w § 5 ust. 2.</w:t>
      </w:r>
    </w:p>
    <w:p w14:paraId="4C351C54" w14:textId="12A9FFED" w:rsidR="00742949" w:rsidRDefault="00742949" w:rsidP="00FF40CA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Fakturę/rachunek, o którym mowa w ust. 3, Wykonawca może przesłać Zamawiającemu w postaci ustrukturyzowanej faktury elektronicznej na konto Zamawiającego otwarte </w:t>
      </w:r>
      <w:r w:rsidR="00D12C27">
        <w:rPr>
          <w:rFonts w:ascii="Arial" w:hAnsi="Arial" w:cs="Arial"/>
          <w:color w:val="000000"/>
          <w:sz w:val="22"/>
          <w:szCs w:val="22"/>
        </w:rPr>
        <w:t>na platformie elektroniczn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="00D12C27">
        <w:rPr>
          <w:rFonts w:ascii="Arial" w:hAnsi="Arial" w:cs="Arial"/>
          <w:color w:val="000000"/>
          <w:sz w:val="22"/>
          <w:szCs w:val="22"/>
        </w:rPr>
        <w:t xml:space="preserve"> na adres PEF: NIP: 741-17-69-645.</w:t>
      </w:r>
    </w:p>
    <w:p w14:paraId="6262BB4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6C36E9">
        <w:rPr>
          <w:rFonts w:ascii="Arial" w:hAnsi="Arial" w:cs="Arial"/>
          <w:sz w:val="22"/>
          <w:szCs w:val="22"/>
        </w:rPr>
        <w:t xml:space="preserve"> </w:t>
      </w:r>
    </w:p>
    <w:p w14:paraId="00B8929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Wynagrodzenie przysługujące Wykonawcy, o którym mowa w § 5 ust. 1 zostanie opłacone  z zastosowaniem mechanizmu podzielonej płatności, zgodnie z ustawą z dnia  11 marca 2004 r. o podatku od towarów i usług </w:t>
      </w:r>
      <w:r w:rsidRPr="006C36E9">
        <w:rPr>
          <w:rFonts w:ascii="Arial" w:hAnsi="Arial" w:cs="Arial"/>
          <w:i/>
          <w:sz w:val="22"/>
          <w:szCs w:val="22"/>
        </w:rPr>
        <w:t>(Dz.U. z 20</w:t>
      </w:r>
      <w:r w:rsidR="002A02B5" w:rsidRPr="006C36E9">
        <w:rPr>
          <w:rFonts w:ascii="Arial" w:hAnsi="Arial" w:cs="Arial"/>
          <w:i/>
          <w:sz w:val="22"/>
          <w:szCs w:val="22"/>
        </w:rPr>
        <w:t>20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2A02B5" w:rsidRPr="006C36E9">
        <w:rPr>
          <w:rFonts w:ascii="Arial" w:hAnsi="Arial" w:cs="Arial"/>
          <w:i/>
          <w:sz w:val="22"/>
          <w:szCs w:val="22"/>
        </w:rPr>
        <w:t>106</w:t>
      </w:r>
      <w:r w:rsidRPr="006C36E9">
        <w:rPr>
          <w:rFonts w:ascii="Arial" w:hAnsi="Arial" w:cs="Arial"/>
          <w:i/>
          <w:sz w:val="22"/>
          <w:szCs w:val="22"/>
        </w:rPr>
        <w:t xml:space="preserve"> z późn. zm.)</w:t>
      </w:r>
      <w:r w:rsidRPr="006C36E9">
        <w:rPr>
          <w:rFonts w:ascii="Arial" w:hAnsi="Arial" w:cs="Arial"/>
          <w:sz w:val="22"/>
          <w:szCs w:val="22"/>
        </w:rPr>
        <w:t>.</w:t>
      </w:r>
    </w:p>
    <w:p w14:paraId="43DBF92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Wykonawca oświadcza, że rachunek bankowy wskazany przez niego w § 5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14:paraId="68F3232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529801AE" w14:textId="77777777" w:rsidR="00FF40CA" w:rsidRPr="006C36E9" w:rsidRDefault="00FF40CA" w:rsidP="00FF40CA">
      <w:pPr>
        <w:keepLines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14:paraId="2C8555BE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12371239" w14:textId="77777777" w:rsidR="00037955" w:rsidRPr="006C36E9" w:rsidRDefault="00037955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5C2D106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7DD9B57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143BE0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6C36E9">
        <w:rPr>
          <w:rFonts w:ascii="Arial" w:hAnsi="Arial" w:cs="Arial"/>
          <w:sz w:val="22"/>
          <w:szCs w:val="22"/>
        </w:rPr>
        <w:t xml:space="preserve"> w za</w:t>
      </w:r>
      <w:r w:rsidR="002D0AA4" w:rsidRPr="006C36E9">
        <w:rPr>
          <w:rFonts w:ascii="Arial" w:hAnsi="Arial" w:cs="Arial"/>
          <w:sz w:val="22"/>
          <w:szCs w:val="22"/>
        </w:rPr>
        <w:t>kresie dokumentacji projektowo-</w:t>
      </w:r>
      <w:r w:rsidR="00176513" w:rsidRPr="006C36E9">
        <w:rPr>
          <w:rFonts w:ascii="Arial" w:hAnsi="Arial" w:cs="Arial"/>
          <w:sz w:val="22"/>
          <w:szCs w:val="22"/>
        </w:rPr>
        <w:t>kosztorysowej</w:t>
      </w:r>
      <w:r w:rsidRPr="006C36E9">
        <w:rPr>
          <w:rFonts w:ascii="Arial" w:hAnsi="Arial" w:cs="Arial"/>
          <w:sz w:val="22"/>
          <w:szCs w:val="22"/>
        </w:rPr>
        <w:t>, Zamawiającemu przysługuje prawo zastoso</w:t>
      </w:r>
      <w:r w:rsidR="00176513" w:rsidRPr="006C36E9">
        <w:rPr>
          <w:rFonts w:ascii="Arial" w:hAnsi="Arial" w:cs="Arial"/>
          <w:sz w:val="22"/>
          <w:szCs w:val="22"/>
        </w:rPr>
        <w:t xml:space="preserve">wania kar umownych za zwłokę – </w:t>
      </w:r>
      <w:r w:rsidRPr="006C36E9">
        <w:rPr>
          <w:rFonts w:ascii="Arial" w:hAnsi="Arial" w:cs="Arial"/>
          <w:sz w:val="22"/>
          <w:szCs w:val="22"/>
        </w:rPr>
        <w:t xml:space="preserve">w wysokości 0,2 % wynagrodzenia 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6C36E9">
        <w:rPr>
          <w:rFonts w:ascii="Arial" w:hAnsi="Arial" w:cs="Arial"/>
          <w:sz w:val="22"/>
          <w:szCs w:val="22"/>
        </w:rPr>
        <w:t>oki</w:t>
      </w:r>
      <w:r w:rsidRPr="006C36E9">
        <w:rPr>
          <w:rFonts w:ascii="Arial" w:hAnsi="Arial" w:cs="Arial"/>
          <w:sz w:val="22"/>
          <w:szCs w:val="22"/>
        </w:rPr>
        <w:t>.</w:t>
      </w:r>
    </w:p>
    <w:p w14:paraId="3749D485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6ACB7C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 xml:space="preserve"> określonej w §  5 ust.1.</w:t>
      </w:r>
    </w:p>
    <w:p w14:paraId="6A0D0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6A744" w14:textId="77777777" w:rsidR="00180EEB" w:rsidRPr="006C36E9" w:rsidRDefault="00985DD9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zwłoki</w:t>
      </w:r>
      <w:r w:rsidR="00180EEB" w:rsidRPr="006C36E9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="00180EEB" w:rsidRPr="006C36E9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0D0BA68F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018109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Kary wymienione w ust.1 i ust.3 zostaną potrącone z wynagrodzenia, o którym mowa w </w:t>
      </w:r>
      <w:r w:rsidRPr="006C36E9">
        <w:rPr>
          <w:rFonts w:ascii="Arial" w:hAnsi="Arial" w:cs="Arial"/>
          <w:sz w:val="22"/>
          <w:szCs w:val="22"/>
        </w:rPr>
        <w:br/>
        <w:t>§  5 ust.1, na co Wykonawca wyraził zgodę.</w:t>
      </w:r>
    </w:p>
    <w:p w14:paraId="3BBFFBE1" w14:textId="77777777" w:rsidR="00176513" w:rsidRPr="006C36E9" w:rsidRDefault="00176513" w:rsidP="00176513">
      <w:pPr>
        <w:pStyle w:val="Akapitzlist"/>
        <w:rPr>
          <w:rFonts w:ascii="Arial" w:hAnsi="Arial" w:cs="Arial"/>
          <w:sz w:val="22"/>
          <w:szCs w:val="22"/>
        </w:rPr>
      </w:pPr>
    </w:p>
    <w:p w14:paraId="4F2EB6C3" w14:textId="77777777" w:rsidR="00176513" w:rsidRPr="006C36E9" w:rsidRDefault="00176513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razie niewykonania lub nienależytego wykonania umowy w zakresie, o którym mowa w §1 ust.2 pkt.2 umowy oraz §1 ust.</w:t>
      </w:r>
      <w:r w:rsidR="00F63AF1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6 Wykonawca zobowiązany jest zapłacić Zamawiającemu karę umowną za każde naruszenie w wysokości 5% wynagrodzenia umownego brutto, określonego w §5 ust.1. </w:t>
      </w:r>
    </w:p>
    <w:p w14:paraId="4E263061" w14:textId="77777777" w:rsidR="00180EEB" w:rsidRPr="006C36E9" w:rsidRDefault="00180EEB" w:rsidP="00F63AF1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2A1AD567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6C36E9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627993E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2CDE2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6D54B146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21C28A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6C36E9">
        <w:rPr>
          <w:rFonts w:ascii="Arial" w:hAnsi="Arial" w:cs="Arial"/>
          <w:sz w:val="22"/>
          <w:szCs w:val="22"/>
        </w:rPr>
        <w:br/>
        <w:t>o tych okolicznościach.</w:t>
      </w:r>
    </w:p>
    <w:p w14:paraId="5B310890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032273C1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14:paraId="5BBF54C1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56235F4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260C3976" w14:textId="77777777" w:rsidR="00FF40CA" w:rsidRPr="006C36E9" w:rsidRDefault="00FF40CA" w:rsidP="005B79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E051C97" w14:textId="77777777" w:rsidR="00FF40CA" w:rsidRPr="006C36E9" w:rsidRDefault="00FF40CA" w:rsidP="00180EEB">
      <w:pPr>
        <w:tabs>
          <w:tab w:val="left" w:pos="9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269396" w14:textId="77777777" w:rsidR="00180EEB" w:rsidRPr="006C36E9" w:rsidRDefault="00180EEB" w:rsidP="00180EEB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3F8CD51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E95E83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75DBA95E" w14:textId="77777777" w:rsidR="00180EEB" w:rsidRPr="006C36E9" w:rsidRDefault="00180EEB" w:rsidP="00180EEB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6FD7CEE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45AE5AA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14:paraId="4CD8883E" w14:textId="77777777" w:rsidR="00346E97" w:rsidRPr="006C36E9" w:rsidRDefault="00346E97" w:rsidP="00346E97">
      <w:pPr>
        <w:pStyle w:val="Default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9EF889E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14:paraId="6558E3E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nazwy zadania,</w:t>
      </w:r>
    </w:p>
    <w:p w14:paraId="1E2CBC5D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14:paraId="3542F74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14:paraId="6515412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B7221C7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C59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579DF5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95380E4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849035" w14:textId="77777777"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 xml:space="preserve">Osobą odpowiedzialną za prawidłową realizację postanowień niniejszej umowy z ramienia Zamawiającego jest </w:t>
      </w:r>
      <w:r w:rsidR="00C67031" w:rsidRPr="006C36E9">
        <w:rPr>
          <w:rFonts w:cs="Arial"/>
          <w:szCs w:val="22"/>
        </w:rPr>
        <w:t>Pan</w:t>
      </w:r>
      <w:r w:rsidR="00F63AF1" w:rsidRPr="006C36E9">
        <w:rPr>
          <w:rFonts w:cs="Arial"/>
          <w:szCs w:val="22"/>
        </w:rPr>
        <w:t xml:space="preserve"> A</w:t>
      </w:r>
      <w:r w:rsidR="002D0AA4" w:rsidRPr="006C36E9">
        <w:rPr>
          <w:rFonts w:cs="Arial"/>
          <w:szCs w:val="22"/>
        </w:rPr>
        <w:t xml:space="preserve">rtur Wilczek, tel. 89 642-98-41 lub Pan Marek Myśliński, </w:t>
      </w:r>
      <w:r w:rsidR="002D0AA4" w:rsidRPr="006C36E9">
        <w:rPr>
          <w:rFonts w:cs="Arial"/>
          <w:szCs w:val="22"/>
        </w:rPr>
        <w:br/>
        <w:t>tel. 89 642-98-04.</w:t>
      </w:r>
    </w:p>
    <w:p w14:paraId="1F9D11E1" w14:textId="77777777" w:rsidR="00180EEB" w:rsidRPr="006C36E9" w:rsidRDefault="00180EEB" w:rsidP="00D12C27">
      <w:pPr>
        <w:pStyle w:val="Bezodstpw"/>
        <w:numPr>
          <w:ilvl w:val="0"/>
          <w:numId w:val="13"/>
        </w:numPr>
        <w:ind w:left="284" w:hanging="284"/>
        <w:jc w:val="left"/>
        <w:rPr>
          <w:rFonts w:cs="Arial"/>
          <w:szCs w:val="22"/>
        </w:rPr>
      </w:pPr>
      <w:r w:rsidRPr="006C36E9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6C36E9">
        <w:rPr>
          <w:rFonts w:cs="Arial"/>
          <w:szCs w:val="22"/>
        </w:rPr>
        <w:br/>
      </w:r>
      <w:r w:rsidR="002A7B9F" w:rsidRPr="006C36E9">
        <w:rPr>
          <w:rFonts w:cs="Arial"/>
          <w:szCs w:val="22"/>
        </w:rPr>
        <w:t>Pan</w:t>
      </w:r>
      <w:r w:rsidR="00907F35" w:rsidRPr="006C36E9">
        <w:rPr>
          <w:rFonts w:cs="Arial"/>
          <w:szCs w:val="22"/>
        </w:rPr>
        <w:t>/</w:t>
      </w:r>
      <w:r w:rsidR="000A6A36" w:rsidRPr="006C36E9">
        <w:rPr>
          <w:rFonts w:cs="Arial"/>
          <w:szCs w:val="22"/>
        </w:rPr>
        <w:t>i</w:t>
      </w:r>
      <w:r w:rsidR="002A7B9F" w:rsidRPr="006C36E9">
        <w:rPr>
          <w:rFonts w:cs="Arial"/>
          <w:szCs w:val="22"/>
        </w:rPr>
        <w:t xml:space="preserve"> </w:t>
      </w:r>
      <w:r w:rsidR="00907F35" w:rsidRPr="006C36E9">
        <w:rPr>
          <w:rFonts w:cs="Arial"/>
          <w:szCs w:val="22"/>
        </w:rPr>
        <w:t>……………………………….</w:t>
      </w:r>
      <w:r w:rsidR="002D0AA4" w:rsidRPr="006C36E9">
        <w:rPr>
          <w:rFonts w:cs="Arial"/>
          <w:szCs w:val="22"/>
        </w:rPr>
        <w:t xml:space="preserve">, tel. </w:t>
      </w:r>
      <w:r w:rsidR="00907F35" w:rsidRPr="006C36E9">
        <w:rPr>
          <w:rFonts w:cs="Arial"/>
          <w:szCs w:val="22"/>
        </w:rPr>
        <w:t>………………………………..</w:t>
      </w:r>
      <w:r w:rsidR="002D0AA4" w:rsidRPr="006C36E9">
        <w:rPr>
          <w:rFonts w:cs="Arial"/>
          <w:szCs w:val="22"/>
        </w:rPr>
        <w:t>.</w:t>
      </w:r>
    </w:p>
    <w:p w14:paraId="67C3A94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42AA2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1086FA22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369AE8" w14:textId="77777777" w:rsidR="00180EEB" w:rsidRPr="006C36E9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3AE184BB" w14:textId="77777777" w:rsidR="00180EEB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78ADDA97" w14:textId="77777777"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14:paraId="7F5A70C9" w14:textId="77777777" w:rsidR="00180EEB" w:rsidRPr="006C36E9" w:rsidRDefault="00180EEB" w:rsidP="00D12C27">
      <w:pPr>
        <w:pStyle w:val="Tekstpodstawowy"/>
        <w:tabs>
          <w:tab w:val="num" w:pos="426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4BA5D5D1" w14:textId="43A602C1" w:rsidR="00180EEB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</w:t>
      </w:r>
      <w:r w:rsidR="00D12C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b/>
          <w:color w:val="000000"/>
          <w:sz w:val="22"/>
          <w:szCs w:val="22"/>
        </w:rPr>
        <w:t>10</w:t>
      </w:r>
    </w:p>
    <w:p w14:paraId="34088413" w14:textId="77777777" w:rsidR="00DD6604" w:rsidRDefault="00DD6604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BF9BE0" w14:textId="77777777" w:rsidR="00DD6604" w:rsidRPr="00D12C27" w:rsidRDefault="00DD6604" w:rsidP="00D12C27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12C27">
        <w:rPr>
          <w:rFonts w:ascii="Arial" w:hAnsi="Arial" w:cs="Arial"/>
          <w:sz w:val="22"/>
          <w:szCs w:val="22"/>
        </w:rPr>
        <w:t>Wykonawca oświadcza, że wypełnił obowiązki informacyjne przewidziane w art. 13 lub  art. 14 RODO (Rozporządzenie Parlamentu Europejskiego i Rady UE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pozyskał w celu realizacji niniejszej umowy i zobowiązuje się do przestrzegania i wykonywania tego obowiązku przez cały okres realizacji umowy, zgodnie z klauzulą informacyjną stanowiącą załącznik nr 1 do umowy.</w:t>
      </w:r>
    </w:p>
    <w:p w14:paraId="62CBCB72" w14:textId="77777777" w:rsidR="00DD6604" w:rsidRPr="00D12C27" w:rsidRDefault="00DD6604" w:rsidP="00D12C27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F48C3E8" w14:textId="77777777" w:rsidR="00DD6604" w:rsidRDefault="00DD6604" w:rsidP="00D12C27">
      <w:pPr>
        <w:pStyle w:val="Tekstpodstawowy"/>
        <w:tabs>
          <w:tab w:val="num" w:pos="426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65907FE8" w14:textId="71AE37F7" w:rsidR="00DD6604" w:rsidRDefault="00DD6604" w:rsidP="00DD6604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D12C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</w:p>
    <w:p w14:paraId="7387E54F" w14:textId="77777777" w:rsidR="00180EEB" w:rsidRPr="006C36E9" w:rsidRDefault="00180EEB" w:rsidP="00DD6604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74F578" w14:textId="77777777" w:rsidR="00180EEB" w:rsidRPr="006C36E9" w:rsidRDefault="00180EEB" w:rsidP="00180EEB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4F9DA7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03F6B04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1BF93320" w14:textId="77777777"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2B0EB8" w14:textId="77777777" w:rsidR="00180EEB" w:rsidRPr="006C36E9" w:rsidRDefault="00180EEB" w:rsidP="00F63AF1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6C36E9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6C36E9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14:paraId="08E084A2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84D01E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4E1C6F" w14:textId="77777777" w:rsidR="00180EEB" w:rsidRPr="006C36E9" w:rsidRDefault="00180EEB" w:rsidP="00180EEB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28A5A64B" w14:textId="77777777" w:rsidR="00180EEB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E94829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1824096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F47F5A" w14:textId="77777777" w:rsidR="00DD6604" w:rsidRPr="006C36E9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676C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6F33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6DD07D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8E40BC6" w14:textId="77777777" w:rsidR="007468C7" w:rsidRPr="006C36E9" w:rsidRDefault="007468C7">
      <w:pPr>
        <w:rPr>
          <w:rFonts w:ascii="Arial" w:hAnsi="Arial" w:cs="Arial"/>
          <w:sz w:val="22"/>
          <w:szCs w:val="22"/>
        </w:rPr>
      </w:pPr>
    </w:p>
    <w:sectPr w:rsidR="007468C7" w:rsidRPr="006C36E9" w:rsidSect="002D0F2A">
      <w:headerReference w:type="default" r:id="rId8"/>
      <w:footerReference w:type="defaul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14CC1" w14:textId="77777777" w:rsidR="00BE5E70" w:rsidRDefault="00BE5E70" w:rsidP="002D0F2A">
      <w:r>
        <w:separator/>
      </w:r>
    </w:p>
  </w:endnote>
  <w:endnote w:type="continuationSeparator" w:id="0">
    <w:p w14:paraId="7D33E4BE" w14:textId="77777777" w:rsidR="00BE5E70" w:rsidRDefault="00BE5E70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8722"/>
      <w:docPartObj>
        <w:docPartGallery w:val="Page Numbers (Bottom of Page)"/>
        <w:docPartUnique/>
      </w:docPartObj>
    </w:sdtPr>
    <w:sdtEndPr/>
    <w:sdtContent>
      <w:p w14:paraId="73A1A30E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C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F94833" w14:textId="77777777"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8720"/>
      <w:docPartObj>
        <w:docPartGallery w:val="Page Numbers (Bottom of Page)"/>
        <w:docPartUnique/>
      </w:docPartObj>
    </w:sdtPr>
    <w:sdtEndPr/>
    <w:sdtContent>
      <w:p w14:paraId="675F6CA7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D83109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7BDB" w14:textId="77777777" w:rsidR="00BE5E70" w:rsidRDefault="00BE5E70" w:rsidP="002D0F2A">
      <w:r>
        <w:separator/>
      </w:r>
    </w:p>
  </w:footnote>
  <w:footnote w:type="continuationSeparator" w:id="0">
    <w:p w14:paraId="3BC58E8A" w14:textId="77777777" w:rsidR="00BE5E70" w:rsidRDefault="00BE5E70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B370" w14:textId="77777777" w:rsidR="002D0F2A" w:rsidRDefault="002D0F2A" w:rsidP="002D0F2A">
    <w:pPr>
      <w:tabs>
        <w:tab w:val="left" w:pos="6255"/>
        <w:tab w:val="right" w:pos="9072"/>
      </w:tabs>
      <w:spacing w:line="276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A6FC8EB" w14:textId="77777777" w:rsidR="002D0F2A" w:rsidRDefault="002D0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6FF"/>
    <w:multiLevelType w:val="hybridMultilevel"/>
    <w:tmpl w:val="8966A3D0"/>
    <w:lvl w:ilvl="0" w:tplc="0D8648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EEB"/>
    <w:rsid w:val="00037955"/>
    <w:rsid w:val="00061B9C"/>
    <w:rsid w:val="000732B8"/>
    <w:rsid w:val="000A6A36"/>
    <w:rsid w:val="000F759C"/>
    <w:rsid w:val="001050CB"/>
    <w:rsid w:val="00175976"/>
    <w:rsid w:val="00176513"/>
    <w:rsid w:val="00180EEB"/>
    <w:rsid w:val="00195376"/>
    <w:rsid w:val="00217A5C"/>
    <w:rsid w:val="00240668"/>
    <w:rsid w:val="00251981"/>
    <w:rsid w:val="00253ED8"/>
    <w:rsid w:val="00263752"/>
    <w:rsid w:val="00284B4C"/>
    <w:rsid w:val="002933DE"/>
    <w:rsid w:val="002A02B5"/>
    <w:rsid w:val="002A12DC"/>
    <w:rsid w:val="002A7B9F"/>
    <w:rsid w:val="002B50F4"/>
    <w:rsid w:val="002D0AA4"/>
    <w:rsid w:val="002D0F2A"/>
    <w:rsid w:val="00346E97"/>
    <w:rsid w:val="003505C4"/>
    <w:rsid w:val="003652EA"/>
    <w:rsid w:val="00371B55"/>
    <w:rsid w:val="003C0813"/>
    <w:rsid w:val="003F2126"/>
    <w:rsid w:val="004108CF"/>
    <w:rsid w:val="004317F7"/>
    <w:rsid w:val="00440D61"/>
    <w:rsid w:val="00442CBE"/>
    <w:rsid w:val="004454F6"/>
    <w:rsid w:val="00472ED7"/>
    <w:rsid w:val="00481926"/>
    <w:rsid w:val="00522244"/>
    <w:rsid w:val="0054115C"/>
    <w:rsid w:val="005B79AC"/>
    <w:rsid w:val="00610BCB"/>
    <w:rsid w:val="0066497F"/>
    <w:rsid w:val="006C36E9"/>
    <w:rsid w:val="006E3881"/>
    <w:rsid w:val="006E562A"/>
    <w:rsid w:val="00700924"/>
    <w:rsid w:val="00713B89"/>
    <w:rsid w:val="00737ACB"/>
    <w:rsid w:val="00742949"/>
    <w:rsid w:val="007468C7"/>
    <w:rsid w:val="00756D93"/>
    <w:rsid w:val="007A1133"/>
    <w:rsid w:val="007B507B"/>
    <w:rsid w:val="008272FD"/>
    <w:rsid w:val="00857807"/>
    <w:rsid w:val="008651BF"/>
    <w:rsid w:val="008C55AF"/>
    <w:rsid w:val="008F6504"/>
    <w:rsid w:val="008F7B4A"/>
    <w:rsid w:val="00907F35"/>
    <w:rsid w:val="00911F67"/>
    <w:rsid w:val="00915CF7"/>
    <w:rsid w:val="00922D3B"/>
    <w:rsid w:val="009239A9"/>
    <w:rsid w:val="00963FE3"/>
    <w:rsid w:val="009768DF"/>
    <w:rsid w:val="00985DD9"/>
    <w:rsid w:val="009C49CA"/>
    <w:rsid w:val="00A00AB3"/>
    <w:rsid w:val="00A512EE"/>
    <w:rsid w:val="00A77682"/>
    <w:rsid w:val="00A871E6"/>
    <w:rsid w:val="00AA5E84"/>
    <w:rsid w:val="00BC70A1"/>
    <w:rsid w:val="00BD696E"/>
    <w:rsid w:val="00BE5E70"/>
    <w:rsid w:val="00C51E08"/>
    <w:rsid w:val="00C67031"/>
    <w:rsid w:val="00C937B5"/>
    <w:rsid w:val="00C975F1"/>
    <w:rsid w:val="00CA6970"/>
    <w:rsid w:val="00CB20CB"/>
    <w:rsid w:val="00CC5641"/>
    <w:rsid w:val="00CD1235"/>
    <w:rsid w:val="00D00AEE"/>
    <w:rsid w:val="00D12C27"/>
    <w:rsid w:val="00D3089C"/>
    <w:rsid w:val="00D665D1"/>
    <w:rsid w:val="00DC4B78"/>
    <w:rsid w:val="00DD6604"/>
    <w:rsid w:val="00DE7E71"/>
    <w:rsid w:val="00DF2AF1"/>
    <w:rsid w:val="00DF6EA9"/>
    <w:rsid w:val="00E56F92"/>
    <w:rsid w:val="00E7605E"/>
    <w:rsid w:val="00E95D88"/>
    <w:rsid w:val="00F24671"/>
    <w:rsid w:val="00F46CA2"/>
    <w:rsid w:val="00F63AF1"/>
    <w:rsid w:val="00FB4A3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5EF"/>
  <w15:docId w15:val="{6115AF63-59BB-468A-AE8F-6DB36E8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DBA86-A139-488F-AD2D-68677EF7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Marek Myśliński</cp:lastModifiedBy>
  <cp:revision>12</cp:revision>
  <cp:lastPrinted>2020-05-12T08:04:00Z</cp:lastPrinted>
  <dcterms:created xsi:type="dcterms:W3CDTF">2020-11-25T12:36:00Z</dcterms:created>
  <dcterms:modified xsi:type="dcterms:W3CDTF">2021-07-14T08:34:00Z</dcterms:modified>
</cp:coreProperties>
</file>